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F4" w:rsidRPr="00AE162F" w:rsidRDefault="009E3E90" w:rsidP="0076301D">
      <w:pPr>
        <w:spacing w:line="360" w:lineRule="auto"/>
        <w:jc w:val="center"/>
        <w:rPr>
          <w:rFonts w:eastAsia="黑体" w:hAnsi="Arial"/>
          <w:bCs/>
          <w:sz w:val="36"/>
          <w:szCs w:val="28"/>
        </w:rPr>
      </w:pPr>
      <w:r w:rsidRPr="00AE162F">
        <w:rPr>
          <w:rFonts w:eastAsia="黑体" w:hAnsi="Arial"/>
          <w:bCs/>
          <w:sz w:val="36"/>
          <w:szCs w:val="28"/>
        </w:rPr>
        <w:t>数学</w:t>
      </w:r>
      <w:r w:rsidR="00170EC4" w:rsidRPr="00AE162F">
        <w:rPr>
          <w:rFonts w:eastAsia="黑体" w:hAnsi="Arial"/>
          <w:bCs/>
          <w:sz w:val="36"/>
          <w:szCs w:val="28"/>
        </w:rPr>
        <w:t>科学</w:t>
      </w:r>
      <w:r w:rsidR="005E4417" w:rsidRPr="00AE162F">
        <w:rPr>
          <w:rFonts w:eastAsia="黑体" w:hAnsi="Arial"/>
          <w:bCs/>
          <w:sz w:val="36"/>
          <w:szCs w:val="28"/>
        </w:rPr>
        <w:t>学院</w:t>
      </w:r>
      <w:r w:rsidR="00CE34F4" w:rsidRPr="00AE162F">
        <w:rPr>
          <w:rFonts w:eastAsia="黑体" w:hAnsi="Arial"/>
          <w:bCs/>
          <w:sz w:val="36"/>
          <w:szCs w:val="28"/>
        </w:rPr>
        <w:t>研究生奖学金评定细则</w:t>
      </w:r>
    </w:p>
    <w:p w:rsidR="00CE34F4" w:rsidRPr="00AE162F" w:rsidRDefault="00CE34F4" w:rsidP="0076301D">
      <w:pPr>
        <w:spacing w:line="360" w:lineRule="auto"/>
        <w:rPr>
          <w:rFonts w:eastAsia="黑体" w:hAnsi="Arial"/>
          <w:bCs/>
          <w:sz w:val="28"/>
          <w:szCs w:val="28"/>
        </w:rPr>
      </w:pPr>
      <w:r w:rsidRPr="00AE162F">
        <w:rPr>
          <w:rFonts w:eastAsia="黑体" w:hAnsi="Arial"/>
          <w:bCs/>
          <w:sz w:val="28"/>
          <w:szCs w:val="28"/>
        </w:rPr>
        <w:t>一、评定范围</w:t>
      </w:r>
      <w:r w:rsidR="00A304FD" w:rsidRPr="00AE162F">
        <w:rPr>
          <w:rFonts w:eastAsia="黑体" w:hAnsi="Arial" w:hint="eastAsia"/>
          <w:bCs/>
          <w:sz w:val="28"/>
          <w:szCs w:val="28"/>
        </w:rPr>
        <w:t>及基本条件</w:t>
      </w:r>
    </w:p>
    <w:p w:rsidR="00ED1960" w:rsidRPr="00AE162F" w:rsidRDefault="00681DA9" w:rsidP="00A15836">
      <w:pPr>
        <w:spacing w:line="360" w:lineRule="exact"/>
        <w:ind w:firstLineChars="200" w:firstLine="480"/>
        <w:rPr>
          <w:rFonts w:ascii="仿宋" w:eastAsia="仿宋" w:hAnsi="仿宋"/>
          <w:sz w:val="24"/>
        </w:rPr>
      </w:pPr>
      <w:r w:rsidRPr="00AE162F">
        <w:rPr>
          <w:rFonts w:ascii="仿宋" w:eastAsia="仿宋" w:hAnsi="仿宋" w:hint="eastAsia"/>
          <w:sz w:val="24"/>
        </w:rPr>
        <w:t>参评范围：</w:t>
      </w:r>
      <w:r w:rsidR="00CE34F4" w:rsidRPr="00AE162F">
        <w:rPr>
          <w:rFonts w:ascii="仿宋" w:eastAsia="仿宋" w:hAnsi="仿宋"/>
          <w:sz w:val="24"/>
        </w:rPr>
        <w:t>我院所有</w:t>
      </w:r>
      <w:r w:rsidR="00A250D5" w:rsidRPr="00AE162F">
        <w:rPr>
          <w:rFonts w:ascii="仿宋" w:eastAsia="仿宋" w:hAnsi="仿宋" w:hint="eastAsia"/>
          <w:sz w:val="24"/>
        </w:rPr>
        <w:t>完成报到注册手续的</w:t>
      </w:r>
      <w:r w:rsidR="00CE34F4" w:rsidRPr="00AE162F">
        <w:rPr>
          <w:rFonts w:ascii="仿宋" w:eastAsia="仿宋" w:hAnsi="仿宋"/>
          <w:sz w:val="24"/>
        </w:rPr>
        <w:t>在册学历</w:t>
      </w:r>
      <w:r w:rsidR="00A250D5" w:rsidRPr="00AE162F">
        <w:rPr>
          <w:rFonts w:ascii="仿宋" w:eastAsia="仿宋" w:hAnsi="仿宋" w:hint="eastAsia"/>
          <w:sz w:val="24"/>
        </w:rPr>
        <w:t>全日制自筹</w:t>
      </w:r>
      <w:r w:rsidR="00CD7349" w:rsidRPr="00AE162F">
        <w:rPr>
          <w:rFonts w:ascii="仿宋" w:eastAsia="仿宋" w:hAnsi="仿宋" w:hint="eastAsia"/>
          <w:sz w:val="24"/>
        </w:rPr>
        <w:t>或非定向</w:t>
      </w:r>
      <w:r w:rsidR="00CE34F4" w:rsidRPr="00AE162F">
        <w:rPr>
          <w:rFonts w:ascii="仿宋" w:eastAsia="仿宋" w:hAnsi="仿宋"/>
          <w:sz w:val="24"/>
        </w:rPr>
        <w:t>研究生</w:t>
      </w:r>
      <w:r w:rsidR="009E3E90" w:rsidRPr="00AE162F">
        <w:rPr>
          <w:rFonts w:ascii="仿宋" w:eastAsia="仿宋" w:hAnsi="仿宋"/>
          <w:sz w:val="24"/>
        </w:rPr>
        <w:t>（</w:t>
      </w:r>
      <w:r w:rsidR="00A250D5" w:rsidRPr="00AE162F">
        <w:rPr>
          <w:rFonts w:ascii="仿宋" w:eastAsia="仿宋" w:hAnsi="仿宋" w:hint="eastAsia"/>
          <w:sz w:val="24"/>
        </w:rPr>
        <w:t>不含委培、定向生，含联合培养、短期出国/境学习交流研究生</w:t>
      </w:r>
      <w:r w:rsidR="009E3E90" w:rsidRPr="00AE162F">
        <w:rPr>
          <w:rFonts w:ascii="仿宋" w:eastAsia="仿宋" w:hAnsi="仿宋"/>
          <w:sz w:val="24"/>
        </w:rPr>
        <w:t>）</w:t>
      </w:r>
      <w:r w:rsidR="00ED1960" w:rsidRPr="00AE162F">
        <w:rPr>
          <w:rFonts w:ascii="仿宋" w:eastAsia="仿宋" w:hAnsi="仿宋" w:hint="eastAsia"/>
          <w:sz w:val="24"/>
        </w:rPr>
        <w:t>。</w:t>
      </w:r>
    </w:p>
    <w:p w:rsidR="00C23FB4" w:rsidRPr="00AE162F" w:rsidRDefault="00CE34F4" w:rsidP="00A15836">
      <w:pPr>
        <w:spacing w:line="360" w:lineRule="exact"/>
        <w:ind w:firstLineChars="200" w:firstLine="480"/>
        <w:rPr>
          <w:rFonts w:ascii="仿宋" w:eastAsia="仿宋" w:hAnsi="仿宋"/>
          <w:sz w:val="24"/>
        </w:rPr>
      </w:pPr>
      <w:r w:rsidRPr="00AE162F">
        <w:rPr>
          <w:rFonts w:ascii="仿宋" w:eastAsia="仿宋" w:hAnsi="仿宋"/>
          <w:sz w:val="24"/>
        </w:rPr>
        <w:t>参评年级：</w:t>
      </w:r>
      <w:r w:rsidR="000F6F5F" w:rsidRPr="00AE162F">
        <w:rPr>
          <w:rFonts w:ascii="仿宋" w:eastAsia="仿宋" w:hAnsi="仿宋" w:hint="eastAsia"/>
          <w:sz w:val="24"/>
        </w:rPr>
        <w:t>学业奖学金</w:t>
      </w:r>
      <w:r w:rsidR="00681DA9" w:rsidRPr="00AE162F">
        <w:rPr>
          <w:rFonts w:ascii="仿宋" w:eastAsia="仿宋" w:hAnsi="仿宋" w:hint="eastAsia"/>
          <w:sz w:val="24"/>
        </w:rPr>
        <w:t>评定范围</w:t>
      </w:r>
      <w:r w:rsidR="000F6F5F" w:rsidRPr="00AE162F">
        <w:rPr>
          <w:rFonts w:ascii="仿宋" w:eastAsia="仿宋" w:hAnsi="仿宋" w:hint="eastAsia"/>
          <w:sz w:val="24"/>
        </w:rPr>
        <w:t>为一年级至三年级</w:t>
      </w:r>
      <w:r w:rsidR="00211CD8" w:rsidRPr="00AE162F">
        <w:rPr>
          <w:rFonts w:ascii="仿宋" w:eastAsia="仿宋" w:hAnsi="仿宋" w:hint="eastAsia"/>
          <w:sz w:val="24"/>
        </w:rPr>
        <w:t>，国家奖学金评定范围为硕士一至三年级，博士一至四年级</w:t>
      </w:r>
      <w:r w:rsidR="004C7B27" w:rsidRPr="00AE162F">
        <w:rPr>
          <w:rFonts w:ascii="仿宋" w:eastAsia="仿宋" w:hAnsi="仿宋" w:hint="eastAsia"/>
          <w:sz w:val="24"/>
        </w:rPr>
        <w:t>（直博生</w:t>
      </w:r>
      <w:r w:rsidR="00CD7349" w:rsidRPr="00AE162F">
        <w:rPr>
          <w:rFonts w:ascii="仿宋" w:eastAsia="仿宋" w:hAnsi="仿宋" w:hint="eastAsia"/>
          <w:sz w:val="24"/>
        </w:rPr>
        <w:t>一至</w:t>
      </w:r>
      <w:r w:rsidR="004C7B27" w:rsidRPr="00AE162F">
        <w:rPr>
          <w:rFonts w:ascii="仿宋" w:eastAsia="仿宋" w:hAnsi="仿宋" w:hint="eastAsia"/>
          <w:sz w:val="24"/>
        </w:rPr>
        <w:t>五年级）</w:t>
      </w:r>
      <w:r w:rsidR="008806DE" w:rsidRPr="00AE162F">
        <w:rPr>
          <w:rFonts w:ascii="仿宋" w:eastAsia="仿宋" w:hAnsi="仿宋" w:hint="eastAsia"/>
          <w:sz w:val="24"/>
        </w:rPr>
        <w:t>。</w:t>
      </w:r>
    </w:p>
    <w:p w:rsidR="004425DF" w:rsidRPr="00AE162F" w:rsidRDefault="00595F1E" w:rsidP="00A15836">
      <w:pPr>
        <w:spacing w:line="360" w:lineRule="exact"/>
        <w:ind w:firstLineChars="200" w:firstLine="480"/>
        <w:rPr>
          <w:rFonts w:ascii="仿宋" w:eastAsia="仿宋" w:hAnsi="仿宋"/>
          <w:sz w:val="24"/>
        </w:rPr>
      </w:pPr>
      <w:r w:rsidRPr="00AE162F">
        <w:rPr>
          <w:rFonts w:ascii="仿宋" w:eastAsia="仿宋" w:hAnsi="仿宋" w:hint="eastAsia"/>
          <w:sz w:val="24"/>
        </w:rPr>
        <w:t>依据</w:t>
      </w:r>
      <w:r w:rsidRPr="00AE162F">
        <w:rPr>
          <w:rFonts w:ascii="仿宋" w:eastAsia="仿宋" w:hAnsi="仿宋"/>
          <w:sz w:val="24"/>
        </w:rPr>
        <w:t>《电子科技大学研究生奖学金管理办法》</w:t>
      </w:r>
      <w:r w:rsidRPr="00AE162F">
        <w:rPr>
          <w:rFonts w:ascii="仿宋" w:eastAsia="仿宋" w:hAnsi="仿宋" w:hint="eastAsia"/>
          <w:sz w:val="24"/>
        </w:rPr>
        <w:t>相关</w:t>
      </w:r>
      <w:r w:rsidRPr="00AE162F">
        <w:rPr>
          <w:rFonts w:ascii="仿宋" w:eastAsia="仿宋" w:hAnsi="仿宋"/>
          <w:sz w:val="24"/>
        </w:rPr>
        <w:t>规定</w:t>
      </w:r>
      <w:r w:rsidRPr="00AE162F">
        <w:rPr>
          <w:rFonts w:ascii="仿宋" w:eastAsia="仿宋" w:hAnsi="仿宋" w:hint="eastAsia"/>
          <w:sz w:val="24"/>
        </w:rPr>
        <w:t>，</w:t>
      </w:r>
      <w:r w:rsidR="004425DF" w:rsidRPr="00AE162F">
        <w:rPr>
          <w:rFonts w:ascii="仿宋" w:eastAsia="仿宋" w:hAnsi="仿宋"/>
          <w:sz w:val="24"/>
        </w:rPr>
        <w:t>参评</w:t>
      </w:r>
      <w:r w:rsidRPr="00AE162F">
        <w:rPr>
          <w:rFonts w:ascii="仿宋" w:eastAsia="仿宋" w:hAnsi="仿宋" w:hint="eastAsia"/>
          <w:sz w:val="24"/>
        </w:rPr>
        <w:t>基本</w:t>
      </w:r>
      <w:r w:rsidR="004425DF" w:rsidRPr="00AE162F">
        <w:rPr>
          <w:rFonts w:ascii="仿宋" w:eastAsia="仿宋" w:hAnsi="仿宋"/>
          <w:sz w:val="24"/>
        </w:rPr>
        <w:t>条件</w:t>
      </w:r>
      <w:r w:rsidRPr="00AE162F">
        <w:rPr>
          <w:rFonts w:ascii="仿宋" w:eastAsia="仿宋" w:hAnsi="仿宋"/>
          <w:sz w:val="24"/>
        </w:rPr>
        <w:t>为</w:t>
      </w:r>
      <w:r w:rsidRPr="00AE162F">
        <w:rPr>
          <w:rFonts w:ascii="仿宋" w:eastAsia="仿宋" w:hAnsi="仿宋" w:hint="eastAsia"/>
          <w:sz w:val="24"/>
        </w:rPr>
        <w:t>：</w:t>
      </w:r>
    </w:p>
    <w:p w:rsidR="00595F1E" w:rsidRPr="00AE162F" w:rsidRDefault="00595F1E" w:rsidP="00A15836">
      <w:pPr>
        <w:spacing w:line="360" w:lineRule="exact"/>
        <w:ind w:firstLineChars="200" w:firstLine="480"/>
        <w:rPr>
          <w:rFonts w:ascii="仿宋" w:eastAsia="仿宋" w:hAnsi="仿宋"/>
          <w:sz w:val="24"/>
        </w:rPr>
      </w:pPr>
      <w:r w:rsidRPr="00AE162F">
        <w:rPr>
          <w:rFonts w:ascii="仿宋" w:eastAsia="仿宋" w:hAnsi="仿宋" w:hint="eastAsia"/>
          <w:sz w:val="24"/>
        </w:rPr>
        <w:t>1</w:t>
      </w:r>
      <w:r w:rsidR="00742D8B" w:rsidRPr="00AE162F">
        <w:rPr>
          <w:rFonts w:ascii="仿宋" w:eastAsia="仿宋" w:hAnsi="仿宋" w:hint="eastAsia"/>
          <w:sz w:val="24"/>
        </w:rPr>
        <w:t>、</w:t>
      </w:r>
      <w:r w:rsidR="00613285" w:rsidRPr="00AE162F">
        <w:rPr>
          <w:rFonts w:ascii="仿宋" w:eastAsia="仿宋" w:hAnsi="仿宋" w:hint="eastAsia"/>
          <w:sz w:val="24"/>
        </w:rPr>
        <w:t>热爱祖国，拥护党的领导，</w:t>
      </w:r>
      <w:r w:rsidRPr="00AE162F">
        <w:rPr>
          <w:rFonts w:ascii="仿宋" w:eastAsia="仿宋" w:hAnsi="仿宋" w:hint="eastAsia"/>
          <w:sz w:val="24"/>
        </w:rPr>
        <w:t>遵守国家法律法规和学校规章制度，思想品德行为良好；</w:t>
      </w:r>
    </w:p>
    <w:p w:rsidR="00595F1E" w:rsidRPr="00AE162F" w:rsidRDefault="00595F1E" w:rsidP="00A15836">
      <w:pPr>
        <w:spacing w:line="360" w:lineRule="exact"/>
        <w:ind w:firstLineChars="200" w:firstLine="480"/>
        <w:rPr>
          <w:rFonts w:ascii="仿宋" w:eastAsia="仿宋" w:hAnsi="仿宋"/>
          <w:sz w:val="24"/>
        </w:rPr>
      </w:pPr>
      <w:r w:rsidRPr="00AE162F">
        <w:rPr>
          <w:rFonts w:ascii="仿宋" w:eastAsia="仿宋" w:hAnsi="仿宋" w:hint="eastAsia"/>
          <w:sz w:val="24"/>
        </w:rPr>
        <w:t>2</w:t>
      </w:r>
      <w:r w:rsidR="00742D8B" w:rsidRPr="00AE162F">
        <w:rPr>
          <w:rFonts w:ascii="仿宋" w:eastAsia="仿宋" w:hAnsi="仿宋" w:hint="eastAsia"/>
          <w:sz w:val="24"/>
        </w:rPr>
        <w:t>、</w:t>
      </w:r>
      <w:r w:rsidRPr="00AE162F">
        <w:rPr>
          <w:rFonts w:ascii="仿宋" w:eastAsia="仿宋" w:hAnsi="仿宋" w:hint="eastAsia"/>
          <w:sz w:val="24"/>
        </w:rPr>
        <w:t>勤奋学习，完成该年级研究生</w:t>
      </w:r>
      <w:r w:rsidRPr="00AE162F">
        <w:rPr>
          <w:rFonts w:ascii="仿宋" w:eastAsia="仿宋" w:hAnsi="仿宋"/>
          <w:sz w:val="24"/>
        </w:rPr>
        <w:t>培养方案</w:t>
      </w:r>
      <w:r w:rsidRPr="00AE162F">
        <w:rPr>
          <w:rFonts w:ascii="仿宋" w:eastAsia="仿宋" w:hAnsi="仿宋" w:hint="eastAsia"/>
          <w:sz w:val="24"/>
        </w:rPr>
        <w:t>中</w:t>
      </w:r>
      <w:r w:rsidRPr="00AE162F">
        <w:rPr>
          <w:rFonts w:ascii="仿宋" w:eastAsia="仿宋" w:hAnsi="仿宋"/>
          <w:sz w:val="24"/>
        </w:rPr>
        <w:t>所要求的学分</w:t>
      </w:r>
      <w:r w:rsidR="00B559DF" w:rsidRPr="00AE162F">
        <w:rPr>
          <w:rFonts w:ascii="仿宋" w:eastAsia="仿宋" w:hAnsi="仿宋" w:hint="eastAsia"/>
          <w:sz w:val="24"/>
        </w:rPr>
        <w:t>和基本科研任务</w:t>
      </w:r>
      <w:r w:rsidRPr="00AE162F">
        <w:rPr>
          <w:rFonts w:ascii="仿宋" w:eastAsia="仿宋" w:hAnsi="仿宋" w:hint="eastAsia"/>
          <w:sz w:val="24"/>
        </w:rPr>
        <w:t>；</w:t>
      </w:r>
    </w:p>
    <w:p w:rsidR="00595F1E" w:rsidRPr="00AE162F" w:rsidRDefault="00595F1E" w:rsidP="00A15836">
      <w:pPr>
        <w:spacing w:line="360" w:lineRule="exact"/>
        <w:ind w:firstLineChars="200" w:firstLine="480"/>
        <w:rPr>
          <w:rFonts w:ascii="仿宋" w:eastAsia="仿宋" w:hAnsi="仿宋"/>
          <w:sz w:val="24"/>
        </w:rPr>
      </w:pPr>
      <w:r w:rsidRPr="00AE162F">
        <w:rPr>
          <w:rFonts w:ascii="仿宋" w:eastAsia="仿宋" w:hAnsi="仿宋" w:hint="eastAsia"/>
          <w:sz w:val="24"/>
        </w:rPr>
        <w:t>3</w:t>
      </w:r>
      <w:r w:rsidR="00742D8B" w:rsidRPr="00AE162F">
        <w:rPr>
          <w:rFonts w:ascii="仿宋" w:eastAsia="仿宋" w:hAnsi="仿宋" w:hint="eastAsia"/>
          <w:sz w:val="24"/>
        </w:rPr>
        <w:t>、</w:t>
      </w:r>
      <w:r w:rsidRPr="00AE162F">
        <w:rPr>
          <w:rFonts w:ascii="仿宋" w:eastAsia="仿宋" w:hAnsi="仿宋" w:hint="eastAsia"/>
          <w:sz w:val="24"/>
        </w:rPr>
        <w:t>遵守学术道德规范，申报材料真实有效；</w:t>
      </w:r>
    </w:p>
    <w:p w:rsidR="00595F1E" w:rsidRPr="00AE162F" w:rsidRDefault="00595F1E" w:rsidP="00A15836">
      <w:pPr>
        <w:spacing w:line="360" w:lineRule="exact"/>
        <w:ind w:firstLineChars="200" w:firstLine="480"/>
        <w:rPr>
          <w:rFonts w:ascii="仿宋" w:eastAsia="仿宋" w:hAnsi="仿宋"/>
          <w:sz w:val="24"/>
        </w:rPr>
      </w:pPr>
      <w:r w:rsidRPr="00AE162F">
        <w:rPr>
          <w:rFonts w:ascii="仿宋" w:eastAsia="仿宋" w:hAnsi="仿宋" w:hint="eastAsia"/>
          <w:sz w:val="24"/>
        </w:rPr>
        <w:t>4</w:t>
      </w:r>
      <w:r w:rsidR="00742D8B" w:rsidRPr="00AE162F">
        <w:rPr>
          <w:rFonts w:ascii="仿宋" w:eastAsia="仿宋" w:hAnsi="仿宋" w:hint="eastAsia"/>
          <w:sz w:val="24"/>
        </w:rPr>
        <w:t>、</w:t>
      </w:r>
      <w:r w:rsidR="00B559DF" w:rsidRPr="00AE162F">
        <w:rPr>
          <w:rFonts w:ascii="仿宋" w:eastAsia="仿宋" w:hAnsi="仿宋" w:hint="eastAsia"/>
          <w:sz w:val="24"/>
        </w:rPr>
        <w:t>完成报到注册手续，当年</w:t>
      </w:r>
      <w:r w:rsidR="00423094" w:rsidRPr="00AE162F">
        <w:rPr>
          <w:rFonts w:ascii="仿宋" w:eastAsia="仿宋" w:hAnsi="仿宋" w:hint="eastAsia"/>
          <w:sz w:val="24"/>
        </w:rPr>
        <w:t>秋季报到注册</w:t>
      </w:r>
      <w:r w:rsidR="00B559DF" w:rsidRPr="00AE162F">
        <w:rPr>
          <w:rFonts w:ascii="仿宋" w:eastAsia="仿宋" w:hAnsi="仿宋" w:hint="eastAsia"/>
          <w:sz w:val="24"/>
        </w:rPr>
        <w:t>前缴清学费、住宿费等相关费用；</w:t>
      </w:r>
    </w:p>
    <w:p w:rsidR="00B559DF" w:rsidRPr="00AE162F" w:rsidRDefault="00B559DF" w:rsidP="00A15836">
      <w:pPr>
        <w:spacing w:line="360" w:lineRule="exact"/>
        <w:ind w:firstLineChars="200" w:firstLine="480"/>
        <w:rPr>
          <w:rFonts w:ascii="仿宋" w:eastAsia="仿宋" w:hAnsi="仿宋"/>
          <w:sz w:val="24"/>
        </w:rPr>
      </w:pPr>
      <w:r w:rsidRPr="00AE162F">
        <w:rPr>
          <w:rFonts w:ascii="仿宋" w:eastAsia="仿宋" w:hAnsi="仿宋" w:hint="eastAsia"/>
          <w:sz w:val="24"/>
        </w:rPr>
        <w:t>5</w:t>
      </w:r>
      <w:r w:rsidR="00742D8B" w:rsidRPr="00AE162F">
        <w:rPr>
          <w:rFonts w:ascii="仿宋" w:eastAsia="仿宋" w:hAnsi="仿宋" w:hint="eastAsia"/>
          <w:sz w:val="24"/>
        </w:rPr>
        <w:t>、</w:t>
      </w:r>
      <w:r w:rsidRPr="00AE162F">
        <w:rPr>
          <w:rFonts w:ascii="仿宋" w:eastAsia="仿宋" w:hAnsi="仿宋" w:hint="eastAsia"/>
          <w:sz w:val="24"/>
        </w:rPr>
        <w:t>评奖学年所获操行分达到</w:t>
      </w:r>
      <w:r w:rsidR="00796E64" w:rsidRPr="00AE162F">
        <w:rPr>
          <w:rFonts w:ascii="仿宋" w:eastAsia="仿宋" w:hAnsi="仿宋"/>
          <w:sz w:val="24"/>
        </w:rPr>
        <w:t>20</w:t>
      </w:r>
      <w:r w:rsidRPr="00AE162F">
        <w:rPr>
          <w:rFonts w:ascii="仿宋" w:eastAsia="仿宋" w:hAnsi="仿宋" w:hint="eastAsia"/>
          <w:sz w:val="24"/>
        </w:rPr>
        <w:t>分及以上</w:t>
      </w:r>
      <w:r w:rsidR="00796E64" w:rsidRPr="00AE162F">
        <w:rPr>
          <w:rFonts w:ascii="仿宋" w:eastAsia="仿宋" w:hAnsi="仿宋" w:hint="eastAsia"/>
          <w:sz w:val="24"/>
        </w:rPr>
        <w:t>，</w:t>
      </w:r>
      <w:r w:rsidR="00796E64" w:rsidRPr="00AE162F">
        <w:rPr>
          <w:rFonts w:ascii="仿宋" w:eastAsia="仿宋" w:hAnsi="仿宋"/>
          <w:sz w:val="24"/>
        </w:rPr>
        <w:t>其中</w:t>
      </w:r>
      <w:r w:rsidR="00796E64" w:rsidRPr="00AE162F">
        <w:rPr>
          <w:rFonts w:ascii="仿宋" w:eastAsia="仿宋" w:hAnsi="仿宋" w:hint="eastAsia"/>
          <w:sz w:val="24"/>
        </w:rPr>
        <w:t>，</w:t>
      </w:r>
      <w:r w:rsidR="00681DA9" w:rsidRPr="00AE162F">
        <w:rPr>
          <w:rFonts w:ascii="仿宋" w:eastAsia="仿宋" w:hAnsi="仿宋" w:hint="eastAsia"/>
          <w:sz w:val="24"/>
        </w:rPr>
        <w:t>参与</w:t>
      </w:r>
      <w:r w:rsidR="00796E64" w:rsidRPr="00AE162F">
        <w:rPr>
          <w:rFonts w:ascii="仿宋" w:eastAsia="仿宋" w:hAnsi="仿宋"/>
          <w:sz w:val="24"/>
        </w:rPr>
        <w:t>本学院学术讲座不低于8次</w:t>
      </w:r>
      <w:r w:rsidRPr="00AE162F">
        <w:rPr>
          <w:rFonts w:ascii="仿宋" w:eastAsia="仿宋" w:hAnsi="仿宋" w:hint="eastAsia"/>
          <w:sz w:val="24"/>
        </w:rPr>
        <w:t>。</w:t>
      </w:r>
    </w:p>
    <w:p w:rsidR="00B559DF" w:rsidRPr="00AE162F" w:rsidRDefault="00B559DF" w:rsidP="00A15836">
      <w:pPr>
        <w:spacing w:line="360" w:lineRule="exact"/>
        <w:ind w:firstLineChars="200" w:firstLine="480"/>
        <w:rPr>
          <w:rFonts w:ascii="仿宋" w:eastAsia="仿宋" w:hAnsi="仿宋"/>
          <w:sz w:val="24"/>
        </w:rPr>
      </w:pPr>
      <w:r w:rsidRPr="00AE162F">
        <w:rPr>
          <w:rFonts w:ascii="仿宋" w:eastAsia="仿宋" w:hAnsi="仿宋"/>
          <w:sz w:val="24"/>
        </w:rPr>
        <w:t>有下列情况之一者，取消当年评奖资格：</w:t>
      </w:r>
    </w:p>
    <w:p w:rsidR="00B559DF" w:rsidRPr="00AE162F" w:rsidRDefault="00B559DF" w:rsidP="00A15836">
      <w:pPr>
        <w:spacing w:line="360" w:lineRule="exact"/>
        <w:ind w:firstLineChars="200" w:firstLine="480"/>
        <w:rPr>
          <w:rFonts w:ascii="仿宋" w:eastAsia="仿宋" w:hAnsi="仿宋"/>
          <w:sz w:val="24"/>
          <w:szCs w:val="20"/>
        </w:rPr>
      </w:pPr>
      <w:r w:rsidRPr="00AE162F">
        <w:rPr>
          <w:rFonts w:ascii="仿宋" w:eastAsia="仿宋" w:hAnsi="仿宋"/>
          <w:sz w:val="24"/>
          <w:szCs w:val="20"/>
        </w:rPr>
        <w:t>1</w:t>
      </w:r>
      <w:r w:rsidR="00742D8B" w:rsidRPr="00AE162F">
        <w:rPr>
          <w:rFonts w:ascii="仿宋" w:eastAsia="仿宋" w:hAnsi="仿宋" w:hint="eastAsia"/>
          <w:sz w:val="24"/>
          <w:szCs w:val="20"/>
        </w:rPr>
        <w:t>、</w:t>
      </w:r>
      <w:r w:rsidRPr="00AE162F">
        <w:rPr>
          <w:rFonts w:ascii="仿宋" w:eastAsia="仿宋" w:hAnsi="仿宋"/>
          <w:sz w:val="24"/>
          <w:szCs w:val="20"/>
        </w:rPr>
        <w:t>评奖</w:t>
      </w:r>
      <w:r w:rsidRPr="00AE162F">
        <w:rPr>
          <w:rFonts w:ascii="仿宋" w:eastAsia="仿宋" w:hAnsi="仿宋" w:hint="eastAsia"/>
          <w:sz w:val="24"/>
          <w:szCs w:val="20"/>
        </w:rPr>
        <w:t>学年</w:t>
      </w:r>
      <w:r w:rsidRPr="00AE162F">
        <w:rPr>
          <w:rFonts w:ascii="仿宋" w:eastAsia="仿宋" w:hAnsi="仿宋"/>
          <w:sz w:val="24"/>
          <w:szCs w:val="20"/>
        </w:rPr>
        <w:t>内违反法律法规</w:t>
      </w:r>
      <w:r w:rsidRPr="00AE162F">
        <w:rPr>
          <w:rFonts w:ascii="仿宋" w:eastAsia="仿宋" w:hAnsi="仿宋" w:hint="eastAsia"/>
          <w:sz w:val="24"/>
          <w:szCs w:val="20"/>
        </w:rPr>
        <w:t>、</w:t>
      </w:r>
      <w:r w:rsidRPr="00AE162F">
        <w:rPr>
          <w:rFonts w:ascii="仿宋" w:eastAsia="仿宋" w:hAnsi="仿宋"/>
          <w:sz w:val="24"/>
          <w:szCs w:val="20"/>
        </w:rPr>
        <w:t>校纪校规，受到</w:t>
      </w:r>
      <w:r w:rsidR="009E6CB7" w:rsidRPr="00AE162F">
        <w:rPr>
          <w:rFonts w:ascii="仿宋" w:eastAsia="仿宋" w:hAnsi="仿宋" w:hint="eastAsia"/>
          <w:sz w:val="24"/>
          <w:szCs w:val="20"/>
        </w:rPr>
        <w:t>行政或党团组织等</w:t>
      </w:r>
      <w:r w:rsidRPr="00AE162F">
        <w:rPr>
          <w:rFonts w:ascii="仿宋" w:eastAsia="仿宋" w:hAnsi="仿宋"/>
          <w:sz w:val="24"/>
          <w:szCs w:val="20"/>
        </w:rPr>
        <w:t>警告及以上处分者；</w:t>
      </w:r>
    </w:p>
    <w:p w:rsidR="00B559DF" w:rsidRPr="00AE162F" w:rsidRDefault="00B559DF" w:rsidP="00A15836">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2</w:t>
      </w:r>
      <w:r w:rsidR="00742D8B" w:rsidRPr="00AE162F">
        <w:rPr>
          <w:rFonts w:ascii="仿宋" w:eastAsia="仿宋" w:hAnsi="仿宋" w:hint="eastAsia"/>
          <w:sz w:val="24"/>
          <w:szCs w:val="20"/>
        </w:rPr>
        <w:t>、</w:t>
      </w:r>
      <w:r w:rsidRPr="00AE162F">
        <w:rPr>
          <w:rFonts w:ascii="仿宋" w:eastAsia="仿宋" w:hAnsi="仿宋" w:hint="eastAsia"/>
          <w:sz w:val="24"/>
          <w:szCs w:val="20"/>
        </w:rPr>
        <w:t>不遵守学术道德规范</w:t>
      </w:r>
      <w:r w:rsidRPr="00AE162F">
        <w:rPr>
          <w:rFonts w:ascii="仿宋" w:eastAsia="仿宋" w:hAnsi="仿宋"/>
          <w:sz w:val="24"/>
          <w:szCs w:val="20"/>
        </w:rPr>
        <w:t>者；</w:t>
      </w:r>
    </w:p>
    <w:p w:rsidR="00A9471B" w:rsidRPr="00AE162F" w:rsidRDefault="00A9471B" w:rsidP="00A15836">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3</w:t>
      </w:r>
      <w:r w:rsidR="00742D8B" w:rsidRPr="00AE162F">
        <w:rPr>
          <w:rFonts w:ascii="仿宋" w:eastAsia="仿宋" w:hAnsi="仿宋" w:hint="eastAsia"/>
          <w:sz w:val="24"/>
          <w:szCs w:val="20"/>
        </w:rPr>
        <w:t>、</w:t>
      </w:r>
      <w:r w:rsidRPr="00AE162F">
        <w:rPr>
          <w:rFonts w:ascii="仿宋" w:eastAsia="仿宋" w:hAnsi="仿宋"/>
          <w:sz w:val="24"/>
          <w:szCs w:val="20"/>
        </w:rPr>
        <w:t>导师认为不宜参评者；</w:t>
      </w:r>
    </w:p>
    <w:p w:rsidR="00A9471B" w:rsidRPr="00AE162F" w:rsidRDefault="00A9471B" w:rsidP="00A15836">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4</w:t>
      </w:r>
      <w:r w:rsidR="00742D8B" w:rsidRPr="00AE162F">
        <w:rPr>
          <w:rFonts w:ascii="仿宋" w:eastAsia="仿宋" w:hAnsi="仿宋" w:hint="eastAsia"/>
          <w:sz w:val="24"/>
          <w:szCs w:val="20"/>
        </w:rPr>
        <w:t>、</w:t>
      </w:r>
      <w:r w:rsidRPr="00AE162F">
        <w:rPr>
          <w:rFonts w:ascii="仿宋" w:eastAsia="仿宋" w:hAnsi="仿宋" w:hint="eastAsia"/>
          <w:sz w:val="24"/>
          <w:szCs w:val="20"/>
        </w:rPr>
        <w:t>未获批准，无故缺席学校、学院组织的思想政治学习、支部组织生活者</w:t>
      </w:r>
      <w:r w:rsidRPr="00AE162F">
        <w:rPr>
          <w:rFonts w:ascii="仿宋" w:eastAsia="仿宋" w:hAnsi="仿宋"/>
          <w:sz w:val="24"/>
          <w:szCs w:val="20"/>
        </w:rPr>
        <w:t>；</w:t>
      </w:r>
    </w:p>
    <w:p w:rsidR="00B559DF" w:rsidRPr="00AE162F" w:rsidRDefault="00A9471B" w:rsidP="00A15836">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5</w:t>
      </w:r>
      <w:r w:rsidR="00742D8B" w:rsidRPr="00AE162F">
        <w:rPr>
          <w:rFonts w:ascii="仿宋" w:eastAsia="仿宋" w:hAnsi="仿宋" w:hint="eastAsia"/>
          <w:sz w:val="24"/>
          <w:szCs w:val="20"/>
        </w:rPr>
        <w:t>、</w:t>
      </w:r>
      <w:r w:rsidR="00B559DF" w:rsidRPr="00AE162F">
        <w:rPr>
          <w:rFonts w:ascii="仿宋" w:eastAsia="仿宋" w:hAnsi="仿宋"/>
          <w:sz w:val="24"/>
          <w:szCs w:val="20"/>
        </w:rPr>
        <w:t>无论何种原因（包括因病），一学期缺勤累计4周以上者；</w:t>
      </w:r>
    </w:p>
    <w:p w:rsidR="00B559DF" w:rsidRPr="00AE162F" w:rsidRDefault="00A9471B" w:rsidP="00A15836">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6</w:t>
      </w:r>
      <w:r w:rsidR="00742D8B" w:rsidRPr="00AE162F">
        <w:rPr>
          <w:rFonts w:ascii="仿宋" w:eastAsia="仿宋" w:hAnsi="仿宋" w:hint="eastAsia"/>
          <w:sz w:val="24"/>
          <w:szCs w:val="20"/>
        </w:rPr>
        <w:t>、</w:t>
      </w:r>
      <w:r w:rsidR="00B559DF" w:rsidRPr="00AE162F">
        <w:rPr>
          <w:rFonts w:ascii="仿宋" w:eastAsia="仿宋" w:hAnsi="仿宋"/>
          <w:sz w:val="24"/>
          <w:szCs w:val="20"/>
        </w:rPr>
        <w:t>轻视实践，必修实践环节考核未通过者；</w:t>
      </w:r>
    </w:p>
    <w:p w:rsidR="00B559DF" w:rsidRPr="00AE162F" w:rsidRDefault="009D7E21" w:rsidP="00A15836">
      <w:pPr>
        <w:spacing w:line="360" w:lineRule="exact"/>
        <w:ind w:firstLineChars="200" w:firstLine="480"/>
        <w:rPr>
          <w:rFonts w:ascii="仿宋" w:eastAsia="仿宋" w:hAnsi="仿宋"/>
          <w:sz w:val="24"/>
        </w:rPr>
      </w:pPr>
      <w:r w:rsidRPr="00AE162F">
        <w:rPr>
          <w:rFonts w:ascii="仿宋" w:eastAsia="仿宋" w:hAnsi="仿宋" w:hint="eastAsia"/>
          <w:sz w:val="24"/>
          <w:szCs w:val="20"/>
        </w:rPr>
        <w:t>7</w:t>
      </w:r>
      <w:r w:rsidR="00742D8B" w:rsidRPr="00AE162F">
        <w:rPr>
          <w:rFonts w:ascii="仿宋" w:eastAsia="仿宋" w:hAnsi="仿宋" w:hint="eastAsia"/>
          <w:sz w:val="24"/>
          <w:szCs w:val="20"/>
        </w:rPr>
        <w:t>、</w:t>
      </w:r>
      <w:r w:rsidR="00B559DF" w:rsidRPr="00AE162F">
        <w:rPr>
          <w:rFonts w:ascii="仿宋" w:eastAsia="仿宋" w:hAnsi="仿宋"/>
          <w:sz w:val="24"/>
          <w:szCs w:val="20"/>
        </w:rPr>
        <w:t>申报材料有弄虚作假</w:t>
      </w:r>
      <w:r w:rsidR="00B559DF" w:rsidRPr="00AE162F">
        <w:rPr>
          <w:rFonts w:ascii="仿宋" w:eastAsia="仿宋" w:hAnsi="仿宋" w:hint="eastAsia"/>
          <w:sz w:val="24"/>
          <w:szCs w:val="20"/>
        </w:rPr>
        <w:t>、</w:t>
      </w:r>
      <w:r w:rsidR="00B559DF" w:rsidRPr="00AE162F">
        <w:rPr>
          <w:rFonts w:ascii="仿宋" w:eastAsia="仿宋" w:hAnsi="仿宋"/>
          <w:sz w:val="24"/>
          <w:szCs w:val="20"/>
        </w:rPr>
        <w:t>欺骗组织等行为者。</w:t>
      </w:r>
    </w:p>
    <w:p w:rsidR="00CE34F4" w:rsidRPr="00AE162F" w:rsidRDefault="00CE34F4" w:rsidP="0076301D">
      <w:pPr>
        <w:spacing w:line="360" w:lineRule="auto"/>
        <w:rPr>
          <w:rFonts w:eastAsia="黑体" w:hAnsi="Arial"/>
          <w:bCs/>
          <w:sz w:val="28"/>
          <w:szCs w:val="28"/>
        </w:rPr>
      </w:pPr>
      <w:r w:rsidRPr="00AE162F">
        <w:rPr>
          <w:rFonts w:eastAsia="黑体" w:hAnsi="Arial"/>
          <w:bCs/>
          <w:sz w:val="28"/>
          <w:szCs w:val="28"/>
        </w:rPr>
        <w:t>二、评选</w:t>
      </w:r>
      <w:r w:rsidR="00AE0EC6" w:rsidRPr="00AE162F">
        <w:rPr>
          <w:rFonts w:eastAsia="黑体" w:hAnsi="Arial"/>
          <w:bCs/>
          <w:sz w:val="28"/>
          <w:szCs w:val="28"/>
        </w:rPr>
        <w:t>种类</w:t>
      </w:r>
      <w:r w:rsidR="006A1ACD" w:rsidRPr="00AE162F">
        <w:rPr>
          <w:rFonts w:eastAsia="黑体" w:hAnsi="Arial"/>
          <w:bCs/>
          <w:sz w:val="28"/>
          <w:szCs w:val="28"/>
        </w:rPr>
        <w:t>、方式</w:t>
      </w:r>
    </w:p>
    <w:p w:rsidR="00AE0EC6" w:rsidRPr="00AE162F" w:rsidRDefault="00742D8B" w:rsidP="00742D8B">
      <w:pPr>
        <w:spacing w:line="360" w:lineRule="exact"/>
        <w:ind w:firstLineChars="200" w:firstLine="480"/>
        <w:rPr>
          <w:rFonts w:ascii="仿宋" w:eastAsia="仿宋" w:hAnsi="仿宋"/>
          <w:sz w:val="24"/>
        </w:rPr>
      </w:pPr>
      <w:r w:rsidRPr="00AE162F">
        <w:rPr>
          <w:rFonts w:ascii="仿宋" w:eastAsia="仿宋" w:hAnsi="仿宋" w:hint="eastAsia"/>
          <w:sz w:val="24"/>
        </w:rPr>
        <w:t>1、</w:t>
      </w:r>
      <w:r w:rsidR="00874371" w:rsidRPr="00AE162F">
        <w:rPr>
          <w:rFonts w:ascii="仿宋" w:eastAsia="仿宋" w:hAnsi="仿宋"/>
          <w:sz w:val="24"/>
        </w:rPr>
        <w:t>评选种类：</w:t>
      </w:r>
      <w:r w:rsidR="00CE34F4" w:rsidRPr="00AE162F">
        <w:rPr>
          <w:rFonts w:ascii="仿宋" w:eastAsia="仿宋" w:hAnsi="仿宋"/>
          <w:sz w:val="24"/>
        </w:rPr>
        <w:t>研究生</w:t>
      </w:r>
      <w:r w:rsidR="009D1334" w:rsidRPr="00AE162F">
        <w:rPr>
          <w:rFonts w:ascii="仿宋" w:eastAsia="仿宋" w:hAnsi="仿宋"/>
          <w:sz w:val="24"/>
        </w:rPr>
        <w:t>学业奖学金</w:t>
      </w:r>
      <w:r w:rsidR="00FA3729" w:rsidRPr="00AE162F">
        <w:rPr>
          <w:rFonts w:ascii="仿宋" w:eastAsia="仿宋" w:hAnsi="仿宋" w:hint="eastAsia"/>
          <w:sz w:val="24"/>
        </w:rPr>
        <w:t>、</w:t>
      </w:r>
      <w:r w:rsidR="003E3592" w:rsidRPr="00AE162F">
        <w:rPr>
          <w:rFonts w:ascii="仿宋" w:eastAsia="仿宋" w:hAnsi="仿宋" w:hint="eastAsia"/>
          <w:sz w:val="24"/>
        </w:rPr>
        <w:t>国家奖学金、</w:t>
      </w:r>
      <w:r w:rsidR="00A304FD" w:rsidRPr="00AE162F">
        <w:rPr>
          <w:rFonts w:ascii="仿宋" w:eastAsia="仿宋" w:hAnsi="仿宋" w:hint="eastAsia"/>
          <w:sz w:val="24"/>
        </w:rPr>
        <w:t>专项奖学金</w:t>
      </w:r>
      <w:r w:rsidR="00F03A37" w:rsidRPr="00AE162F">
        <w:rPr>
          <w:rFonts w:ascii="仿宋" w:eastAsia="仿宋" w:hAnsi="仿宋" w:hint="eastAsia"/>
          <w:sz w:val="24"/>
        </w:rPr>
        <w:t>。</w:t>
      </w:r>
    </w:p>
    <w:p w:rsidR="00AE0EC6" w:rsidRPr="00AE162F" w:rsidRDefault="00742D8B" w:rsidP="00742D8B">
      <w:pPr>
        <w:spacing w:line="360" w:lineRule="exact"/>
        <w:ind w:firstLineChars="200" w:firstLine="480"/>
        <w:rPr>
          <w:rFonts w:ascii="仿宋" w:eastAsia="仿宋" w:hAnsi="仿宋"/>
          <w:sz w:val="24"/>
        </w:rPr>
      </w:pPr>
      <w:r w:rsidRPr="00AE162F">
        <w:rPr>
          <w:rFonts w:ascii="仿宋" w:eastAsia="仿宋" w:hAnsi="仿宋" w:hint="eastAsia"/>
          <w:sz w:val="24"/>
        </w:rPr>
        <w:t>2、</w:t>
      </w:r>
      <w:r w:rsidR="00AC31A4" w:rsidRPr="00AE162F">
        <w:rPr>
          <w:rFonts w:ascii="仿宋" w:eastAsia="仿宋" w:hAnsi="仿宋"/>
          <w:sz w:val="24"/>
        </w:rPr>
        <w:t>评选方式</w:t>
      </w:r>
      <w:r w:rsidR="00874371" w:rsidRPr="00AE162F">
        <w:rPr>
          <w:rFonts w:ascii="仿宋" w:eastAsia="仿宋" w:hAnsi="仿宋"/>
          <w:sz w:val="24"/>
        </w:rPr>
        <w:t>：</w:t>
      </w:r>
      <w:r w:rsidR="00681DA9" w:rsidRPr="00AE162F">
        <w:rPr>
          <w:rFonts w:ascii="仿宋" w:eastAsia="仿宋" w:hAnsi="仿宋" w:hint="eastAsia"/>
          <w:sz w:val="24"/>
        </w:rPr>
        <w:t>根据《数学科学学院研究生奖学金评定细则》</w:t>
      </w:r>
      <w:r w:rsidR="00D76525" w:rsidRPr="00AE162F">
        <w:rPr>
          <w:rFonts w:ascii="仿宋" w:eastAsia="仿宋" w:hAnsi="仿宋"/>
          <w:sz w:val="24"/>
        </w:rPr>
        <w:t>的成果计分办法进行评定</w:t>
      </w:r>
      <w:r w:rsidR="0030594B" w:rsidRPr="00AE162F">
        <w:rPr>
          <w:rFonts w:ascii="仿宋" w:eastAsia="仿宋" w:hAnsi="仿宋" w:hint="eastAsia"/>
          <w:sz w:val="24"/>
        </w:rPr>
        <w:t>(该办法</w:t>
      </w:r>
      <w:r w:rsidR="00926EC2" w:rsidRPr="00AE162F">
        <w:rPr>
          <w:rFonts w:ascii="仿宋" w:eastAsia="仿宋" w:hAnsi="仿宋" w:hint="eastAsia"/>
          <w:sz w:val="24"/>
        </w:rPr>
        <w:t>在广泛征求意见的基础上，经过学院奖学金评审</w:t>
      </w:r>
      <w:r w:rsidR="00DA41E6" w:rsidRPr="00AE162F">
        <w:rPr>
          <w:rFonts w:ascii="仿宋" w:eastAsia="仿宋" w:hAnsi="仿宋" w:hint="eastAsia"/>
          <w:sz w:val="24"/>
        </w:rPr>
        <w:t>委员会</w:t>
      </w:r>
      <w:r w:rsidR="00926EC2" w:rsidRPr="00AE162F">
        <w:rPr>
          <w:rFonts w:ascii="仿宋" w:eastAsia="仿宋" w:hAnsi="仿宋" w:hint="eastAsia"/>
          <w:sz w:val="24"/>
        </w:rPr>
        <w:t>会议审议通过</w:t>
      </w:r>
      <w:r w:rsidR="0030594B" w:rsidRPr="00AE162F">
        <w:rPr>
          <w:rFonts w:ascii="仿宋" w:eastAsia="仿宋" w:hAnsi="仿宋" w:hint="eastAsia"/>
          <w:sz w:val="24"/>
        </w:rPr>
        <w:t>)</w:t>
      </w:r>
      <w:r w:rsidR="00CE34F4" w:rsidRPr="00AE162F">
        <w:rPr>
          <w:rFonts w:ascii="仿宋" w:eastAsia="仿宋" w:hAnsi="仿宋"/>
          <w:sz w:val="24"/>
        </w:rPr>
        <w:t>，</w:t>
      </w:r>
      <w:r w:rsidR="00A304FD" w:rsidRPr="00AE162F">
        <w:rPr>
          <w:rFonts w:ascii="仿宋" w:eastAsia="仿宋" w:hAnsi="仿宋" w:hint="eastAsia"/>
          <w:sz w:val="24"/>
        </w:rPr>
        <w:t>报</w:t>
      </w:r>
      <w:r w:rsidR="00CE34F4" w:rsidRPr="00AE162F">
        <w:rPr>
          <w:rFonts w:ascii="仿宋" w:eastAsia="仿宋" w:hAnsi="仿宋"/>
          <w:sz w:val="24"/>
        </w:rPr>
        <w:t>研究生院审核。</w:t>
      </w:r>
    </w:p>
    <w:p w:rsidR="00CE34F4" w:rsidRPr="00AE162F" w:rsidRDefault="00CE34F4" w:rsidP="0076301D">
      <w:pPr>
        <w:spacing w:line="360" w:lineRule="auto"/>
        <w:rPr>
          <w:rFonts w:eastAsia="黑体" w:hAnsi="Arial"/>
          <w:bCs/>
          <w:sz w:val="28"/>
          <w:szCs w:val="28"/>
        </w:rPr>
      </w:pPr>
      <w:r w:rsidRPr="00AE162F">
        <w:rPr>
          <w:rFonts w:eastAsia="黑体" w:hAnsi="Arial"/>
          <w:bCs/>
          <w:sz w:val="28"/>
          <w:szCs w:val="28"/>
        </w:rPr>
        <w:t>三、申报材料</w:t>
      </w:r>
    </w:p>
    <w:p w:rsidR="0043178A" w:rsidRPr="00AE162F" w:rsidRDefault="0043178A" w:rsidP="00A15836">
      <w:pPr>
        <w:spacing w:line="360" w:lineRule="exact"/>
        <w:ind w:firstLineChars="200" w:firstLine="480"/>
        <w:rPr>
          <w:rFonts w:ascii="仿宋" w:eastAsia="仿宋" w:hAnsi="仿宋"/>
          <w:sz w:val="24"/>
        </w:rPr>
      </w:pPr>
      <w:r w:rsidRPr="00AE162F">
        <w:rPr>
          <w:rFonts w:ascii="仿宋" w:eastAsia="仿宋" w:hAnsi="仿宋" w:hint="eastAsia"/>
          <w:sz w:val="24"/>
        </w:rPr>
        <w:t>1</w:t>
      </w:r>
      <w:r w:rsidR="00742D8B" w:rsidRPr="00AE162F">
        <w:rPr>
          <w:rFonts w:ascii="仿宋" w:eastAsia="仿宋" w:hAnsi="仿宋" w:hint="eastAsia"/>
          <w:sz w:val="24"/>
        </w:rPr>
        <w:t>、</w:t>
      </w:r>
      <w:r w:rsidRPr="00AE162F">
        <w:rPr>
          <w:rFonts w:ascii="仿宋" w:eastAsia="仿宋" w:hAnsi="仿宋" w:hint="eastAsia"/>
          <w:sz w:val="24"/>
        </w:rPr>
        <w:t>《数学科学学院研究生奖学金申请表》</w:t>
      </w:r>
    </w:p>
    <w:p w:rsidR="00F7297B" w:rsidRPr="00AE162F" w:rsidRDefault="00F7297B" w:rsidP="00A15836">
      <w:pPr>
        <w:spacing w:line="360" w:lineRule="exact"/>
        <w:ind w:firstLineChars="200" w:firstLine="480"/>
        <w:rPr>
          <w:rFonts w:ascii="仿宋" w:eastAsia="仿宋" w:hAnsi="仿宋"/>
          <w:sz w:val="24"/>
        </w:rPr>
      </w:pPr>
      <w:r w:rsidRPr="00AE162F">
        <w:rPr>
          <w:rFonts w:ascii="仿宋" w:eastAsia="仿宋" w:hAnsi="仿宋" w:hint="eastAsia"/>
          <w:sz w:val="24"/>
        </w:rPr>
        <w:t>2</w:t>
      </w:r>
      <w:r w:rsidR="00742D8B" w:rsidRPr="00AE162F">
        <w:rPr>
          <w:rFonts w:ascii="仿宋" w:eastAsia="仿宋" w:hAnsi="仿宋" w:hint="eastAsia"/>
          <w:sz w:val="24"/>
        </w:rPr>
        <w:t>、</w:t>
      </w:r>
      <w:r w:rsidRPr="00AE162F">
        <w:rPr>
          <w:rFonts w:ascii="仿宋" w:eastAsia="仿宋" w:hAnsi="仿宋" w:hint="eastAsia"/>
          <w:sz w:val="24"/>
        </w:rPr>
        <w:t>《学术活动登记表》</w:t>
      </w:r>
      <w:r w:rsidR="005B2AC0" w:rsidRPr="00AE162F">
        <w:rPr>
          <w:rFonts w:ascii="仿宋" w:eastAsia="仿宋" w:hAnsi="仿宋" w:hint="eastAsia"/>
          <w:sz w:val="24"/>
        </w:rPr>
        <w:t>原件</w:t>
      </w:r>
    </w:p>
    <w:p w:rsidR="00F7297B" w:rsidRPr="00AE162F" w:rsidRDefault="00F7297B" w:rsidP="00A15836">
      <w:pPr>
        <w:spacing w:line="360" w:lineRule="exact"/>
        <w:ind w:firstLineChars="200" w:firstLine="480"/>
        <w:rPr>
          <w:rFonts w:ascii="仿宋" w:eastAsia="仿宋" w:hAnsi="仿宋"/>
          <w:sz w:val="24"/>
        </w:rPr>
      </w:pPr>
      <w:r w:rsidRPr="00AE162F">
        <w:rPr>
          <w:rFonts w:ascii="仿宋" w:eastAsia="仿宋" w:hAnsi="仿宋" w:hint="eastAsia"/>
          <w:sz w:val="24"/>
        </w:rPr>
        <w:t>3</w:t>
      </w:r>
      <w:r w:rsidR="00742D8B" w:rsidRPr="00AE162F">
        <w:rPr>
          <w:rFonts w:ascii="仿宋" w:eastAsia="仿宋" w:hAnsi="仿宋" w:hint="eastAsia"/>
          <w:sz w:val="24"/>
        </w:rPr>
        <w:t>、</w:t>
      </w:r>
      <w:r w:rsidRPr="00AE162F">
        <w:rPr>
          <w:rFonts w:ascii="仿宋" w:eastAsia="仿宋" w:hAnsi="仿宋" w:hint="eastAsia"/>
          <w:sz w:val="24"/>
        </w:rPr>
        <w:t>论文材料：</w:t>
      </w:r>
    </w:p>
    <w:p w:rsidR="009E37DF" w:rsidRPr="00AE162F" w:rsidRDefault="009E37DF" w:rsidP="00A15836">
      <w:pPr>
        <w:spacing w:line="360" w:lineRule="exact"/>
        <w:ind w:firstLineChars="200" w:firstLine="480"/>
        <w:rPr>
          <w:rFonts w:ascii="仿宋" w:eastAsia="仿宋" w:hAnsi="仿宋"/>
          <w:sz w:val="24"/>
        </w:rPr>
      </w:pPr>
      <w:r w:rsidRPr="00AE162F">
        <w:rPr>
          <w:rFonts w:ascii="仿宋" w:eastAsia="仿宋" w:hAnsi="仿宋" w:hint="eastAsia"/>
          <w:sz w:val="24"/>
        </w:rPr>
        <w:t>（1）已发表/已录用论文</w:t>
      </w:r>
    </w:p>
    <w:p w:rsidR="009E37DF" w:rsidRPr="00AE162F" w:rsidRDefault="009E37DF" w:rsidP="00A15836">
      <w:pPr>
        <w:spacing w:line="360" w:lineRule="exact"/>
        <w:ind w:firstLineChars="200" w:firstLine="480"/>
        <w:rPr>
          <w:rFonts w:ascii="仿宋" w:eastAsia="仿宋" w:hAnsi="仿宋"/>
          <w:sz w:val="24"/>
        </w:rPr>
      </w:pPr>
      <w:r w:rsidRPr="00AE162F">
        <w:rPr>
          <w:rFonts w:ascii="仿宋" w:eastAsia="仿宋" w:hAnsi="仿宋" w:hint="eastAsia"/>
          <w:sz w:val="24"/>
        </w:rPr>
        <w:t>a. 已发表刊物或会议封面及目录</w:t>
      </w:r>
      <w:r w:rsidR="00943E27" w:rsidRPr="00AE162F">
        <w:rPr>
          <w:rFonts w:ascii="仿宋" w:eastAsia="仿宋" w:hAnsi="仿宋" w:hint="eastAsia"/>
          <w:sz w:val="24"/>
        </w:rPr>
        <w:t>复</w:t>
      </w:r>
      <w:r w:rsidRPr="00AE162F">
        <w:rPr>
          <w:rFonts w:ascii="仿宋" w:eastAsia="仿宋" w:hAnsi="仿宋" w:hint="eastAsia"/>
          <w:sz w:val="24"/>
        </w:rPr>
        <w:t>印件：对发表时间和论文题目进行标注，正式出版的论文集需有ISBN号；论文正文首页复印件；</w:t>
      </w:r>
    </w:p>
    <w:p w:rsidR="009E37DF" w:rsidRPr="00AE162F" w:rsidRDefault="009E37DF" w:rsidP="00A15836">
      <w:pPr>
        <w:spacing w:line="360" w:lineRule="exact"/>
        <w:ind w:firstLineChars="200" w:firstLine="480"/>
        <w:rPr>
          <w:rFonts w:ascii="仿宋" w:eastAsia="仿宋" w:hAnsi="仿宋"/>
          <w:sz w:val="24"/>
        </w:rPr>
      </w:pPr>
      <w:r w:rsidRPr="00AE162F">
        <w:rPr>
          <w:rFonts w:ascii="仿宋" w:eastAsia="仿宋" w:hAnsi="仿宋" w:hint="eastAsia"/>
          <w:sz w:val="24"/>
        </w:rPr>
        <w:t>b. 已录用论文</w:t>
      </w:r>
      <w:r w:rsidR="00943E27" w:rsidRPr="00AE162F">
        <w:rPr>
          <w:rFonts w:ascii="仿宋" w:eastAsia="仿宋" w:hAnsi="仿宋" w:hint="eastAsia"/>
          <w:sz w:val="24"/>
        </w:rPr>
        <w:t>需提供</w:t>
      </w:r>
      <w:r w:rsidRPr="00AE162F">
        <w:rPr>
          <w:rFonts w:ascii="仿宋" w:eastAsia="仿宋" w:hAnsi="仿宋" w:hint="eastAsia"/>
          <w:sz w:val="24"/>
        </w:rPr>
        <w:t>录用通知单复印件：</w:t>
      </w:r>
      <w:r w:rsidR="00825908" w:rsidRPr="00AE162F">
        <w:rPr>
          <w:rFonts w:ascii="仿宋" w:eastAsia="仿宋" w:hAnsi="仿宋" w:hint="eastAsia"/>
          <w:sz w:val="24"/>
        </w:rPr>
        <w:t>导师签字的《论文录用证明》，论文全文，对刊物或会议名称、论文题目、作者及录用时间进行标注（</w:t>
      </w:r>
      <w:r w:rsidR="009407FC" w:rsidRPr="00AE162F">
        <w:rPr>
          <w:rFonts w:ascii="仿宋" w:eastAsia="仿宋" w:hAnsi="仿宋" w:hint="eastAsia"/>
          <w:sz w:val="24"/>
        </w:rPr>
        <w:t>若为电子邮件通知，则需导师签字确认）</w:t>
      </w:r>
      <w:r w:rsidRPr="00AE162F">
        <w:rPr>
          <w:rFonts w:ascii="仿宋" w:eastAsia="仿宋" w:hAnsi="仿宋" w:hint="eastAsia"/>
          <w:sz w:val="24"/>
        </w:rPr>
        <w:t>。</w:t>
      </w:r>
    </w:p>
    <w:p w:rsidR="00A15836" w:rsidRPr="00AE162F" w:rsidRDefault="00A15836" w:rsidP="00A15836">
      <w:pPr>
        <w:spacing w:line="360" w:lineRule="exact"/>
        <w:ind w:firstLineChars="200" w:firstLine="480"/>
        <w:rPr>
          <w:rFonts w:ascii="仿宋" w:eastAsia="仿宋" w:hAnsi="仿宋"/>
          <w:sz w:val="24"/>
        </w:rPr>
      </w:pPr>
      <w:r w:rsidRPr="00AE162F">
        <w:rPr>
          <w:rFonts w:ascii="仿宋" w:eastAsia="仿宋" w:hAnsi="仿宋" w:hint="eastAsia"/>
          <w:sz w:val="24"/>
        </w:rPr>
        <w:t>（</w:t>
      </w:r>
      <w:r w:rsidR="00E56959" w:rsidRPr="00AE162F">
        <w:rPr>
          <w:rFonts w:ascii="仿宋" w:eastAsia="仿宋" w:hAnsi="仿宋"/>
          <w:sz w:val="24"/>
        </w:rPr>
        <w:t>2</w:t>
      </w:r>
      <w:r w:rsidRPr="00AE162F">
        <w:rPr>
          <w:rFonts w:ascii="仿宋" w:eastAsia="仿宋" w:hAnsi="仿宋" w:hint="eastAsia"/>
          <w:sz w:val="24"/>
        </w:rPr>
        <w:t>）已收到minor revision或修改稿通知论文（顶级、一流期刊、SCI/SCIE期刊）</w:t>
      </w:r>
    </w:p>
    <w:p w:rsidR="00A15836" w:rsidRPr="00AE162F" w:rsidRDefault="00A15836" w:rsidP="00A15836">
      <w:pPr>
        <w:spacing w:line="360" w:lineRule="exact"/>
        <w:ind w:firstLineChars="200" w:firstLine="480"/>
        <w:rPr>
          <w:rFonts w:ascii="仿宋" w:eastAsia="仿宋" w:hAnsi="仿宋"/>
          <w:sz w:val="24"/>
        </w:rPr>
      </w:pPr>
      <w:r w:rsidRPr="00AE162F">
        <w:rPr>
          <w:rFonts w:ascii="仿宋" w:eastAsia="仿宋" w:hAnsi="仿宋" w:hint="eastAsia"/>
          <w:sz w:val="24"/>
        </w:rPr>
        <w:t>a. 论文minor revision或修改稿通知邮件：对刊物或会议名称、论文题目、作者及录用时间进行标注，导师签字确认；</w:t>
      </w:r>
    </w:p>
    <w:p w:rsidR="00A15836" w:rsidRPr="00AE162F" w:rsidRDefault="00A15836" w:rsidP="00A15836">
      <w:pPr>
        <w:spacing w:line="360" w:lineRule="exact"/>
        <w:ind w:firstLineChars="200" w:firstLine="480"/>
        <w:rPr>
          <w:rFonts w:ascii="仿宋" w:eastAsia="仿宋" w:hAnsi="仿宋"/>
          <w:sz w:val="24"/>
        </w:rPr>
      </w:pPr>
      <w:r w:rsidRPr="00AE162F">
        <w:rPr>
          <w:rFonts w:ascii="仿宋" w:eastAsia="仿宋" w:hAnsi="仿宋" w:hint="eastAsia"/>
          <w:sz w:val="24"/>
        </w:rPr>
        <w:t xml:space="preserve">b. </w:t>
      </w:r>
      <w:r w:rsidR="00681DA9" w:rsidRPr="00AE162F">
        <w:rPr>
          <w:rFonts w:ascii="仿宋" w:eastAsia="仿宋" w:hAnsi="仿宋" w:hint="eastAsia"/>
          <w:sz w:val="24"/>
        </w:rPr>
        <w:t>论文</w:t>
      </w:r>
      <w:r w:rsidR="00825908" w:rsidRPr="00AE162F">
        <w:rPr>
          <w:rFonts w:ascii="仿宋" w:eastAsia="仿宋" w:hAnsi="仿宋" w:hint="eastAsia"/>
          <w:sz w:val="24"/>
        </w:rPr>
        <w:t>全文</w:t>
      </w:r>
      <w:r w:rsidR="00681DA9" w:rsidRPr="00AE162F">
        <w:rPr>
          <w:rFonts w:ascii="仿宋" w:eastAsia="仿宋" w:hAnsi="仿宋" w:hint="eastAsia"/>
          <w:sz w:val="24"/>
        </w:rPr>
        <w:t>；</w:t>
      </w:r>
    </w:p>
    <w:p w:rsidR="00A15836" w:rsidRPr="00AE162F" w:rsidRDefault="00A15836" w:rsidP="00A15836">
      <w:pPr>
        <w:spacing w:line="360" w:lineRule="exact"/>
        <w:ind w:firstLineChars="200" w:firstLine="480"/>
        <w:rPr>
          <w:rFonts w:ascii="仿宋" w:eastAsia="仿宋" w:hAnsi="仿宋"/>
          <w:sz w:val="24"/>
        </w:rPr>
      </w:pPr>
      <w:r w:rsidRPr="00AE162F">
        <w:rPr>
          <w:rFonts w:ascii="仿宋" w:eastAsia="仿宋" w:hAnsi="仿宋"/>
          <w:sz w:val="24"/>
        </w:rPr>
        <w:t xml:space="preserve">c. </w:t>
      </w:r>
      <w:r w:rsidR="009407FC" w:rsidRPr="00AE162F">
        <w:rPr>
          <w:rFonts w:ascii="仿宋" w:eastAsia="仿宋" w:hAnsi="仿宋" w:hint="eastAsia"/>
          <w:sz w:val="24"/>
        </w:rPr>
        <w:t>导师签字的《论文投稿证明》</w:t>
      </w:r>
      <w:r w:rsidR="00681DA9" w:rsidRPr="00AE162F">
        <w:rPr>
          <w:rFonts w:ascii="仿宋" w:eastAsia="仿宋" w:hAnsi="仿宋" w:hint="eastAsia"/>
          <w:sz w:val="24"/>
        </w:rPr>
        <w:t>。</w:t>
      </w:r>
    </w:p>
    <w:p w:rsidR="003E3592" w:rsidRPr="00AE162F" w:rsidRDefault="00E56959" w:rsidP="00A15836">
      <w:pPr>
        <w:spacing w:line="360" w:lineRule="exact"/>
        <w:ind w:firstLineChars="200" w:firstLine="480"/>
        <w:rPr>
          <w:rFonts w:ascii="仿宋" w:eastAsia="仿宋" w:hAnsi="仿宋"/>
          <w:sz w:val="24"/>
        </w:rPr>
      </w:pPr>
      <w:r w:rsidRPr="00AE162F">
        <w:rPr>
          <w:rFonts w:ascii="仿宋" w:eastAsia="仿宋" w:hAnsi="仿宋"/>
          <w:sz w:val="24"/>
        </w:rPr>
        <w:t>4</w:t>
      </w:r>
      <w:r w:rsidR="00742D8B" w:rsidRPr="00AE162F">
        <w:rPr>
          <w:rFonts w:ascii="仿宋" w:eastAsia="仿宋" w:hAnsi="仿宋" w:hint="eastAsia"/>
          <w:sz w:val="24"/>
        </w:rPr>
        <w:t xml:space="preserve">. </w:t>
      </w:r>
      <w:r w:rsidR="003E3592" w:rsidRPr="00AE162F">
        <w:rPr>
          <w:rFonts w:ascii="仿宋" w:eastAsia="仿宋" w:hAnsi="仿宋" w:hint="eastAsia"/>
          <w:sz w:val="24"/>
        </w:rPr>
        <w:t>发明专利材料：欧洲、美国、日本或国内知识产权局专利授权通知书或证书。</w:t>
      </w:r>
    </w:p>
    <w:p w:rsidR="003E3592" w:rsidRPr="00AE162F" w:rsidRDefault="00E56959" w:rsidP="00A15836">
      <w:pPr>
        <w:spacing w:line="360" w:lineRule="exact"/>
        <w:ind w:firstLineChars="200" w:firstLine="480"/>
        <w:rPr>
          <w:rFonts w:ascii="仿宋" w:eastAsia="仿宋" w:hAnsi="仿宋"/>
          <w:sz w:val="24"/>
        </w:rPr>
      </w:pPr>
      <w:r w:rsidRPr="00AE162F">
        <w:rPr>
          <w:rFonts w:ascii="仿宋" w:eastAsia="仿宋" w:hAnsi="仿宋"/>
          <w:sz w:val="24"/>
        </w:rPr>
        <w:lastRenderedPageBreak/>
        <w:t>5</w:t>
      </w:r>
      <w:r w:rsidR="00742D8B" w:rsidRPr="00AE162F">
        <w:rPr>
          <w:rFonts w:ascii="仿宋" w:eastAsia="仿宋" w:hAnsi="仿宋" w:hint="eastAsia"/>
          <w:sz w:val="24"/>
        </w:rPr>
        <w:t xml:space="preserve">. </w:t>
      </w:r>
      <w:r w:rsidR="003E3592" w:rsidRPr="00AE162F">
        <w:rPr>
          <w:rFonts w:ascii="仿宋" w:eastAsia="仿宋" w:hAnsi="仿宋" w:hint="eastAsia"/>
          <w:sz w:val="24"/>
        </w:rPr>
        <w:t>科技竞赛、文体活动获奖等其他荣誉：提供奖状（复印件）或证明材料。</w:t>
      </w:r>
    </w:p>
    <w:p w:rsidR="003E3592" w:rsidRPr="00AE162F" w:rsidRDefault="00E56959" w:rsidP="00A15836">
      <w:pPr>
        <w:spacing w:line="360" w:lineRule="exact"/>
        <w:ind w:firstLineChars="200" w:firstLine="480"/>
        <w:rPr>
          <w:rFonts w:ascii="仿宋" w:eastAsia="仿宋" w:hAnsi="仿宋"/>
          <w:sz w:val="24"/>
        </w:rPr>
      </w:pPr>
      <w:r w:rsidRPr="00AE162F">
        <w:rPr>
          <w:rFonts w:ascii="仿宋" w:eastAsia="仿宋" w:hAnsi="仿宋"/>
          <w:sz w:val="24"/>
        </w:rPr>
        <w:t>6</w:t>
      </w:r>
      <w:r w:rsidR="00742D8B" w:rsidRPr="00AE162F">
        <w:rPr>
          <w:rFonts w:ascii="仿宋" w:eastAsia="仿宋" w:hAnsi="仿宋" w:hint="eastAsia"/>
          <w:sz w:val="24"/>
        </w:rPr>
        <w:t>.</w:t>
      </w:r>
      <w:r w:rsidR="003E3592" w:rsidRPr="00AE162F">
        <w:rPr>
          <w:rFonts w:ascii="仿宋" w:eastAsia="仿宋" w:hAnsi="仿宋" w:hint="eastAsia"/>
          <w:sz w:val="24"/>
        </w:rPr>
        <w:t>《</w:t>
      </w:r>
      <w:r w:rsidR="003E3592" w:rsidRPr="00AE162F">
        <w:rPr>
          <w:rFonts w:ascii="仿宋" w:eastAsia="仿宋" w:hAnsi="仿宋"/>
          <w:sz w:val="24"/>
        </w:rPr>
        <w:t>研究生优秀学生干部申报表</w:t>
      </w:r>
      <w:r w:rsidR="003E3592" w:rsidRPr="00AE162F">
        <w:rPr>
          <w:rFonts w:ascii="仿宋" w:eastAsia="仿宋" w:hAnsi="仿宋" w:hint="eastAsia"/>
          <w:sz w:val="24"/>
        </w:rPr>
        <w:t>》：仅申请</w:t>
      </w:r>
      <w:r w:rsidR="003E3592" w:rsidRPr="00AE162F">
        <w:rPr>
          <w:rFonts w:ascii="仿宋" w:eastAsia="仿宋" w:hAnsi="仿宋"/>
          <w:sz w:val="24"/>
        </w:rPr>
        <w:t>优秀学生干部</w:t>
      </w:r>
      <w:r w:rsidR="003E3592" w:rsidRPr="00AE162F">
        <w:rPr>
          <w:rFonts w:ascii="仿宋" w:eastAsia="仿宋" w:hAnsi="仿宋" w:hint="eastAsia"/>
          <w:sz w:val="24"/>
        </w:rPr>
        <w:t>者</w:t>
      </w:r>
      <w:r w:rsidR="003E3592" w:rsidRPr="00AE162F">
        <w:rPr>
          <w:rFonts w:ascii="仿宋" w:eastAsia="仿宋" w:hAnsi="仿宋"/>
          <w:sz w:val="24"/>
        </w:rPr>
        <w:t>填写。</w:t>
      </w:r>
    </w:p>
    <w:p w:rsidR="00EA7DFF" w:rsidRPr="00AE162F" w:rsidRDefault="00E56959" w:rsidP="009407FC">
      <w:pPr>
        <w:spacing w:line="360" w:lineRule="exact"/>
        <w:ind w:firstLineChars="200" w:firstLine="480"/>
        <w:rPr>
          <w:rFonts w:ascii="仿宋" w:eastAsia="仿宋" w:hAnsi="仿宋"/>
          <w:sz w:val="24"/>
        </w:rPr>
      </w:pPr>
      <w:r w:rsidRPr="00AE162F">
        <w:rPr>
          <w:rFonts w:ascii="仿宋" w:eastAsia="仿宋" w:hAnsi="仿宋"/>
          <w:sz w:val="24"/>
        </w:rPr>
        <w:t>7</w:t>
      </w:r>
      <w:r w:rsidR="00BF6145" w:rsidRPr="00AE162F">
        <w:rPr>
          <w:rFonts w:ascii="仿宋" w:eastAsia="仿宋" w:hAnsi="仿宋" w:hint="eastAsia"/>
          <w:sz w:val="24"/>
        </w:rPr>
        <w:t>.</w:t>
      </w:r>
      <w:r w:rsidR="00BF6145" w:rsidRPr="00AE162F">
        <w:rPr>
          <w:rFonts w:ascii="仿宋" w:eastAsia="仿宋" w:hAnsi="仿宋"/>
          <w:sz w:val="24"/>
        </w:rPr>
        <w:t xml:space="preserve"> </w:t>
      </w:r>
      <w:r w:rsidR="00EA7DFF" w:rsidRPr="00AE162F">
        <w:rPr>
          <w:rFonts w:ascii="仿宋" w:eastAsia="仿宋" w:hAnsi="仿宋" w:hint="eastAsia"/>
          <w:sz w:val="24"/>
        </w:rPr>
        <w:t>参加基层挂职者由挂职单位出具工作表现证明；参加校外实践活动者由校外单位开具实践证明；担任校内外学生组织干部提供由管理单位开具的证明材料。</w:t>
      </w:r>
    </w:p>
    <w:p w:rsidR="00CE34F4" w:rsidRPr="00AE162F" w:rsidRDefault="000C295F" w:rsidP="0076301D">
      <w:pPr>
        <w:spacing w:line="360" w:lineRule="auto"/>
        <w:rPr>
          <w:rFonts w:eastAsia="黑体" w:hAnsi="Arial"/>
          <w:bCs/>
          <w:sz w:val="28"/>
          <w:szCs w:val="28"/>
        </w:rPr>
      </w:pPr>
      <w:r w:rsidRPr="00AE162F">
        <w:rPr>
          <w:rFonts w:eastAsia="黑体" w:hAnsi="Arial"/>
          <w:bCs/>
          <w:sz w:val="28"/>
          <w:szCs w:val="28"/>
        </w:rPr>
        <w:t>四</w:t>
      </w:r>
      <w:r w:rsidR="00CE34F4" w:rsidRPr="00AE162F">
        <w:rPr>
          <w:rFonts w:eastAsia="黑体" w:hAnsi="Arial"/>
          <w:bCs/>
          <w:sz w:val="28"/>
          <w:szCs w:val="28"/>
        </w:rPr>
        <w:t>、</w:t>
      </w:r>
      <w:r w:rsidR="00D76525" w:rsidRPr="00AE162F">
        <w:rPr>
          <w:rFonts w:eastAsia="黑体" w:hAnsi="Arial"/>
          <w:bCs/>
          <w:sz w:val="28"/>
          <w:szCs w:val="28"/>
        </w:rPr>
        <w:t>评定</w:t>
      </w:r>
      <w:r w:rsidR="00BE693B" w:rsidRPr="00AE162F">
        <w:rPr>
          <w:rFonts w:eastAsia="黑体" w:hAnsi="Arial"/>
          <w:bCs/>
          <w:sz w:val="28"/>
          <w:szCs w:val="28"/>
        </w:rPr>
        <w:t>细则</w:t>
      </w:r>
    </w:p>
    <w:p w:rsidR="004613A4" w:rsidRPr="00AE162F" w:rsidRDefault="00F7159E" w:rsidP="00A15836">
      <w:pPr>
        <w:spacing w:line="360" w:lineRule="exact"/>
        <w:ind w:firstLineChars="200" w:firstLine="480"/>
        <w:rPr>
          <w:rFonts w:ascii="仿宋" w:eastAsia="仿宋" w:hAnsi="仿宋"/>
          <w:sz w:val="24"/>
        </w:rPr>
      </w:pPr>
      <w:r w:rsidRPr="00AE162F">
        <w:rPr>
          <w:rFonts w:ascii="仿宋" w:eastAsia="仿宋" w:hAnsi="仿宋"/>
          <w:sz w:val="24"/>
        </w:rPr>
        <w:t>研究生奖学金评比本着“公平、公正、公开”的原则，以《电子科技大学研究生奖学金管理办法》为指导，综合研究生在</w:t>
      </w:r>
      <w:r w:rsidR="003318AE" w:rsidRPr="00AE162F">
        <w:rPr>
          <w:rFonts w:ascii="仿宋" w:eastAsia="仿宋" w:hAnsi="仿宋" w:hint="eastAsia"/>
          <w:sz w:val="24"/>
        </w:rPr>
        <w:t>思想道德素质、</w:t>
      </w:r>
      <w:r w:rsidRPr="00AE162F">
        <w:rPr>
          <w:rFonts w:ascii="仿宋" w:eastAsia="仿宋" w:hAnsi="仿宋"/>
          <w:sz w:val="24"/>
        </w:rPr>
        <w:t>课程学习、科研</w:t>
      </w:r>
      <w:r w:rsidR="00FD3776" w:rsidRPr="00AE162F">
        <w:rPr>
          <w:rFonts w:ascii="仿宋" w:eastAsia="仿宋" w:hAnsi="仿宋" w:hint="eastAsia"/>
          <w:sz w:val="24"/>
        </w:rPr>
        <w:t>、社会实践</w:t>
      </w:r>
      <w:r w:rsidRPr="00AE162F">
        <w:rPr>
          <w:rFonts w:ascii="仿宋" w:eastAsia="仿宋" w:hAnsi="仿宋"/>
          <w:sz w:val="24"/>
        </w:rPr>
        <w:t>等方面</w:t>
      </w:r>
      <w:r w:rsidR="00FD3776" w:rsidRPr="00AE162F">
        <w:rPr>
          <w:rFonts w:ascii="仿宋" w:eastAsia="仿宋" w:hAnsi="仿宋" w:hint="eastAsia"/>
          <w:sz w:val="24"/>
        </w:rPr>
        <w:t>的表现及</w:t>
      </w:r>
      <w:r w:rsidRPr="00AE162F">
        <w:rPr>
          <w:rFonts w:ascii="仿宋" w:eastAsia="仿宋" w:hAnsi="仿宋"/>
          <w:sz w:val="24"/>
        </w:rPr>
        <w:t>取得的成绩进行积分计算并排名。</w:t>
      </w:r>
    </w:p>
    <w:p w:rsidR="003318AE" w:rsidRPr="00AE162F" w:rsidRDefault="003318AE" w:rsidP="0076301D">
      <w:pPr>
        <w:spacing w:line="360" w:lineRule="auto"/>
        <w:rPr>
          <w:rFonts w:eastAsia="黑体"/>
          <w:b/>
          <w:sz w:val="22"/>
        </w:rPr>
      </w:pPr>
      <w:r w:rsidRPr="00AE162F">
        <w:rPr>
          <w:rFonts w:eastAsia="黑体" w:hint="eastAsia"/>
          <w:b/>
          <w:sz w:val="24"/>
        </w:rPr>
        <w:t>（一）</w:t>
      </w:r>
      <w:r w:rsidR="00CA4261" w:rsidRPr="00AE162F">
        <w:rPr>
          <w:rFonts w:eastAsia="黑体" w:hint="eastAsia"/>
          <w:b/>
          <w:sz w:val="24"/>
        </w:rPr>
        <w:t>操行分</w:t>
      </w:r>
      <w:r w:rsidRPr="00AE162F">
        <w:rPr>
          <w:rFonts w:eastAsia="黑体" w:hint="eastAsia"/>
          <w:b/>
          <w:sz w:val="24"/>
        </w:rPr>
        <w:t>核算办法</w:t>
      </w:r>
    </w:p>
    <w:p w:rsidR="003318AE" w:rsidRPr="00AE162F" w:rsidRDefault="002E6C51" w:rsidP="00E85FA3">
      <w:pPr>
        <w:spacing w:line="360" w:lineRule="exact"/>
        <w:ind w:firstLineChars="200" w:firstLine="480"/>
        <w:rPr>
          <w:rFonts w:ascii="仿宋" w:eastAsia="仿宋" w:hAnsi="仿宋"/>
          <w:sz w:val="24"/>
        </w:rPr>
      </w:pPr>
      <w:r w:rsidRPr="00AE162F">
        <w:rPr>
          <w:rFonts w:ascii="仿宋" w:eastAsia="仿宋" w:hAnsi="仿宋" w:hint="eastAsia"/>
          <w:sz w:val="24"/>
        </w:rPr>
        <w:t>操行</w:t>
      </w:r>
      <w:r w:rsidR="003318AE" w:rsidRPr="00AE162F">
        <w:rPr>
          <w:rFonts w:ascii="仿宋" w:eastAsia="仿宋" w:hAnsi="仿宋" w:hint="eastAsia"/>
          <w:sz w:val="24"/>
        </w:rPr>
        <w:t>分是指</w:t>
      </w:r>
      <w:r w:rsidR="003318AE" w:rsidRPr="00AE162F">
        <w:rPr>
          <w:rFonts w:ascii="仿宋" w:eastAsia="仿宋" w:hAnsi="仿宋"/>
          <w:sz w:val="24"/>
        </w:rPr>
        <w:t>研究生在</w:t>
      </w:r>
      <w:r w:rsidRPr="00AE162F">
        <w:rPr>
          <w:rFonts w:ascii="仿宋" w:eastAsia="仿宋" w:hAnsi="仿宋" w:hint="eastAsia"/>
          <w:sz w:val="24"/>
        </w:rPr>
        <w:t>该</w:t>
      </w:r>
      <w:r w:rsidR="003318AE" w:rsidRPr="00AE162F">
        <w:rPr>
          <w:rFonts w:ascii="仿宋" w:eastAsia="仿宋" w:hAnsi="仿宋"/>
          <w:sz w:val="24"/>
        </w:rPr>
        <w:t>学年中的思想道德行为</w:t>
      </w:r>
      <w:r w:rsidR="003318AE" w:rsidRPr="00AE162F">
        <w:rPr>
          <w:rFonts w:ascii="仿宋" w:eastAsia="仿宋" w:hAnsi="仿宋" w:hint="eastAsia"/>
          <w:sz w:val="24"/>
        </w:rPr>
        <w:t>表现(</w:t>
      </w:r>
      <w:r w:rsidR="003318AE" w:rsidRPr="00AE162F">
        <w:rPr>
          <w:rFonts w:ascii="仿宋" w:eastAsia="仿宋" w:hAnsi="仿宋"/>
          <w:sz w:val="24"/>
        </w:rPr>
        <w:t>包括参加各种</w:t>
      </w:r>
      <w:r w:rsidRPr="00AE162F">
        <w:rPr>
          <w:rFonts w:ascii="仿宋" w:eastAsia="仿宋" w:hAnsi="仿宋" w:hint="eastAsia"/>
          <w:sz w:val="24"/>
        </w:rPr>
        <w:t>学术</w:t>
      </w:r>
      <w:r w:rsidR="003318AE" w:rsidRPr="00AE162F">
        <w:rPr>
          <w:rFonts w:ascii="仿宋" w:eastAsia="仿宋" w:hAnsi="仿宋"/>
          <w:sz w:val="24"/>
        </w:rPr>
        <w:t>活动</w:t>
      </w:r>
      <w:r w:rsidR="003318AE" w:rsidRPr="00AE162F">
        <w:rPr>
          <w:rFonts w:ascii="仿宋" w:eastAsia="仿宋" w:hAnsi="仿宋" w:hint="eastAsia"/>
          <w:sz w:val="24"/>
        </w:rPr>
        <w:t>、</w:t>
      </w:r>
      <w:r w:rsidR="003318AE" w:rsidRPr="00AE162F">
        <w:rPr>
          <w:rFonts w:ascii="仿宋" w:eastAsia="仿宋" w:hAnsi="仿宋"/>
          <w:sz w:val="24"/>
        </w:rPr>
        <w:t>会议</w:t>
      </w:r>
      <w:r w:rsidR="003318AE" w:rsidRPr="00AE162F">
        <w:rPr>
          <w:rFonts w:ascii="仿宋" w:eastAsia="仿宋" w:hAnsi="仿宋" w:hint="eastAsia"/>
          <w:sz w:val="24"/>
        </w:rPr>
        <w:t>、</w:t>
      </w:r>
      <w:r w:rsidR="003318AE" w:rsidRPr="00AE162F">
        <w:rPr>
          <w:rFonts w:ascii="仿宋" w:eastAsia="仿宋" w:hAnsi="仿宋"/>
          <w:sz w:val="24"/>
        </w:rPr>
        <w:t>讲座等</w:t>
      </w:r>
      <w:r w:rsidR="003318AE" w:rsidRPr="00AE162F">
        <w:rPr>
          <w:rFonts w:ascii="仿宋" w:eastAsia="仿宋" w:hAnsi="仿宋" w:hint="eastAsia"/>
          <w:sz w:val="24"/>
        </w:rPr>
        <w:t>情况)</w:t>
      </w:r>
      <w:r w:rsidRPr="00AE162F">
        <w:rPr>
          <w:rFonts w:ascii="仿宋" w:eastAsia="仿宋" w:hAnsi="仿宋" w:hint="eastAsia"/>
          <w:sz w:val="24"/>
        </w:rPr>
        <w:t>、社会实践活动表现、</w:t>
      </w:r>
      <w:r w:rsidR="00D26594" w:rsidRPr="00AE162F">
        <w:rPr>
          <w:rFonts w:ascii="仿宋" w:eastAsia="仿宋" w:hAnsi="仿宋" w:hint="eastAsia"/>
          <w:sz w:val="24"/>
        </w:rPr>
        <w:t>文体</w:t>
      </w:r>
      <w:r w:rsidRPr="00AE162F">
        <w:rPr>
          <w:rFonts w:ascii="仿宋" w:eastAsia="仿宋" w:hAnsi="仿宋" w:hint="eastAsia"/>
          <w:sz w:val="24"/>
        </w:rPr>
        <w:t>竞赛成绩的综合得分。</w:t>
      </w:r>
      <w:r w:rsidR="007E6FC0" w:rsidRPr="00AE162F">
        <w:rPr>
          <w:rFonts w:ascii="仿宋" w:eastAsia="仿宋" w:hAnsi="仿宋" w:hint="eastAsia"/>
          <w:sz w:val="24"/>
        </w:rPr>
        <w:t>倡导研究生在完成基本学习、科研任务的同时，积极参与科技文化活动，提升综合素质</w:t>
      </w:r>
      <w:r w:rsidR="003318AE" w:rsidRPr="00AE162F">
        <w:rPr>
          <w:rFonts w:ascii="仿宋" w:eastAsia="仿宋" w:hAnsi="仿宋"/>
          <w:sz w:val="24"/>
        </w:rPr>
        <w:t>。</w:t>
      </w:r>
      <w:r w:rsidR="007E6FC0" w:rsidRPr="00AE162F">
        <w:rPr>
          <w:rFonts w:ascii="仿宋" w:eastAsia="仿宋" w:hAnsi="仿宋" w:hint="eastAsia"/>
          <w:sz w:val="24"/>
        </w:rPr>
        <w:t>同一学年</w:t>
      </w:r>
      <w:r w:rsidR="000E1BF8" w:rsidRPr="00AE162F">
        <w:rPr>
          <w:rFonts w:ascii="仿宋" w:eastAsia="仿宋" w:hAnsi="仿宋" w:hint="eastAsia"/>
          <w:sz w:val="24"/>
        </w:rPr>
        <w:t>(每年9月1日至次年8月31日)</w:t>
      </w:r>
      <w:r w:rsidR="007E6FC0" w:rsidRPr="00AE162F">
        <w:rPr>
          <w:rFonts w:ascii="仿宋" w:eastAsia="仿宋" w:hAnsi="仿宋" w:hint="eastAsia"/>
          <w:sz w:val="24"/>
        </w:rPr>
        <w:t>内不同类别的操行分实行累加计分，达到</w:t>
      </w:r>
      <w:r w:rsidR="00C25D96" w:rsidRPr="00AE162F">
        <w:rPr>
          <w:rFonts w:ascii="仿宋" w:eastAsia="仿宋" w:hAnsi="仿宋"/>
          <w:sz w:val="24"/>
        </w:rPr>
        <w:t>20</w:t>
      </w:r>
      <w:r w:rsidR="007E6FC0" w:rsidRPr="00AE162F">
        <w:rPr>
          <w:rFonts w:ascii="仿宋" w:eastAsia="仿宋" w:hAnsi="仿宋" w:hint="eastAsia"/>
          <w:sz w:val="24"/>
        </w:rPr>
        <w:t>分及以上才能参评奖学金；</w:t>
      </w:r>
      <w:r w:rsidR="00B87F92" w:rsidRPr="00AE162F">
        <w:rPr>
          <w:rFonts w:ascii="仿宋" w:eastAsia="仿宋" w:hAnsi="仿宋" w:hint="eastAsia"/>
          <w:sz w:val="24"/>
        </w:rPr>
        <w:t>操行分不计入最终的奖学金排名积分</w:t>
      </w:r>
      <w:r w:rsidR="004A15F9" w:rsidRPr="00AE162F">
        <w:rPr>
          <w:rFonts w:ascii="仿宋" w:eastAsia="仿宋" w:hAnsi="仿宋" w:hint="eastAsia"/>
          <w:sz w:val="24"/>
        </w:rPr>
        <w:t>，在奖学金排名积分不分先后的情况下操行分高的优先</w:t>
      </w:r>
      <w:r w:rsidR="00B87F92" w:rsidRPr="00AE162F">
        <w:rPr>
          <w:rFonts w:ascii="仿宋" w:eastAsia="仿宋" w:hAnsi="仿宋" w:hint="eastAsia"/>
          <w:sz w:val="24"/>
        </w:rPr>
        <w:t>；</w:t>
      </w:r>
      <w:r w:rsidR="007E6FC0" w:rsidRPr="00AE162F">
        <w:rPr>
          <w:rFonts w:ascii="仿宋" w:eastAsia="仿宋" w:hAnsi="仿宋" w:hint="eastAsia"/>
          <w:sz w:val="24"/>
        </w:rPr>
        <w:t>不同学年内</w:t>
      </w:r>
      <w:r w:rsidR="00B87F92" w:rsidRPr="00AE162F">
        <w:rPr>
          <w:rFonts w:ascii="仿宋" w:eastAsia="仿宋" w:hAnsi="仿宋" w:hint="eastAsia"/>
          <w:sz w:val="24"/>
        </w:rPr>
        <w:t>操行分不重复计算</w:t>
      </w:r>
      <w:r w:rsidR="007E6FC0" w:rsidRPr="00AE162F">
        <w:rPr>
          <w:rFonts w:ascii="仿宋" w:eastAsia="仿宋" w:hAnsi="仿宋" w:hint="eastAsia"/>
          <w:sz w:val="24"/>
        </w:rPr>
        <w:t>。</w:t>
      </w:r>
    </w:p>
    <w:p w:rsidR="007E6FC0" w:rsidRPr="00AE162F" w:rsidRDefault="007E6FC0" w:rsidP="00A15836">
      <w:pPr>
        <w:spacing w:line="360" w:lineRule="exact"/>
        <w:ind w:firstLineChars="200" w:firstLine="480"/>
        <w:rPr>
          <w:rFonts w:ascii="仿宋" w:eastAsia="仿宋" w:hAnsi="仿宋"/>
          <w:sz w:val="24"/>
        </w:rPr>
      </w:pPr>
      <w:r w:rsidRPr="00AE162F">
        <w:rPr>
          <w:rFonts w:ascii="仿宋" w:eastAsia="仿宋" w:hAnsi="仿宋" w:hint="eastAsia"/>
          <w:sz w:val="24"/>
        </w:rPr>
        <w:t>1</w:t>
      </w:r>
      <w:r w:rsidR="00742D8B" w:rsidRPr="00AE162F">
        <w:rPr>
          <w:rFonts w:ascii="仿宋" w:eastAsia="仿宋" w:hAnsi="仿宋" w:hint="eastAsia"/>
          <w:sz w:val="24"/>
        </w:rPr>
        <w:t>、</w:t>
      </w:r>
      <w:r w:rsidR="00BB3429" w:rsidRPr="00AE162F">
        <w:rPr>
          <w:rFonts w:ascii="仿宋" w:eastAsia="仿宋" w:hAnsi="仿宋" w:hint="eastAsia"/>
          <w:sz w:val="24"/>
        </w:rPr>
        <w:t>科技学术活动</w:t>
      </w:r>
    </w:p>
    <w:p w:rsidR="000E1BF8" w:rsidRPr="00AE162F" w:rsidRDefault="000E1BF8" w:rsidP="00A15836">
      <w:pPr>
        <w:spacing w:line="360" w:lineRule="exact"/>
        <w:ind w:firstLineChars="200" w:firstLine="480"/>
        <w:rPr>
          <w:rFonts w:ascii="仿宋" w:eastAsia="仿宋" w:hAnsi="仿宋"/>
          <w:sz w:val="24"/>
        </w:rPr>
      </w:pPr>
      <w:r w:rsidRPr="00AE162F">
        <w:rPr>
          <w:rFonts w:ascii="仿宋" w:eastAsia="仿宋" w:hAnsi="仿宋" w:hint="eastAsia"/>
          <w:sz w:val="24"/>
        </w:rPr>
        <w:t>该学年内每全程参加一次科技学术活动(含讲座、交流会、论坛)</w:t>
      </w:r>
      <w:r w:rsidR="00D71329" w:rsidRPr="00AE162F">
        <w:rPr>
          <w:rFonts w:ascii="仿宋" w:eastAsia="仿宋" w:hAnsi="仿宋" w:hint="eastAsia"/>
          <w:sz w:val="24"/>
        </w:rPr>
        <w:t>计</w:t>
      </w:r>
      <w:r w:rsidRPr="00AE162F">
        <w:rPr>
          <w:rFonts w:ascii="仿宋" w:eastAsia="仿宋" w:hAnsi="仿宋" w:hint="eastAsia"/>
          <w:sz w:val="24"/>
        </w:rPr>
        <w:t>2分，以当场登记的学术活动章为准。每学年至少</w:t>
      </w:r>
      <w:r w:rsidR="00681DA9" w:rsidRPr="00AE162F">
        <w:rPr>
          <w:rFonts w:ascii="仿宋" w:eastAsia="仿宋" w:hAnsi="仿宋" w:hint="eastAsia"/>
          <w:sz w:val="24"/>
        </w:rPr>
        <w:t>需</w:t>
      </w:r>
      <w:r w:rsidRPr="00AE162F">
        <w:rPr>
          <w:rFonts w:ascii="仿宋" w:eastAsia="仿宋" w:hAnsi="仿宋" w:hint="eastAsia"/>
          <w:sz w:val="24"/>
        </w:rPr>
        <w:t>获</w:t>
      </w:r>
      <w:r w:rsidR="00C25D96" w:rsidRPr="00AE162F">
        <w:rPr>
          <w:rFonts w:ascii="仿宋" w:eastAsia="仿宋" w:hAnsi="仿宋"/>
          <w:sz w:val="24"/>
        </w:rPr>
        <w:t>16</w:t>
      </w:r>
      <w:r w:rsidRPr="00AE162F">
        <w:rPr>
          <w:rFonts w:ascii="仿宋" w:eastAsia="仿宋" w:hAnsi="仿宋" w:hint="eastAsia"/>
          <w:sz w:val="24"/>
        </w:rPr>
        <w:t>分。</w:t>
      </w:r>
    </w:p>
    <w:p w:rsidR="001E64F2" w:rsidRPr="00AE162F" w:rsidRDefault="001E64F2" w:rsidP="00A15836">
      <w:pPr>
        <w:spacing w:line="360" w:lineRule="exact"/>
        <w:ind w:firstLineChars="200" w:firstLine="480"/>
        <w:rPr>
          <w:rFonts w:ascii="仿宋" w:eastAsia="仿宋" w:hAnsi="仿宋"/>
          <w:sz w:val="24"/>
        </w:rPr>
      </w:pPr>
      <w:r w:rsidRPr="00AE162F">
        <w:rPr>
          <w:rFonts w:ascii="仿宋" w:eastAsia="仿宋" w:hAnsi="仿宋" w:hint="eastAsia"/>
          <w:sz w:val="24"/>
        </w:rPr>
        <w:t>2、校外社会实践</w:t>
      </w:r>
    </w:p>
    <w:p w:rsidR="001E64F2" w:rsidRPr="00AE162F" w:rsidRDefault="001E64F2" w:rsidP="00A15836">
      <w:pPr>
        <w:spacing w:line="360" w:lineRule="exact"/>
        <w:ind w:firstLineChars="200" w:firstLine="480"/>
        <w:rPr>
          <w:rFonts w:ascii="仿宋" w:eastAsia="仿宋" w:hAnsi="仿宋"/>
          <w:sz w:val="24"/>
        </w:rPr>
      </w:pPr>
      <w:r w:rsidRPr="00AE162F">
        <w:rPr>
          <w:rFonts w:ascii="仿宋" w:eastAsia="仿宋" w:hAnsi="仿宋" w:hint="eastAsia"/>
          <w:sz w:val="24"/>
        </w:rPr>
        <w:t>该学年参加有组织的校外社会实践活动，时长超过1小时的按照1分计算，时长以提供的证明材料为准。</w:t>
      </w:r>
    </w:p>
    <w:p w:rsidR="00D26594" w:rsidRPr="00AE162F" w:rsidRDefault="001E64F2" w:rsidP="00A15836">
      <w:pPr>
        <w:spacing w:line="400" w:lineRule="exact"/>
        <w:ind w:firstLineChars="200" w:firstLine="480"/>
        <w:rPr>
          <w:rFonts w:ascii="仿宋" w:eastAsia="仿宋" w:hAnsi="仿宋"/>
          <w:sz w:val="24"/>
          <w:szCs w:val="20"/>
        </w:rPr>
      </w:pPr>
      <w:r w:rsidRPr="00AE162F">
        <w:rPr>
          <w:rFonts w:ascii="仿宋" w:eastAsia="仿宋" w:hAnsi="仿宋" w:hint="eastAsia"/>
          <w:sz w:val="24"/>
          <w:szCs w:val="20"/>
        </w:rPr>
        <w:t>3</w:t>
      </w:r>
      <w:r w:rsidR="00742D8B" w:rsidRPr="00AE162F">
        <w:rPr>
          <w:rFonts w:ascii="仿宋" w:eastAsia="仿宋" w:hAnsi="仿宋" w:hint="eastAsia"/>
          <w:sz w:val="24"/>
          <w:szCs w:val="20"/>
        </w:rPr>
        <w:t>、</w:t>
      </w:r>
      <w:r w:rsidR="00D26594" w:rsidRPr="00AE162F">
        <w:rPr>
          <w:rFonts w:ascii="仿宋" w:eastAsia="仿宋" w:hAnsi="仿宋" w:hint="eastAsia"/>
          <w:sz w:val="24"/>
          <w:szCs w:val="20"/>
        </w:rPr>
        <w:t>文体类竞赛获奖评分</w:t>
      </w:r>
    </w:p>
    <w:p w:rsidR="00AB7937" w:rsidRPr="00AE162F" w:rsidRDefault="00AB7937" w:rsidP="00742D8B">
      <w:pPr>
        <w:spacing w:line="360" w:lineRule="exact"/>
        <w:ind w:firstLineChars="200" w:firstLine="480"/>
        <w:rPr>
          <w:rFonts w:ascii="仿宋" w:eastAsia="仿宋" w:hAnsi="仿宋"/>
          <w:sz w:val="24"/>
        </w:rPr>
      </w:pPr>
      <w:r w:rsidRPr="00AE162F">
        <w:rPr>
          <w:rFonts w:ascii="仿宋" w:eastAsia="仿宋" w:hAnsi="仿宋" w:hint="eastAsia"/>
          <w:sz w:val="24"/>
        </w:rPr>
        <w:t>该项评分用于鼓励在文体类竞赛中获奖</w:t>
      </w:r>
      <w:r w:rsidR="00145B8D" w:rsidRPr="00AE162F">
        <w:rPr>
          <w:rFonts w:ascii="仿宋" w:eastAsia="仿宋" w:hAnsi="仿宋" w:hint="eastAsia"/>
          <w:sz w:val="24"/>
        </w:rPr>
        <w:t>的同学</w:t>
      </w:r>
      <w:r w:rsidR="00DC654D" w:rsidRPr="00AE162F">
        <w:rPr>
          <w:rFonts w:ascii="仿宋" w:eastAsia="仿宋" w:hAnsi="仿宋" w:hint="eastAsia"/>
          <w:sz w:val="24"/>
        </w:rPr>
        <w:t>，以正式的获奖证书或证明材料为准</w:t>
      </w:r>
      <w:r w:rsidRPr="00AE162F">
        <w:rPr>
          <w:rFonts w:ascii="仿宋" w:eastAsia="仿宋" w:hAnsi="仿宋" w:hint="eastAsia"/>
          <w:sz w:val="24"/>
        </w:rPr>
        <w:t>。</w:t>
      </w:r>
      <w:r w:rsidR="00880F90" w:rsidRPr="00AE162F">
        <w:rPr>
          <w:rFonts w:ascii="仿宋" w:eastAsia="仿宋" w:hAnsi="仿宋" w:hint="eastAsia"/>
          <w:sz w:val="24"/>
        </w:rPr>
        <w:t>同一项目不同级别获奖只计最高分；团体获奖，所有成员降一等级计分；</w:t>
      </w:r>
      <w:r w:rsidR="00DC654D" w:rsidRPr="00AE162F">
        <w:rPr>
          <w:rFonts w:ascii="仿宋" w:eastAsia="仿宋" w:hAnsi="仿宋" w:hint="eastAsia"/>
          <w:sz w:val="24"/>
        </w:rPr>
        <w:t>不按等级仅按排名评比的项目获奖只计前三名，视同一、二、三等奖；</w:t>
      </w:r>
      <w:r w:rsidR="00BB3429" w:rsidRPr="00AE162F">
        <w:rPr>
          <w:rFonts w:ascii="仿宋" w:eastAsia="仿宋" w:hAnsi="仿宋" w:hint="eastAsia"/>
          <w:sz w:val="24"/>
        </w:rPr>
        <w:t>不分等级和名次的荣誉(如成电杰出学生等)按相应级别的一等奖计分。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557"/>
        <w:gridCol w:w="2756"/>
      </w:tblGrid>
      <w:tr w:rsidR="000E0E19" w:rsidRPr="00AE162F" w:rsidTr="00A77ECF">
        <w:trPr>
          <w:trHeight w:val="970"/>
          <w:jc w:val="center"/>
        </w:trPr>
        <w:tc>
          <w:tcPr>
            <w:tcW w:w="2973" w:type="dxa"/>
            <w:vAlign w:val="center"/>
          </w:tcPr>
          <w:p w:rsidR="00FC4E20" w:rsidRPr="00AE162F" w:rsidRDefault="00FC4E20" w:rsidP="0076301D">
            <w:pPr>
              <w:spacing w:line="360" w:lineRule="exact"/>
              <w:ind w:firstLineChars="400" w:firstLine="960"/>
              <w:rPr>
                <w:rFonts w:ascii="仿宋" w:eastAsia="仿宋" w:hAnsi="仿宋"/>
                <w:sz w:val="24"/>
                <w:szCs w:val="20"/>
              </w:rPr>
            </w:pPr>
            <w:r w:rsidRPr="00AE162F">
              <w:rPr>
                <w:rFonts w:ascii="仿宋" w:eastAsia="仿宋" w:hAnsi="仿宋" w:hint="eastAsia"/>
                <w:sz w:val="24"/>
                <w:szCs w:val="20"/>
              </w:rPr>
              <w:t>国家级</w:t>
            </w:r>
          </w:p>
          <w:p w:rsidR="00FC4E20" w:rsidRPr="00AE162F" w:rsidRDefault="00FC4E20" w:rsidP="0076301D">
            <w:pPr>
              <w:spacing w:line="360" w:lineRule="exact"/>
              <w:jc w:val="center"/>
              <w:rPr>
                <w:rFonts w:ascii="仿宋" w:eastAsia="仿宋" w:hAnsi="仿宋"/>
                <w:sz w:val="24"/>
                <w:szCs w:val="20"/>
              </w:rPr>
            </w:pPr>
            <w:r w:rsidRPr="00AE162F">
              <w:rPr>
                <w:rFonts w:ascii="仿宋" w:eastAsia="仿宋" w:hAnsi="仿宋" w:hint="eastAsia"/>
                <w:sz w:val="24"/>
                <w:szCs w:val="20"/>
              </w:rPr>
              <w:t>(一/二/三等奖)</w:t>
            </w:r>
          </w:p>
        </w:tc>
        <w:tc>
          <w:tcPr>
            <w:tcW w:w="2557" w:type="dxa"/>
            <w:vAlign w:val="center"/>
          </w:tcPr>
          <w:p w:rsidR="00FC4E20" w:rsidRPr="00AE162F" w:rsidRDefault="00FC4E20" w:rsidP="00742D8B">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省级</w:t>
            </w:r>
          </w:p>
          <w:p w:rsidR="00FC4E20" w:rsidRPr="00AE162F" w:rsidRDefault="00FC4E20" w:rsidP="00742D8B">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(一/二/三等奖)</w:t>
            </w:r>
          </w:p>
        </w:tc>
        <w:tc>
          <w:tcPr>
            <w:tcW w:w="2756" w:type="dxa"/>
            <w:vAlign w:val="center"/>
          </w:tcPr>
          <w:p w:rsidR="00FC4E20" w:rsidRPr="00AE162F" w:rsidRDefault="00FC4E20" w:rsidP="00742D8B">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校级</w:t>
            </w:r>
          </w:p>
          <w:p w:rsidR="00FC4E20" w:rsidRPr="00AE162F" w:rsidRDefault="00FC4E20" w:rsidP="00742D8B">
            <w:pPr>
              <w:spacing w:line="360" w:lineRule="exact"/>
              <w:ind w:firstLineChars="200" w:firstLine="480"/>
              <w:rPr>
                <w:rFonts w:ascii="仿宋" w:eastAsia="仿宋" w:hAnsi="仿宋"/>
                <w:sz w:val="24"/>
                <w:szCs w:val="20"/>
              </w:rPr>
            </w:pPr>
            <w:r w:rsidRPr="00AE162F">
              <w:rPr>
                <w:rFonts w:ascii="仿宋" w:eastAsia="仿宋" w:hAnsi="仿宋" w:hint="eastAsia"/>
                <w:sz w:val="24"/>
                <w:szCs w:val="20"/>
              </w:rPr>
              <w:t>(一/二/三等奖)</w:t>
            </w:r>
          </w:p>
        </w:tc>
      </w:tr>
      <w:tr w:rsidR="000E0E19" w:rsidRPr="00AE162F" w:rsidTr="00A77ECF">
        <w:trPr>
          <w:trHeight w:val="494"/>
          <w:jc w:val="center"/>
        </w:trPr>
        <w:tc>
          <w:tcPr>
            <w:tcW w:w="2973" w:type="dxa"/>
            <w:vAlign w:val="center"/>
          </w:tcPr>
          <w:p w:rsidR="00FC4E20" w:rsidRPr="00AE162F" w:rsidRDefault="00436245" w:rsidP="00436245">
            <w:pPr>
              <w:spacing w:line="360" w:lineRule="exact"/>
              <w:ind w:firstLineChars="300" w:firstLine="720"/>
              <w:rPr>
                <w:rFonts w:eastAsia="黑体" w:hAnsi="Arial"/>
                <w:bCs/>
                <w:sz w:val="28"/>
                <w:szCs w:val="28"/>
              </w:rPr>
            </w:pPr>
            <w:r w:rsidRPr="00AE162F">
              <w:rPr>
                <w:rFonts w:ascii="仿宋" w:eastAsia="仿宋" w:hAnsi="仿宋"/>
                <w:sz w:val="24"/>
                <w:szCs w:val="20"/>
              </w:rPr>
              <w:t>20</w:t>
            </w:r>
            <w:r w:rsidR="00FC4E20" w:rsidRPr="00AE162F">
              <w:rPr>
                <w:rFonts w:ascii="仿宋" w:eastAsia="仿宋" w:hAnsi="仿宋" w:hint="eastAsia"/>
                <w:sz w:val="24"/>
                <w:szCs w:val="20"/>
              </w:rPr>
              <w:t>/</w:t>
            </w:r>
            <w:r w:rsidRPr="00AE162F">
              <w:rPr>
                <w:rFonts w:ascii="仿宋" w:eastAsia="仿宋" w:hAnsi="仿宋"/>
                <w:sz w:val="24"/>
                <w:szCs w:val="20"/>
              </w:rPr>
              <w:t>15</w:t>
            </w:r>
            <w:r w:rsidR="00FC4E20" w:rsidRPr="00AE162F">
              <w:rPr>
                <w:rFonts w:ascii="仿宋" w:eastAsia="仿宋" w:hAnsi="仿宋" w:hint="eastAsia"/>
                <w:sz w:val="24"/>
                <w:szCs w:val="20"/>
              </w:rPr>
              <w:t>/</w:t>
            </w:r>
            <w:r w:rsidRPr="00AE162F">
              <w:rPr>
                <w:rFonts w:ascii="仿宋" w:eastAsia="仿宋" w:hAnsi="仿宋"/>
                <w:sz w:val="24"/>
                <w:szCs w:val="20"/>
              </w:rPr>
              <w:t>10</w:t>
            </w:r>
            <w:r w:rsidR="00FC4E20" w:rsidRPr="00AE162F">
              <w:rPr>
                <w:rFonts w:ascii="仿宋" w:eastAsia="仿宋" w:hAnsi="仿宋" w:hint="eastAsia"/>
                <w:sz w:val="24"/>
                <w:szCs w:val="20"/>
              </w:rPr>
              <w:t>分</w:t>
            </w:r>
          </w:p>
        </w:tc>
        <w:tc>
          <w:tcPr>
            <w:tcW w:w="2557" w:type="dxa"/>
            <w:vAlign w:val="center"/>
          </w:tcPr>
          <w:p w:rsidR="00FC4E20" w:rsidRPr="00AE162F" w:rsidRDefault="00436245" w:rsidP="004D5E47">
            <w:pPr>
              <w:spacing w:line="360" w:lineRule="exact"/>
              <w:ind w:firstLineChars="200" w:firstLine="480"/>
              <w:rPr>
                <w:rFonts w:ascii="仿宋" w:eastAsia="仿宋" w:hAnsi="仿宋"/>
                <w:sz w:val="24"/>
                <w:szCs w:val="20"/>
              </w:rPr>
            </w:pPr>
            <w:r w:rsidRPr="00AE162F">
              <w:rPr>
                <w:rFonts w:ascii="仿宋" w:eastAsia="仿宋" w:hAnsi="仿宋"/>
                <w:sz w:val="24"/>
                <w:szCs w:val="20"/>
              </w:rPr>
              <w:t>1</w:t>
            </w:r>
            <w:r w:rsidR="004D5E47" w:rsidRPr="00AE162F">
              <w:rPr>
                <w:rFonts w:ascii="仿宋" w:eastAsia="仿宋" w:hAnsi="仿宋"/>
                <w:sz w:val="24"/>
                <w:szCs w:val="20"/>
              </w:rPr>
              <w:t>2</w:t>
            </w:r>
            <w:r w:rsidR="00FC4E20" w:rsidRPr="00AE162F">
              <w:rPr>
                <w:rFonts w:ascii="仿宋" w:eastAsia="仿宋" w:hAnsi="仿宋" w:hint="eastAsia"/>
                <w:sz w:val="24"/>
                <w:szCs w:val="20"/>
              </w:rPr>
              <w:t>/</w:t>
            </w:r>
            <w:r w:rsidR="004D5E47" w:rsidRPr="00AE162F">
              <w:rPr>
                <w:rFonts w:ascii="仿宋" w:eastAsia="仿宋" w:hAnsi="仿宋"/>
                <w:sz w:val="24"/>
                <w:szCs w:val="20"/>
              </w:rPr>
              <w:t>8</w:t>
            </w:r>
            <w:r w:rsidR="00FC4E20" w:rsidRPr="00AE162F">
              <w:rPr>
                <w:rFonts w:ascii="仿宋" w:eastAsia="仿宋" w:hAnsi="仿宋" w:hint="eastAsia"/>
                <w:sz w:val="24"/>
                <w:szCs w:val="20"/>
              </w:rPr>
              <w:t>/</w:t>
            </w:r>
            <w:r w:rsidRPr="00AE162F">
              <w:rPr>
                <w:rFonts w:ascii="仿宋" w:eastAsia="仿宋" w:hAnsi="仿宋"/>
                <w:sz w:val="24"/>
                <w:szCs w:val="20"/>
              </w:rPr>
              <w:t>5</w:t>
            </w:r>
            <w:r w:rsidR="00FC4E20" w:rsidRPr="00AE162F">
              <w:rPr>
                <w:rFonts w:ascii="仿宋" w:eastAsia="仿宋" w:hAnsi="仿宋" w:hint="eastAsia"/>
                <w:sz w:val="24"/>
                <w:szCs w:val="20"/>
              </w:rPr>
              <w:t>分</w:t>
            </w:r>
          </w:p>
        </w:tc>
        <w:tc>
          <w:tcPr>
            <w:tcW w:w="2756" w:type="dxa"/>
            <w:vAlign w:val="center"/>
          </w:tcPr>
          <w:p w:rsidR="00FC4E20" w:rsidRPr="00AE162F" w:rsidRDefault="004D5E47" w:rsidP="00436245">
            <w:pPr>
              <w:spacing w:line="360" w:lineRule="exact"/>
              <w:ind w:firstLineChars="200" w:firstLine="480"/>
              <w:rPr>
                <w:rFonts w:ascii="仿宋" w:eastAsia="仿宋" w:hAnsi="仿宋"/>
                <w:sz w:val="24"/>
                <w:szCs w:val="20"/>
              </w:rPr>
            </w:pPr>
            <w:r w:rsidRPr="00AE162F">
              <w:rPr>
                <w:rFonts w:ascii="仿宋" w:eastAsia="仿宋" w:hAnsi="仿宋"/>
                <w:sz w:val="24"/>
                <w:szCs w:val="20"/>
              </w:rPr>
              <w:t>7</w:t>
            </w:r>
            <w:r w:rsidR="00FC4E20" w:rsidRPr="00AE162F">
              <w:rPr>
                <w:rFonts w:ascii="仿宋" w:eastAsia="仿宋" w:hAnsi="仿宋" w:hint="eastAsia"/>
                <w:sz w:val="24"/>
                <w:szCs w:val="20"/>
              </w:rPr>
              <w:t>/</w:t>
            </w:r>
            <w:r w:rsidR="00436245" w:rsidRPr="00AE162F">
              <w:rPr>
                <w:rFonts w:ascii="仿宋" w:eastAsia="仿宋" w:hAnsi="仿宋"/>
                <w:sz w:val="24"/>
                <w:szCs w:val="20"/>
              </w:rPr>
              <w:t>5</w:t>
            </w:r>
            <w:r w:rsidR="00FC4E20" w:rsidRPr="00AE162F">
              <w:rPr>
                <w:rFonts w:ascii="仿宋" w:eastAsia="仿宋" w:hAnsi="仿宋" w:hint="eastAsia"/>
                <w:sz w:val="24"/>
                <w:szCs w:val="20"/>
              </w:rPr>
              <w:t>/</w:t>
            </w:r>
            <w:r w:rsidR="00436245" w:rsidRPr="00AE162F">
              <w:rPr>
                <w:rFonts w:ascii="仿宋" w:eastAsia="仿宋" w:hAnsi="仿宋"/>
                <w:sz w:val="24"/>
                <w:szCs w:val="20"/>
              </w:rPr>
              <w:t>3</w:t>
            </w:r>
            <w:r w:rsidR="00FC4E20" w:rsidRPr="00AE162F">
              <w:rPr>
                <w:rFonts w:ascii="仿宋" w:eastAsia="仿宋" w:hAnsi="仿宋" w:hint="eastAsia"/>
                <w:sz w:val="24"/>
                <w:szCs w:val="20"/>
              </w:rPr>
              <w:t>分</w:t>
            </w:r>
          </w:p>
        </w:tc>
      </w:tr>
    </w:tbl>
    <w:p w:rsidR="009E3E90" w:rsidRPr="00AE162F" w:rsidRDefault="00F7159E" w:rsidP="0076301D">
      <w:pPr>
        <w:spacing w:line="360" w:lineRule="auto"/>
        <w:rPr>
          <w:rFonts w:eastAsia="黑体"/>
          <w:b/>
          <w:sz w:val="22"/>
        </w:rPr>
      </w:pPr>
      <w:r w:rsidRPr="00AE162F">
        <w:rPr>
          <w:rFonts w:eastAsia="黑体"/>
          <w:b/>
          <w:sz w:val="24"/>
        </w:rPr>
        <w:t>（</w:t>
      </w:r>
      <w:r w:rsidR="003318AE" w:rsidRPr="00AE162F">
        <w:rPr>
          <w:rFonts w:eastAsia="黑体" w:hint="eastAsia"/>
          <w:b/>
          <w:sz w:val="24"/>
        </w:rPr>
        <w:t>二</w:t>
      </w:r>
      <w:r w:rsidRPr="00AE162F">
        <w:rPr>
          <w:rFonts w:eastAsia="黑体"/>
          <w:b/>
          <w:sz w:val="24"/>
        </w:rPr>
        <w:t>）</w:t>
      </w:r>
      <w:r w:rsidR="009E3E90" w:rsidRPr="00AE162F">
        <w:rPr>
          <w:rFonts w:eastAsia="黑体"/>
          <w:b/>
          <w:sz w:val="24"/>
        </w:rPr>
        <w:t>论文核算办法</w:t>
      </w:r>
    </w:p>
    <w:p w:rsidR="00C50EFC" w:rsidRPr="00AE162F" w:rsidRDefault="00742D8B" w:rsidP="00A659D8">
      <w:pPr>
        <w:spacing w:line="360" w:lineRule="exact"/>
        <w:ind w:firstLineChars="200" w:firstLine="480"/>
        <w:rPr>
          <w:rFonts w:ascii="仿宋" w:eastAsia="仿宋" w:hAnsi="仿宋"/>
          <w:sz w:val="24"/>
        </w:rPr>
      </w:pPr>
      <w:r w:rsidRPr="00AE162F">
        <w:rPr>
          <w:rFonts w:ascii="仿宋" w:eastAsia="仿宋" w:hAnsi="仿宋"/>
          <w:sz w:val="24"/>
        </w:rPr>
        <w:t>1</w:t>
      </w:r>
      <w:r w:rsidRPr="00AE162F">
        <w:rPr>
          <w:rFonts w:ascii="仿宋" w:eastAsia="仿宋" w:hAnsi="仿宋" w:hint="eastAsia"/>
          <w:sz w:val="24"/>
        </w:rPr>
        <w:t>、</w:t>
      </w:r>
      <w:r w:rsidR="0047044F" w:rsidRPr="00AE162F">
        <w:rPr>
          <w:rFonts w:ascii="仿宋" w:eastAsia="仿宋" w:hAnsi="仿宋"/>
          <w:sz w:val="24"/>
        </w:rPr>
        <w:t>评定论文范围：因</w:t>
      </w:r>
      <w:r w:rsidR="0047044F" w:rsidRPr="00AE162F">
        <w:rPr>
          <w:rFonts w:ascii="仿宋" w:eastAsia="仿宋" w:hAnsi="仿宋" w:hint="eastAsia"/>
          <w:sz w:val="24"/>
        </w:rPr>
        <w:t>研究生</w:t>
      </w:r>
      <w:r w:rsidR="009E3E90" w:rsidRPr="00AE162F">
        <w:rPr>
          <w:rFonts w:ascii="仿宋" w:eastAsia="仿宋" w:hAnsi="仿宋"/>
          <w:sz w:val="24"/>
        </w:rPr>
        <w:t>奖学金是</w:t>
      </w:r>
      <w:r w:rsidR="008E50D1" w:rsidRPr="00AE162F">
        <w:rPr>
          <w:rFonts w:ascii="仿宋" w:eastAsia="仿宋" w:hAnsi="仿宋"/>
          <w:sz w:val="24"/>
        </w:rPr>
        <w:t>在</w:t>
      </w:r>
      <w:r w:rsidR="009E3E90" w:rsidRPr="00AE162F">
        <w:rPr>
          <w:rFonts w:ascii="仿宋" w:eastAsia="仿宋" w:hAnsi="仿宋"/>
          <w:sz w:val="24"/>
        </w:rPr>
        <w:t>电子科技大学数学</w:t>
      </w:r>
      <w:r w:rsidR="00F40322" w:rsidRPr="00AE162F">
        <w:rPr>
          <w:rFonts w:ascii="仿宋" w:eastAsia="仿宋" w:hAnsi="仿宋"/>
          <w:sz w:val="24"/>
        </w:rPr>
        <w:t>科学学院研究生</w:t>
      </w:r>
      <w:r w:rsidR="0047044F" w:rsidRPr="00AE162F">
        <w:rPr>
          <w:rFonts w:ascii="仿宋" w:eastAsia="仿宋" w:hAnsi="仿宋"/>
          <w:sz w:val="24"/>
        </w:rPr>
        <w:t>范围内进行</w:t>
      </w:r>
      <w:r w:rsidR="00F40322" w:rsidRPr="00AE162F">
        <w:rPr>
          <w:rFonts w:ascii="仿宋" w:eastAsia="仿宋" w:hAnsi="仿宋"/>
          <w:sz w:val="24"/>
        </w:rPr>
        <w:t>，所以</w:t>
      </w:r>
      <w:r w:rsidR="0047044F" w:rsidRPr="00AE162F">
        <w:rPr>
          <w:rFonts w:ascii="仿宋" w:eastAsia="仿宋" w:hAnsi="仿宋" w:hint="eastAsia"/>
          <w:sz w:val="24"/>
        </w:rPr>
        <w:t>参评论文</w:t>
      </w:r>
      <w:r w:rsidR="0047044F" w:rsidRPr="00AE162F">
        <w:rPr>
          <w:rFonts w:ascii="仿宋" w:eastAsia="仿宋" w:hAnsi="仿宋"/>
          <w:sz w:val="24"/>
        </w:rPr>
        <w:t>必须</w:t>
      </w:r>
      <w:r w:rsidR="0047044F" w:rsidRPr="00AE162F">
        <w:rPr>
          <w:rFonts w:ascii="仿宋" w:eastAsia="仿宋" w:hAnsi="仿宋" w:hint="eastAsia"/>
          <w:sz w:val="24"/>
        </w:rPr>
        <w:t>以</w:t>
      </w:r>
      <w:r w:rsidR="00F40322" w:rsidRPr="00AE162F">
        <w:rPr>
          <w:rFonts w:ascii="仿宋" w:eastAsia="仿宋" w:hAnsi="仿宋"/>
          <w:sz w:val="24"/>
        </w:rPr>
        <w:t>电子科技大学</w:t>
      </w:r>
      <w:r w:rsidR="009E3E90" w:rsidRPr="00AE162F">
        <w:rPr>
          <w:rFonts w:ascii="仿宋" w:eastAsia="仿宋" w:hAnsi="仿宋"/>
          <w:sz w:val="24"/>
        </w:rPr>
        <w:t>数学</w:t>
      </w:r>
      <w:r w:rsidR="00F40322" w:rsidRPr="00AE162F">
        <w:rPr>
          <w:rFonts w:ascii="仿宋" w:eastAsia="仿宋" w:hAnsi="仿宋"/>
          <w:sz w:val="24"/>
        </w:rPr>
        <w:t>科学</w:t>
      </w:r>
      <w:r w:rsidR="0047044F" w:rsidRPr="00AE162F">
        <w:rPr>
          <w:rFonts w:ascii="仿宋" w:eastAsia="仿宋" w:hAnsi="仿宋"/>
          <w:sz w:val="24"/>
        </w:rPr>
        <w:t>学院为第一署名单位</w:t>
      </w:r>
      <w:r w:rsidR="00A659D8" w:rsidRPr="00AE162F">
        <w:rPr>
          <w:rFonts w:ascii="仿宋" w:eastAsia="仿宋" w:hAnsi="仿宋" w:hint="eastAsia"/>
          <w:sz w:val="24"/>
        </w:rPr>
        <w:t>（顶级期刊除外）</w:t>
      </w:r>
      <w:r w:rsidR="009E3E90" w:rsidRPr="00AE162F">
        <w:rPr>
          <w:rFonts w:ascii="仿宋" w:eastAsia="仿宋" w:hAnsi="仿宋"/>
          <w:sz w:val="24"/>
        </w:rPr>
        <w:t>。</w:t>
      </w:r>
    </w:p>
    <w:p w:rsidR="00706476" w:rsidRPr="00AE162F" w:rsidRDefault="00742D8B" w:rsidP="00E85FA3">
      <w:pPr>
        <w:spacing w:line="360" w:lineRule="auto"/>
        <w:ind w:firstLineChars="200" w:firstLine="480"/>
        <w:rPr>
          <w:rFonts w:ascii="仿宋" w:eastAsia="仿宋" w:hAnsi="仿宋"/>
          <w:sz w:val="24"/>
          <w:u w:val="single"/>
        </w:rPr>
      </w:pPr>
      <w:r w:rsidRPr="00AE162F">
        <w:rPr>
          <w:rFonts w:ascii="仿宋" w:eastAsia="仿宋" w:hAnsi="仿宋" w:hint="eastAsia"/>
          <w:sz w:val="24"/>
        </w:rPr>
        <w:t>2、</w:t>
      </w:r>
      <w:r w:rsidR="009E3E90" w:rsidRPr="00AE162F">
        <w:rPr>
          <w:rFonts w:ascii="仿宋" w:eastAsia="仿宋" w:hAnsi="仿宋"/>
          <w:sz w:val="24"/>
        </w:rPr>
        <w:t>论文计分办法</w:t>
      </w:r>
      <w:r w:rsidR="00E85FA3" w:rsidRPr="00AE162F">
        <w:rPr>
          <w:rFonts w:ascii="仿宋" w:eastAsia="仿宋" w:hAnsi="仿宋" w:hint="eastAsia"/>
          <w:sz w:val="24"/>
        </w:rPr>
        <w:t>：</w:t>
      </w:r>
    </w:p>
    <w:p w:rsidR="00A15836" w:rsidRPr="00AE162F" w:rsidRDefault="00706476" w:rsidP="00E85FA3">
      <w:pPr>
        <w:spacing w:line="360" w:lineRule="auto"/>
        <w:ind w:firstLineChars="200" w:firstLine="482"/>
        <w:rPr>
          <w:rFonts w:ascii="仿宋" w:eastAsia="仿宋" w:hAnsi="仿宋"/>
          <w:b/>
          <w:sz w:val="24"/>
        </w:rPr>
      </w:pPr>
      <w:r w:rsidRPr="00AE162F">
        <w:rPr>
          <w:rFonts w:ascii="仿宋" w:eastAsia="仿宋" w:hAnsi="仿宋" w:hint="eastAsia"/>
          <w:b/>
          <w:sz w:val="24"/>
        </w:rPr>
        <w:t>A、博士</w:t>
      </w:r>
      <w:r w:rsidR="00BB1DA2" w:rsidRPr="00AE162F">
        <w:rPr>
          <w:rFonts w:ascii="仿宋" w:eastAsia="仿宋" w:hAnsi="仿宋" w:hint="eastAsia"/>
          <w:b/>
          <w:sz w:val="24"/>
        </w:rPr>
        <w:t>研究</w:t>
      </w:r>
      <w:r w:rsidRPr="00AE162F">
        <w:rPr>
          <w:rFonts w:ascii="仿宋" w:eastAsia="仿宋" w:hAnsi="仿宋" w:hint="eastAsia"/>
          <w:b/>
          <w:sz w:val="24"/>
        </w:rPr>
        <w:t>生论文计分办法</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111"/>
      </w:tblGrid>
      <w:tr w:rsidR="000E0E19" w:rsidRPr="00AE162F" w:rsidTr="00F55289">
        <w:trPr>
          <w:trHeight w:val="485"/>
          <w:jc w:val="center"/>
        </w:trPr>
        <w:tc>
          <w:tcPr>
            <w:tcW w:w="5924" w:type="dxa"/>
            <w:vAlign w:val="center"/>
          </w:tcPr>
          <w:p w:rsidR="00A15836" w:rsidRPr="00AE162F" w:rsidRDefault="00A15836" w:rsidP="00742D8B">
            <w:pPr>
              <w:spacing w:line="280" w:lineRule="exact"/>
              <w:jc w:val="center"/>
              <w:rPr>
                <w:rFonts w:eastAsia="仿宋"/>
                <w:b/>
                <w:sz w:val="22"/>
                <w:szCs w:val="21"/>
              </w:rPr>
            </w:pPr>
            <w:r w:rsidRPr="00AE162F">
              <w:rPr>
                <w:rFonts w:eastAsia="仿宋" w:hint="eastAsia"/>
                <w:b/>
                <w:sz w:val="22"/>
                <w:szCs w:val="21"/>
              </w:rPr>
              <w:t>刊物类别</w:t>
            </w:r>
          </w:p>
        </w:tc>
        <w:tc>
          <w:tcPr>
            <w:tcW w:w="4111" w:type="dxa"/>
            <w:vAlign w:val="center"/>
          </w:tcPr>
          <w:p w:rsidR="00A15836" w:rsidRPr="00AE162F" w:rsidRDefault="00A15836" w:rsidP="00742D8B">
            <w:pPr>
              <w:spacing w:line="280" w:lineRule="exact"/>
              <w:jc w:val="center"/>
              <w:rPr>
                <w:rFonts w:eastAsia="仿宋"/>
                <w:b/>
                <w:sz w:val="22"/>
                <w:szCs w:val="21"/>
              </w:rPr>
            </w:pPr>
            <w:r w:rsidRPr="00AE162F">
              <w:rPr>
                <w:rFonts w:eastAsia="仿宋" w:hint="eastAsia"/>
                <w:b/>
                <w:sz w:val="22"/>
                <w:szCs w:val="21"/>
              </w:rPr>
              <w:t>计分</w:t>
            </w:r>
          </w:p>
        </w:tc>
      </w:tr>
      <w:tr w:rsidR="000E0E19" w:rsidRPr="00AE162F" w:rsidTr="00E85FA3">
        <w:trPr>
          <w:jc w:val="center"/>
        </w:trPr>
        <w:tc>
          <w:tcPr>
            <w:tcW w:w="5924" w:type="dxa"/>
            <w:vAlign w:val="center"/>
          </w:tcPr>
          <w:p w:rsidR="00A15836" w:rsidRPr="00AE162F" w:rsidRDefault="00A15836" w:rsidP="00E93365">
            <w:pPr>
              <w:adjustRightInd w:val="0"/>
              <w:ind w:leftChars="50" w:left="105" w:rightChars="50" w:right="105"/>
              <w:rPr>
                <w:rFonts w:eastAsia="仿宋"/>
                <w:b/>
                <w:szCs w:val="21"/>
              </w:rPr>
            </w:pPr>
            <w:r w:rsidRPr="00AE162F">
              <w:rPr>
                <w:rFonts w:eastAsia="仿宋"/>
                <w:b/>
                <w:szCs w:val="21"/>
              </w:rPr>
              <w:t>顶级期刊</w:t>
            </w:r>
            <w:r w:rsidRPr="00AE162F">
              <w:rPr>
                <w:rFonts w:eastAsia="仿宋" w:hint="eastAsia"/>
                <w:b/>
                <w:szCs w:val="21"/>
              </w:rPr>
              <w:t xml:space="preserve"> </w:t>
            </w:r>
            <w:r w:rsidRPr="00AE162F">
              <w:rPr>
                <w:rFonts w:eastAsia="仿宋" w:hint="eastAsia"/>
                <w:szCs w:val="21"/>
              </w:rPr>
              <w:t>(</w:t>
            </w:r>
            <w:r w:rsidR="0047044F" w:rsidRPr="00AE162F">
              <w:rPr>
                <w:rFonts w:eastAsia="仿宋" w:hint="eastAsia"/>
                <w:szCs w:val="21"/>
              </w:rPr>
              <w:t>限</w:t>
            </w:r>
            <w:r w:rsidR="0047044F" w:rsidRPr="00AE162F">
              <w:rPr>
                <w:rFonts w:eastAsia="仿宋" w:hint="eastAsia"/>
                <w:szCs w:val="21"/>
              </w:rPr>
              <w:t>Acta Mathematica</w:t>
            </w:r>
            <w:r w:rsidR="0047044F" w:rsidRPr="00AE162F">
              <w:rPr>
                <w:rFonts w:eastAsia="仿宋" w:hint="eastAsia"/>
                <w:szCs w:val="21"/>
              </w:rPr>
              <w:t>、</w:t>
            </w:r>
            <w:r w:rsidR="0047044F" w:rsidRPr="00AE162F">
              <w:rPr>
                <w:rFonts w:eastAsia="仿宋" w:hint="eastAsia"/>
                <w:szCs w:val="21"/>
              </w:rPr>
              <w:t>Annals of Mathematics</w:t>
            </w:r>
            <w:r w:rsidR="0047044F" w:rsidRPr="00AE162F">
              <w:rPr>
                <w:rFonts w:eastAsia="仿宋" w:hint="eastAsia"/>
                <w:szCs w:val="21"/>
              </w:rPr>
              <w:t>、</w:t>
            </w:r>
            <w:r w:rsidR="0047044F" w:rsidRPr="00AE162F">
              <w:rPr>
                <w:rFonts w:eastAsia="仿宋" w:hint="eastAsia"/>
                <w:szCs w:val="21"/>
              </w:rPr>
              <w:t>Inventiones Mathenatiae</w:t>
            </w:r>
            <w:r w:rsidR="0047044F" w:rsidRPr="00AE162F">
              <w:rPr>
                <w:rFonts w:eastAsia="仿宋" w:hint="eastAsia"/>
                <w:szCs w:val="21"/>
              </w:rPr>
              <w:t>、</w:t>
            </w:r>
            <w:r w:rsidR="0047044F" w:rsidRPr="00AE162F">
              <w:rPr>
                <w:rFonts w:eastAsia="仿宋" w:hint="eastAsia"/>
                <w:szCs w:val="21"/>
              </w:rPr>
              <w:t>Journal of American Mathematical Society</w:t>
            </w:r>
            <w:r w:rsidR="0047044F" w:rsidRPr="00AE162F">
              <w:rPr>
                <w:rFonts w:eastAsia="仿宋" w:hint="eastAsia"/>
                <w:szCs w:val="21"/>
              </w:rPr>
              <w:t>、</w:t>
            </w:r>
            <w:r w:rsidR="004E5326" w:rsidRPr="00AE162F">
              <w:rPr>
                <w:rFonts w:eastAsia="仿宋" w:hint="eastAsia"/>
                <w:szCs w:val="21"/>
              </w:rPr>
              <w:t>Science</w:t>
            </w:r>
            <w:r w:rsidR="0047044F" w:rsidRPr="00AE162F">
              <w:rPr>
                <w:rFonts w:eastAsia="仿宋" w:hint="eastAsia"/>
                <w:szCs w:val="21"/>
              </w:rPr>
              <w:t>、</w:t>
            </w:r>
            <w:r w:rsidR="004E5326" w:rsidRPr="00AE162F">
              <w:rPr>
                <w:rFonts w:eastAsia="仿宋" w:hint="eastAsia"/>
                <w:szCs w:val="21"/>
              </w:rPr>
              <w:t>Nature</w:t>
            </w:r>
            <w:r w:rsidR="0047044F" w:rsidRPr="00AE162F">
              <w:rPr>
                <w:rFonts w:eastAsia="仿宋" w:hint="eastAsia"/>
                <w:szCs w:val="21"/>
              </w:rPr>
              <w:t>、</w:t>
            </w:r>
            <w:r w:rsidR="004E5326" w:rsidRPr="00AE162F">
              <w:rPr>
                <w:rFonts w:eastAsia="仿宋" w:hint="eastAsia"/>
                <w:szCs w:val="21"/>
              </w:rPr>
              <w:t>Cell</w:t>
            </w:r>
            <w:r w:rsidR="0047044F" w:rsidRPr="00AE162F">
              <w:rPr>
                <w:rFonts w:eastAsia="仿宋" w:hint="eastAsia"/>
                <w:szCs w:val="21"/>
              </w:rPr>
              <w:t>、</w:t>
            </w:r>
            <w:r w:rsidR="00A659D8" w:rsidRPr="00AE162F">
              <w:rPr>
                <w:rFonts w:eastAsia="仿宋" w:hint="eastAsia"/>
                <w:szCs w:val="21"/>
              </w:rPr>
              <w:t>PNAS</w:t>
            </w:r>
            <w:r w:rsidRPr="00AE162F">
              <w:rPr>
                <w:rFonts w:eastAsia="仿宋" w:hint="eastAsia"/>
                <w:szCs w:val="21"/>
              </w:rPr>
              <w:t>)</w:t>
            </w:r>
          </w:p>
        </w:tc>
        <w:tc>
          <w:tcPr>
            <w:tcW w:w="4111" w:type="dxa"/>
            <w:vAlign w:val="center"/>
          </w:tcPr>
          <w:p w:rsidR="00A15836" w:rsidRPr="00AE162F" w:rsidRDefault="00A659D8" w:rsidP="0047044F">
            <w:pPr>
              <w:spacing w:line="280" w:lineRule="exact"/>
              <w:rPr>
                <w:rFonts w:eastAsia="仿宋_GB2312"/>
                <w:kern w:val="0"/>
                <w:sz w:val="22"/>
                <w:szCs w:val="21"/>
              </w:rPr>
            </w:pPr>
            <w:r w:rsidRPr="00AE162F">
              <w:rPr>
                <w:rFonts w:eastAsia="仿宋_GB2312" w:hint="eastAsia"/>
                <w:kern w:val="0"/>
                <w:sz w:val="22"/>
                <w:szCs w:val="21"/>
              </w:rPr>
              <w:t>最高等级人选</w:t>
            </w:r>
            <w:r w:rsidR="0047044F" w:rsidRPr="00AE162F">
              <w:rPr>
                <w:rFonts w:eastAsia="仿宋_GB2312" w:hint="eastAsia"/>
                <w:kern w:val="0"/>
                <w:sz w:val="22"/>
                <w:szCs w:val="21"/>
              </w:rPr>
              <w:t>（申请人的第一署名单位为</w:t>
            </w:r>
            <w:r w:rsidRPr="00AE162F">
              <w:rPr>
                <w:rFonts w:eastAsia="仿宋_GB2312" w:hint="eastAsia"/>
                <w:kern w:val="0"/>
                <w:sz w:val="22"/>
                <w:szCs w:val="21"/>
              </w:rPr>
              <w:t>电子科技大学</w:t>
            </w:r>
            <w:r w:rsidR="0047044F" w:rsidRPr="00AE162F">
              <w:rPr>
                <w:rFonts w:eastAsia="仿宋_GB2312" w:hint="eastAsia"/>
                <w:kern w:val="0"/>
                <w:sz w:val="22"/>
                <w:szCs w:val="21"/>
              </w:rPr>
              <w:t>数学科学学院</w:t>
            </w:r>
            <w:r w:rsidRPr="00AE162F">
              <w:rPr>
                <w:rFonts w:eastAsia="仿宋_GB2312" w:hint="eastAsia"/>
                <w:kern w:val="0"/>
                <w:sz w:val="22"/>
                <w:szCs w:val="21"/>
              </w:rPr>
              <w:t>）</w:t>
            </w:r>
          </w:p>
        </w:tc>
      </w:tr>
      <w:tr w:rsidR="00CC61E7" w:rsidRPr="00AE162F" w:rsidTr="00E93365">
        <w:trPr>
          <w:trHeight w:val="1338"/>
          <w:jc w:val="center"/>
        </w:trPr>
        <w:tc>
          <w:tcPr>
            <w:tcW w:w="5924" w:type="dxa"/>
            <w:vAlign w:val="center"/>
          </w:tcPr>
          <w:p w:rsidR="007D42EC" w:rsidRPr="00AE162F" w:rsidRDefault="007D42EC" w:rsidP="00E93365">
            <w:pPr>
              <w:adjustRightInd w:val="0"/>
              <w:ind w:leftChars="50" w:left="105" w:rightChars="50" w:right="105"/>
              <w:rPr>
                <w:rFonts w:eastAsia="仿宋"/>
                <w:szCs w:val="21"/>
              </w:rPr>
            </w:pPr>
            <w:r w:rsidRPr="00AE162F">
              <w:rPr>
                <w:rFonts w:eastAsia="仿宋" w:hint="eastAsia"/>
                <w:szCs w:val="21"/>
              </w:rPr>
              <w:lastRenderedPageBreak/>
              <w:t xml:space="preserve">a. </w:t>
            </w:r>
            <w:r w:rsidR="00D97865" w:rsidRPr="00AE162F">
              <w:rPr>
                <w:rFonts w:eastAsia="仿宋" w:hint="eastAsia"/>
                <w:szCs w:val="21"/>
              </w:rPr>
              <w:t>列入《</w:t>
            </w:r>
            <w:r w:rsidRPr="00AE162F">
              <w:rPr>
                <w:rFonts w:eastAsia="仿宋" w:hint="eastAsia"/>
                <w:szCs w:val="21"/>
              </w:rPr>
              <w:t>电子科技大学数学科学学院高水平数学期刊</w:t>
            </w:r>
            <w:r w:rsidR="00D97865" w:rsidRPr="00AE162F">
              <w:rPr>
                <w:rFonts w:eastAsia="仿宋" w:hint="eastAsia"/>
                <w:szCs w:val="21"/>
              </w:rPr>
              <w:t>目录》的期刊</w:t>
            </w:r>
          </w:p>
          <w:p w:rsidR="007D42EC" w:rsidRPr="00AE162F" w:rsidRDefault="007D42EC" w:rsidP="00E93365">
            <w:pPr>
              <w:adjustRightInd w:val="0"/>
              <w:ind w:leftChars="50" w:left="105" w:rightChars="50" w:right="105"/>
              <w:rPr>
                <w:rFonts w:eastAsia="仿宋"/>
                <w:szCs w:val="21"/>
              </w:rPr>
            </w:pPr>
            <w:r w:rsidRPr="00AE162F">
              <w:rPr>
                <w:rFonts w:eastAsia="仿宋" w:hint="eastAsia"/>
                <w:szCs w:val="21"/>
              </w:rPr>
              <w:t xml:space="preserve">b. </w:t>
            </w:r>
            <w:r w:rsidRPr="00AE162F">
              <w:rPr>
                <w:rFonts w:eastAsia="仿宋" w:hint="eastAsia"/>
                <w:szCs w:val="21"/>
              </w:rPr>
              <w:t>中科院一区期刊</w:t>
            </w:r>
          </w:p>
          <w:p w:rsidR="007D42EC" w:rsidRPr="00AE162F" w:rsidRDefault="007D42EC" w:rsidP="00E93365">
            <w:pPr>
              <w:adjustRightInd w:val="0"/>
              <w:ind w:leftChars="50" w:left="105" w:rightChars="50" w:right="105"/>
              <w:rPr>
                <w:rFonts w:eastAsia="仿宋"/>
                <w:szCs w:val="21"/>
              </w:rPr>
            </w:pPr>
            <w:r w:rsidRPr="00AE162F">
              <w:rPr>
                <w:rFonts w:eastAsia="仿宋" w:hint="eastAsia"/>
                <w:szCs w:val="21"/>
              </w:rPr>
              <w:t xml:space="preserve">c. </w:t>
            </w:r>
            <w:r w:rsidR="00D97865" w:rsidRPr="00AE162F">
              <w:rPr>
                <w:rFonts w:eastAsia="仿宋" w:hint="eastAsia"/>
                <w:szCs w:val="21"/>
              </w:rPr>
              <w:t>列入《</w:t>
            </w:r>
            <w:r w:rsidRPr="00AE162F">
              <w:rPr>
                <w:rFonts w:eastAsia="仿宋" w:hint="eastAsia"/>
                <w:szCs w:val="21"/>
              </w:rPr>
              <w:t>电子科技大学数学科学学院交叉学科高水平期刊</w:t>
            </w:r>
            <w:r w:rsidR="00D97865" w:rsidRPr="00AE162F">
              <w:rPr>
                <w:rFonts w:eastAsia="仿宋" w:hint="eastAsia"/>
                <w:szCs w:val="21"/>
              </w:rPr>
              <w:t>目录》的期刊</w:t>
            </w:r>
          </w:p>
          <w:p w:rsidR="00CC61E7" w:rsidRPr="00AE162F" w:rsidRDefault="007D42EC" w:rsidP="00E93365">
            <w:pPr>
              <w:adjustRightInd w:val="0"/>
              <w:ind w:leftChars="50" w:left="105" w:rightChars="50" w:right="105"/>
              <w:rPr>
                <w:rFonts w:eastAsia="仿宋"/>
                <w:b/>
                <w:szCs w:val="21"/>
                <w:u w:val="single"/>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p>
        </w:tc>
        <w:tc>
          <w:tcPr>
            <w:tcW w:w="4111" w:type="dxa"/>
            <w:vAlign w:val="center"/>
          </w:tcPr>
          <w:p w:rsidR="00CC61E7" w:rsidRPr="00AE162F" w:rsidRDefault="00CC61E7" w:rsidP="00CC61E7">
            <w:pPr>
              <w:widowControl/>
              <w:spacing w:line="280" w:lineRule="exact"/>
              <w:jc w:val="center"/>
              <w:rPr>
                <w:rFonts w:eastAsia="仿宋"/>
                <w:sz w:val="22"/>
                <w:szCs w:val="21"/>
              </w:rPr>
            </w:pPr>
            <w:r w:rsidRPr="00AE162F">
              <w:rPr>
                <w:rFonts w:eastAsia="仿宋" w:hint="eastAsia"/>
                <w:sz w:val="22"/>
                <w:szCs w:val="21"/>
              </w:rPr>
              <w:t>3</w:t>
            </w:r>
            <w:r w:rsidRPr="00AE162F">
              <w:rPr>
                <w:rFonts w:eastAsia="仿宋"/>
                <w:sz w:val="22"/>
                <w:szCs w:val="21"/>
              </w:rPr>
              <w:t>0</w:t>
            </w:r>
          </w:p>
        </w:tc>
      </w:tr>
      <w:tr w:rsidR="000E0E19" w:rsidRPr="00AE162F" w:rsidTr="00FF0C13">
        <w:trPr>
          <w:jc w:val="center"/>
        </w:trPr>
        <w:tc>
          <w:tcPr>
            <w:tcW w:w="5924" w:type="dxa"/>
            <w:vAlign w:val="center"/>
          </w:tcPr>
          <w:p w:rsidR="004E2D00" w:rsidRPr="00AE162F" w:rsidRDefault="004E2D00" w:rsidP="00E93365">
            <w:pPr>
              <w:adjustRightInd w:val="0"/>
              <w:ind w:leftChars="50" w:left="105" w:rightChars="50" w:right="105"/>
              <w:rPr>
                <w:rFonts w:eastAsia="仿宋"/>
                <w:szCs w:val="21"/>
              </w:rPr>
            </w:pPr>
            <w:r w:rsidRPr="00AE162F">
              <w:rPr>
                <w:rFonts w:eastAsia="仿宋" w:hint="eastAsia"/>
                <w:szCs w:val="21"/>
              </w:rPr>
              <w:t>a.</w:t>
            </w:r>
            <w:r w:rsidR="007D42EC" w:rsidRPr="00AE162F">
              <w:rPr>
                <w:rFonts w:eastAsia="仿宋" w:hint="eastAsia"/>
                <w:szCs w:val="21"/>
              </w:rPr>
              <w:t xml:space="preserve"> </w:t>
            </w:r>
            <w:r w:rsidR="007A0D67" w:rsidRPr="00AE162F">
              <w:rPr>
                <w:rFonts w:eastAsia="仿宋"/>
                <w:szCs w:val="21"/>
              </w:rPr>
              <w:t>中科院</w:t>
            </w:r>
            <w:r w:rsidRPr="00AE162F">
              <w:rPr>
                <w:rFonts w:eastAsia="仿宋" w:hint="eastAsia"/>
                <w:szCs w:val="21"/>
              </w:rPr>
              <w:t>二区期刊</w:t>
            </w:r>
            <w:r w:rsidRPr="00AE162F">
              <w:rPr>
                <w:rFonts w:eastAsia="仿宋"/>
                <w:szCs w:val="21"/>
              </w:rPr>
              <w:t>收录期刊</w:t>
            </w:r>
            <w:r w:rsidR="00E93365" w:rsidRPr="00AE162F">
              <w:rPr>
                <w:rFonts w:eastAsia="仿宋" w:hint="eastAsia"/>
                <w:szCs w:val="21"/>
              </w:rPr>
              <w:t>（</w:t>
            </w:r>
            <w:r w:rsidRPr="00AE162F">
              <w:rPr>
                <w:rFonts w:eastAsia="仿宋"/>
                <w:szCs w:val="21"/>
              </w:rPr>
              <w:t>并列时优先顺序</w:t>
            </w:r>
            <w:r w:rsidRPr="00AE162F">
              <w:rPr>
                <w:rFonts w:eastAsia="仿宋" w:hint="eastAsia"/>
                <w:szCs w:val="21"/>
              </w:rPr>
              <w:t xml:space="preserve">: </w:t>
            </w:r>
            <w:r w:rsidRPr="00AE162F">
              <w:rPr>
                <w:rFonts w:eastAsia="仿宋"/>
                <w:szCs w:val="21"/>
              </w:rPr>
              <w:t>数学类期刊、影响因子</w:t>
            </w:r>
            <w:r w:rsidR="00E93365" w:rsidRPr="00AE162F">
              <w:rPr>
                <w:rFonts w:eastAsia="仿宋" w:hint="eastAsia"/>
                <w:szCs w:val="21"/>
              </w:rPr>
              <w:t>）</w:t>
            </w:r>
          </w:p>
          <w:p w:rsidR="004E2D00" w:rsidRPr="00AE162F" w:rsidRDefault="004E2D00" w:rsidP="00E93365">
            <w:pPr>
              <w:adjustRightInd w:val="0"/>
              <w:ind w:leftChars="50" w:left="105" w:rightChars="50" w:right="105"/>
              <w:rPr>
                <w:rFonts w:eastAsia="仿宋"/>
                <w:szCs w:val="21"/>
              </w:rPr>
            </w:pPr>
            <w:r w:rsidRPr="00AE162F">
              <w:rPr>
                <w:rFonts w:eastAsia="仿宋" w:hint="eastAsia"/>
                <w:szCs w:val="21"/>
              </w:rPr>
              <w:t>b.</w:t>
            </w:r>
            <w:r w:rsidR="007D42EC" w:rsidRPr="00AE162F">
              <w:rPr>
                <w:rFonts w:eastAsia="仿宋" w:hint="eastAsia"/>
                <w:szCs w:val="21"/>
              </w:rPr>
              <w:t xml:space="preserve">  </w:t>
            </w:r>
            <w:r w:rsidRPr="00AE162F">
              <w:rPr>
                <w:rFonts w:eastAsia="仿宋"/>
                <w:szCs w:val="21"/>
              </w:rPr>
              <w:t>A</w:t>
            </w:r>
            <w:r w:rsidRPr="00AE162F">
              <w:rPr>
                <w:rFonts w:eastAsia="仿宋"/>
                <w:szCs w:val="21"/>
              </w:rPr>
              <w:t>类国际会议论文</w:t>
            </w:r>
            <w:r w:rsidR="00E93365" w:rsidRPr="00AE162F">
              <w:rPr>
                <w:rFonts w:eastAsia="仿宋" w:hint="eastAsia"/>
                <w:szCs w:val="21"/>
              </w:rPr>
              <w:t>（</w:t>
            </w:r>
            <w:r w:rsidR="0056626F" w:rsidRPr="00AE162F">
              <w:rPr>
                <w:rFonts w:eastAsia="仿宋" w:hint="eastAsia"/>
                <w:szCs w:val="21"/>
              </w:rPr>
              <w:t>以研究生院颁发的最新版</w:t>
            </w:r>
            <w:r w:rsidRPr="00AE162F">
              <w:rPr>
                <w:rFonts w:eastAsia="仿宋"/>
                <w:szCs w:val="21"/>
              </w:rPr>
              <w:t>“</w:t>
            </w:r>
            <w:r w:rsidRPr="00AE162F">
              <w:rPr>
                <w:rFonts w:eastAsia="仿宋"/>
                <w:szCs w:val="21"/>
              </w:rPr>
              <w:t>博士研究生发表论文的要求</w:t>
            </w:r>
            <w:r w:rsidR="009B5575" w:rsidRPr="00AE162F">
              <w:rPr>
                <w:rFonts w:eastAsia="仿宋" w:hint="eastAsia"/>
                <w:szCs w:val="21"/>
              </w:rPr>
              <w:t>”为准）</w:t>
            </w:r>
          </w:p>
          <w:p w:rsidR="004E5326" w:rsidRPr="00AE162F" w:rsidRDefault="004E5326" w:rsidP="00E93365">
            <w:pPr>
              <w:adjustRightIn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p>
        </w:tc>
        <w:tc>
          <w:tcPr>
            <w:tcW w:w="4111" w:type="dxa"/>
            <w:vAlign w:val="center"/>
          </w:tcPr>
          <w:p w:rsidR="004E5326" w:rsidRPr="00AE162F" w:rsidRDefault="004E5326" w:rsidP="004E5326">
            <w:pPr>
              <w:widowControl/>
              <w:spacing w:line="280" w:lineRule="exact"/>
              <w:jc w:val="center"/>
              <w:rPr>
                <w:rFonts w:eastAsia="仿宋_GB2312"/>
                <w:kern w:val="0"/>
                <w:sz w:val="22"/>
                <w:szCs w:val="21"/>
              </w:rPr>
            </w:pPr>
            <w:r w:rsidRPr="00AE162F">
              <w:rPr>
                <w:rFonts w:eastAsia="仿宋_GB2312"/>
                <w:kern w:val="0"/>
                <w:sz w:val="22"/>
                <w:szCs w:val="21"/>
              </w:rPr>
              <w:t>1</w:t>
            </w:r>
            <w:r w:rsidR="004E2D00" w:rsidRPr="00AE162F">
              <w:rPr>
                <w:rFonts w:eastAsia="仿宋_GB2312" w:hint="eastAsia"/>
                <w:kern w:val="0"/>
                <w:sz w:val="22"/>
                <w:szCs w:val="21"/>
              </w:rPr>
              <w:t>5</w:t>
            </w:r>
          </w:p>
        </w:tc>
      </w:tr>
      <w:tr w:rsidR="000E0E19" w:rsidRPr="00AE162F" w:rsidTr="00816BA3">
        <w:trPr>
          <w:jc w:val="center"/>
        </w:trPr>
        <w:tc>
          <w:tcPr>
            <w:tcW w:w="5924" w:type="dxa"/>
            <w:vAlign w:val="center"/>
          </w:tcPr>
          <w:p w:rsidR="004E2D00" w:rsidRPr="00AE162F" w:rsidRDefault="004E2D00" w:rsidP="00E93365">
            <w:pPr>
              <w:adjustRightInd w:val="0"/>
              <w:ind w:leftChars="50" w:left="105" w:rightChars="50" w:right="105"/>
              <w:rPr>
                <w:rFonts w:eastAsia="仿宋"/>
                <w:szCs w:val="21"/>
              </w:rPr>
            </w:pPr>
            <w:r w:rsidRPr="00AE162F">
              <w:rPr>
                <w:rFonts w:eastAsia="仿宋"/>
                <w:szCs w:val="21"/>
              </w:rPr>
              <w:t xml:space="preserve">a. </w:t>
            </w:r>
            <w:r w:rsidR="007A0D67" w:rsidRPr="00AE162F">
              <w:rPr>
                <w:rFonts w:eastAsia="仿宋"/>
                <w:szCs w:val="21"/>
              </w:rPr>
              <w:t>中科院</w:t>
            </w:r>
            <w:r w:rsidRPr="00AE162F">
              <w:rPr>
                <w:rFonts w:eastAsia="仿宋" w:hint="eastAsia"/>
                <w:szCs w:val="21"/>
              </w:rPr>
              <w:t>三区</w:t>
            </w:r>
            <w:r w:rsidRPr="00AE162F">
              <w:rPr>
                <w:rFonts w:eastAsia="仿宋"/>
                <w:szCs w:val="21"/>
              </w:rPr>
              <w:t>期刊</w:t>
            </w:r>
            <w:r w:rsidRPr="00AE162F">
              <w:rPr>
                <w:rFonts w:eastAsia="仿宋" w:hint="eastAsia"/>
                <w:szCs w:val="21"/>
              </w:rPr>
              <w:t>(</w:t>
            </w:r>
            <w:r w:rsidRPr="00AE162F">
              <w:rPr>
                <w:rFonts w:eastAsia="仿宋"/>
                <w:szCs w:val="21"/>
              </w:rPr>
              <w:t>优先顺序</w:t>
            </w:r>
            <w:r w:rsidRPr="00AE162F">
              <w:rPr>
                <w:rFonts w:eastAsia="仿宋"/>
                <w:szCs w:val="21"/>
              </w:rPr>
              <w:t xml:space="preserve">: </w:t>
            </w:r>
            <w:r w:rsidRPr="00AE162F">
              <w:rPr>
                <w:rFonts w:eastAsia="仿宋"/>
                <w:szCs w:val="21"/>
              </w:rPr>
              <w:t>数学类期刊、影响因子</w:t>
            </w:r>
            <w:r w:rsidRPr="00AE162F">
              <w:rPr>
                <w:rFonts w:eastAsia="仿宋" w:hint="eastAsia"/>
                <w:szCs w:val="21"/>
              </w:rPr>
              <w:t>)</w:t>
            </w:r>
          </w:p>
          <w:p w:rsidR="004E2D00" w:rsidRPr="00AE162F" w:rsidRDefault="004E2D00" w:rsidP="00E93365">
            <w:pPr>
              <w:adjustRightInd w:val="0"/>
              <w:ind w:leftChars="50" w:left="105" w:rightChars="50" w:right="105"/>
              <w:rPr>
                <w:rFonts w:eastAsia="仿宋"/>
                <w:szCs w:val="21"/>
              </w:rPr>
            </w:pPr>
            <w:r w:rsidRPr="00AE162F">
              <w:rPr>
                <w:rFonts w:eastAsia="仿宋" w:hint="eastAsia"/>
                <w:szCs w:val="21"/>
              </w:rPr>
              <w:t xml:space="preserve">b. </w:t>
            </w:r>
            <w:r w:rsidR="007A0D67" w:rsidRPr="00AE162F">
              <w:rPr>
                <w:rFonts w:eastAsia="仿宋"/>
                <w:szCs w:val="21"/>
              </w:rPr>
              <w:t>中科院</w:t>
            </w:r>
            <w:r w:rsidRPr="00AE162F">
              <w:rPr>
                <w:rFonts w:eastAsia="仿宋" w:hint="eastAsia"/>
                <w:szCs w:val="21"/>
              </w:rPr>
              <w:t>四区</w:t>
            </w:r>
            <w:r w:rsidRPr="00AE162F">
              <w:rPr>
                <w:rFonts w:eastAsia="仿宋"/>
                <w:szCs w:val="21"/>
              </w:rPr>
              <w:t>期刊</w:t>
            </w:r>
            <w:r w:rsidRPr="00AE162F">
              <w:rPr>
                <w:rFonts w:eastAsia="仿宋" w:hint="eastAsia"/>
                <w:szCs w:val="21"/>
              </w:rPr>
              <w:t>(</w:t>
            </w:r>
            <w:r w:rsidRPr="00AE162F">
              <w:rPr>
                <w:rFonts w:eastAsia="仿宋"/>
                <w:szCs w:val="21"/>
              </w:rPr>
              <w:t>优先顺序</w:t>
            </w:r>
            <w:r w:rsidRPr="00AE162F">
              <w:rPr>
                <w:rFonts w:eastAsia="仿宋"/>
                <w:szCs w:val="21"/>
              </w:rPr>
              <w:t xml:space="preserve">: </w:t>
            </w:r>
            <w:r w:rsidRPr="00AE162F">
              <w:rPr>
                <w:rFonts w:eastAsia="仿宋"/>
                <w:szCs w:val="21"/>
              </w:rPr>
              <w:t>数学类期刊、影响因子</w:t>
            </w:r>
            <w:r w:rsidRPr="00AE162F">
              <w:rPr>
                <w:rFonts w:eastAsia="仿宋" w:hint="eastAsia"/>
                <w:szCs w:val="21"/>
              </w:rPr>
              <w:t>)</w:t>
            </w:r>
          </w:p>
          <w:p w:rsidR="00706476" w:rsidRPr="00AE162F" w:rsidRDefault="00706476" w:rsidP="00E93365">
            <w:pPr>
              <w:adjustRightInd w:val="0"/>
              <w:ind w:leftChars="50" w:left="105" w:rightChars="50" w:right="105"/>
              <w:rPr>
                <w:rFonts w:eastAsia="仿宋"/>
                <w:szCs w:val="21"/>
              </w:rPr>
            </w:pPr>
            <w:r w:rsidRPr="00AE162F">
              <w:rPr>
                <w:rFonts w:eastAsia="仿宋" w:hint="eastAsia"/>
                <w:szCs w:val="21"/>
              </w:rPr>
              <w:t xml:space="preserve">c. </w:t>
            </w:r>
            <w:r w:rsidR="00390A39" w:rsidRPr="00AE162F">
              <w:rPr>
                <w:rFonts w:eastAsia="仿宋" w:hint="eastAsia"/>
                <w:szCs w:val="21"/>
              </w:rPr>
              <w:t>中文核心期刊（限中国科学</w:t>
            </w:r>
            <w:r w:rsidR="00390A39" w:rsidRPr="00AE162F">
              <w:rPr>
                <w:rFonts w:eastAsia="仿宋" w:hint="eastAsia"/>
                <w:szCs w:val="21"/>
              </w:rPr>
              <w:t>(</w:t>
            </w:r>
            <w:r w:rsidR="00390A39" w:rsidRPr="00AE162F">
              <w:rPr>
                <w:rFonts w:eastAsia="仿宋" w:hint="eastAsia"/>
                <w:szCs w:val="21"/>
              </w:rPr>
              <w:t>数学</w:t>
            </w:r>
            <w:r w:rsidR="00390A39" w:rsidRPr="00AE162F">
              <w:rPr>
                <w:rFonts w:eastAsia="仿宋" w:hint="eastAsia"/>
                <w:szCs w:val="21"/>
              </w:rPr>
              <w:t>)</w:t>
            </w:r>
            <w:r w:rsidR="00390A39" w:rsidRPr="00AE162F">
              <w:rPr>
                <w:rFonts w:eastAsia="仿宋" w:hint="eastAsia"/>
                <w:szCs w:val="21"/>
              </w:rPr>
              <w:t>、数学学报、应用数学学报、计算数学、系统科学与数学、数学年刊</w:t>
            </w:r>
            <w:r w:rsidR="00390A39" w:rsidRPr="00AE162F">
              <w:rPr>
                <w:rFonts w:eastAsia="仿宋" w:hint="eastAsia"/>
                <w:szCs w:val="21"/>
              </w:rPr>
              <w:t>(A</w:t>
            </w:r>
            <w:r w:rsidR="00390A39" w:rsidRPr="00AE162F">
              <w:rPr>
                <w:rFonts w:eastAsia="仿宋" w:hint="eastAsia"/>
                <w:szCs w:val="21"/>
              </w:rPr>
              <w:t>辑</w:t>
            </w:r>
            <w:r w:rsidR="00390A39" w:rsidRPr="00AE162F">
              <w:rPr>
                <w:rFonts w:eastAsia="仿宋" w:hint="eastAsia"/>
                <w:szCs w:val="21"/>
              </w:rPr>
              <w:t>)</w:t>
            </w:r>
            <w:r w:rsidR="00390A39" w:rsidRPr="00AE162F">
              <w:rPr>
                <w:rFonts w:eastAsia="仿宋" w:hint="eastAsia"/>
                <w:szCs w:val="21"/>
              </w:rPr>
              <w:t>、数学进展、数学物理学报、应用概率统计）</w:t>
            </w:r>
            <w:r w:rsidR="00C07757" w:rsidRPr="00AE162F">
              <w:rPr>
                <w:rFonts w:eastAsia="仿宋"/>
                <w:szCs w:val="21"/>
              </w:rPr>
              <w:t>(</w:t>
            </w:r>
            <w:r w:rsidR="00C07757" w:rsidRPr="00AE162F">
              <w:rPr>
                <w:rFonts w:eastAsia="仿宋" w:hint="eastAsia"/>
                <w:szCs w:val="21"/>
              </w:rPr>
              <w:t>优先顺序：</w:t>
            </w:r>
            <w:r w:rsidR="00C07757" w:rsidRPr="00AE162F">
              <w:rPr>
                <w:rFonts w:eastAsia="仿宋"/>
                <w:szCs w:val="21"/>
              </w:rPr>
              <w:t>影响因子</w:t>
            </w:r>
            <w:r w:rsidR="00C07757" w:rsidRPr="00AE162F">
              <w:rPr>
                <w:rFonts w:eastAsia="仿宋"/>
                <w:szCs w:val="21"/>
              </w:rPr>
              <w:t>)</w:t>
            </w:r>
          </w:p>
          <w:p w:rsidR="004E5326" w:rsidRPr="00AE162F" w:rsidRDefault="004E5326" w:rsidP="00E93365">
            <w:pPr>
              <w:adjustRightIn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004E2D00" w:rsidRPr="00AE162F">
              <w:rPr>
                <w:rFonts w:eastAsia="仿宋" w:hint="eastAsia"/>
                <w:szCs w:val="21"/>
              </w:rPr>
              <w:t>、</w:t>
            </w:r>
            <w:r w:rsidR="004E2D00" w:rsidRPr="00AE162F">
              <w:rPr>
                <w:rFonts w:eastAsia="仿宋" w:hint="eastAsia"/>
                <w:szCs w:val="21"/>
              </w:rPr>
              <w:t>c</w:t>
            </w:r>
          </w:p>
        </w:tc>
        <w:tc>
          <w:tcPr>
            <w:tcW w:w="4111" w:type="dxa"/>
            <w:vAlign w:val="center"/>
          </w:tcPr>
          <w:p w:rsidR="004E5326" w:rsidRPr="00AE162F" w:rsidRDefault="00706476" w:rsidP="004E5326">
            <w:pPr>
              <w:spacing w:line="280" w:lineRule="exact"/>
              <w:jc w:val="center"/>
              <w:rPr>
                <w:rFonts w:eastAsia="仿宋_GB2312"/>
                <w:kern w:val="0"/>
                <w:sz w:val="22"/>
                <w:szCs w:val="21"/>
              </w:rPr>
            </w:pPr>
            <w:r w:rsidRPr="00AE162F">
              <w:rPr>
                <w:bCs/>
                <w:kern w:val="0"/>
                <w:sz w:val="22"/>
                <w:szCs w:val="21"/>
              </w:rPr>
              <w:t>8</w:t>
            </w:r>
          </w:p>
        </w:tc>
      </w:tr>
      <w:tr w:rsidR="000E0E19" w:rsidRPr="00AE162F" w:rsidTr="00116110">
        <w:trPr>
          <w:trHeight w:val="479"/>
          <w:jc w:val="center"/>
        </w:trPr>
        <w:tc>
          <w:tcPr>
            <w:tcW w:w="5924" w:type="dxa"/>
            <w:vAlign w:val="center"/>
          </w:tcPr>
          <w:p w:rsidR="00A15836" w:rsidRPr="00AE162F" w:rsidRDefault="00A15836" w:rsidP="00F228D5">
            <w:pPr>
              <w:widowControl/>
              <w:spacing w:line="280" w:lineRule="exact"/>
              <w:rPr>
                <w:rFonts w:eastAsia="仿宋"/>
                <w:kern w:val="0"/>
                <w:sz w:val="22"/>
                <w:szCs w:val="21"/>
              </w:rPr>
            </w:pPr>
            <w:r w:rsidRPr="00AE162F">
              <w:rPr>
                <w:rFonts w:eastAsia="仿宋"/>
                <w:szCs w:val="21"/>
              </w:rPr>
              <w:t>其他</w:t>
            </w:r>
            <w:r w:rsidR="00E93365" w:rsidRPr="00AE162F">
              <w:rPr>
                <w:rFonts w:eastAsia="仿宋" w:hint="eastAsia"/>
                <w:szCs w:val="21"/>
              </w:rPr>
              <w:t>期刊</w:t>
            </w:r>
          </w:p>
        </w:tc>
        <w:tc>
          <w:tcPr>
            <w:tcW w:w="4111" w:type="dxa"/>
            <w:vAlign w:val="center"/>
          </w:tcPr>
          <w:p w:rsidR="00A15836" w:rsidRPr="00AE162F" w:rsidRDefault="00A15836" w:rsidP="00742D8B">
            <w:pPr>
              <w:widowControl/>
              <w:spacing w:line="280" w:lineRule="exact"/>
              <w:jc w:val="center"/>
              <w:rPr>
                <w:rFonts w:eastAsia="仿宋_GB2312"/>
                <w:kern w:val="0"/>
                <w:sz w:val="22"/>
                <w:szCs w:val="21"/>
              </w:rPr>
            </w:pPr>
            <w:r w:rsidRPr="00AE162F">
              <w:rPr>
                <w:rFonts w:eastAsia="仿宋_GB2312"/>
                <w:kern w:val="0"/>
                <w:sz w:val="22"/>
                <w:szCs w:val="21"/>
              </w:rPr>
              <w:t>不计</w:t>
            </w:r>
          </w:p>
        </w:tc>
      </w:tr>
    </w:tbl>
    <w:p w:rsidR="00706476" w:rsidRPr="00AE162F" w:rsidRDefault="00706476" w:rsidP="007A2CE5">
      <w:pPr>
        <w:spacing w:line="360" w:lineRule="auto"/>
        <w:ind w:firstLineChars="200" w:firstLine="482"/>
        <w:rPr>
          <w:rFonts w:ascii="仿宋" w:eastAsia="仿宋" w:hAnsi="仿宋"/>
          <w:b/>
          <w:sz w:val="24"/>
        </w:rPr>
      </w:pPr>
      <w:r w:rsidRPr="00AE162F">
        <w:rPr>
          <w:rFonts w:ascii="仿宋" w:eastAsia="仿宋" w:hAnsi="仿宋" w:hint="eastAsia"/>
          <w:b/>
          <w:sz w:val="24"/>
        </w:rPr>
        <w:t>B、硕士研究生论文计分办法</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111"/>
      </w:tblGrid>
      <w:tr w:rsidR="00706476" w:rsidRPr="00AE162F" w:rsidTr="00F55289">
        <w:trPr>
          <w:trHeight w:val="507"/>
          <w:jc w:val="center"/>
        </w:trPr>
        <w:tc>
          <w:tcPr>
            <w:tcW w:w="5924" w:type="dxa"/>
            <w:vAlign w:val="center"/>
          </w:tcPr>
          <w:p w:rsidR="00706476" w:rsidRPr="00AE162F" w:rsidRDefault="00706476" w:rsidP="00300626">
            <w:pPr>
              <w:spacing w:line="280" w:lineRule="exact"/>
              <w:jc w:val="center"/>
              <w:rPr>
                <w:rFonts w:eastAsia="仿宋"/>
                <w:b/>
                <w:sz w:val="22"/>
                <w:szCs w:val="21"/>
              </w:rPr>
            </w:pPr>
            <w:r w:rsidRPr="00AE162F">
              <w:rPr>
                <w:rFonts w:eastAsia="仿宋" w:hint="eastAsia"/>
                <w:b/>
                <w:sz w:val="22"/>
                <w:szCs w:val="21"/>
              </w:rPr>
              <w:t>刊物类别</w:t>
            </w:r>
          </w:p>
        </w:tc>
        <w:tc>
          <w:tcPr>
            <w:tcW w:w="4111" w:type="dxa"/>
            <w:vAlign w:val="center"/>
          </w:tcPr>
          <w:p w:rsidR="00706476" w:rsidRPr="00AE162F" w:rsidRDefault="00706476" w:rsidP="00300626">
            <w:pPr>
              <w:spacing w:line="280" w:lineRule="exact"/>
              <w:jc w:val="center"/>
              <w:rPr>
                <w:rFonts w:eastAsia="仿宋"/>
                <w:b/>
                <w:sz w:val="22"/>
                <w:szCs w:val="21"/>
              </w:rPr>
            </w:pPr>
            <w:r w:rsidRPr="00AE162F">
              <w:rPr>
                <w:rFonts w:eastAsia="仿宋" w:hint="eastAsia"/>
                <w:b/>
                <w:sz w:val="22"/>
                <w:szCs w:val="21"/>
              </w:rPr>
              <w:t>计分</w:t>
            </w:r>
          </w:p>
        </w:tc>
      </w:tr>
      <w:tr w:rsidR="00F55289" w:rsidRPr="00AE162F" w:rsidTr="00300626">
        <w:trPr>
          <w:jc w:val="center"/>
        </w:trPr>
        <w:tc>
          <w:tcPr>
            <w:tcW w:w="5924" w:type="dxa"/>
            <w:vAlign w:val="center"/>
          </w:tcPr>
          <w:p w:rsidR="00F55289" w:rsidRPr="00AE162F" w:rsidRDefault="00F55289" w:rsidP="002901E1">
            <w:pPr>
              <w:adjustRightInd w:val="0"/>
              <w:ind w:leftChars="50" w:left="105" w:rightChars="50" w:right="105"/>
              <w:rPr>
                <w:rFonts w:eastAsia="仿宋"/>
                <w:b/>
                <w:szCs w:val="21"/>
              </w:rPr>
            </w:pPr>
            <w:r w:rsidRPr="00AE162F">
              <w:rPr>
                <w:rFonts w:eastAsia="仿宋"/>
                <w:b/>
                <w:szCs w:val="21"/>
              </w:rPr>
              <w:t>顶级期刊</w:t>
            </w:r>
            <w:r w:rsidRPr="00AE162F">
              <w:rPr>
                <w:rFonts w:eastAsia="仿宋" w:hint="eastAsia"/>
                <w:b/>
                <w:szCs w:val="21"/>
              </w:rPr>
              <w:t xml:space="preserve"> </w:t>
            </w:r>
            <w:r w:rsidRPr="00AE162F">
              <w:rPr>
                <w:rFonts w:eastAsia="仿宋" w:hint="eastAsia"/>
                <w:szCs w:val="21"/>
              </w:rPr>
              <w:t>(</w:t>
            </w:r>
            <w:r w:rsidRPr="00AE162F">
              <w:rPr>
                <w:rFonts w:eastAsia="仿宋" w:hint="eastAsia"/>
                <w:szCs w:val="21"/>
              </w:rPr>
              <w:t>限</w:t>
            </w:r>
            <w:r w:rsidRPr="00AE162F">
              <w:rPr>
                <w:rFonts w:eastAsia="仿宋" w:hint="eastAsia"/>
                <w:szCs w:val="21"/>
              </w:rPr>
              <w:t>Acta Mathematica</w:t>
            </w:r>
            <w:r w:rsidRPr="00AE162F">
              <w:rPr>
                <w:rFonts w:eastAsia="仿宋" w:hint="eastAsia"/>
                <w:szCs w:val="21"/>
              </w:rPr>
              <w:t>、</w:t>
            </w:r>
            <w:r w:rsidRPr="00AE162F">
              <w:rPr>
                <w:rFonts w:eastAsia="仿宋" w:hint="eastAsia"/>
                <w:szCs w:val="21"/>
              </w:rPr>
              <w:t>Annals of Mathematics</w:t>
            </w:r>
            <w:r w:rsidRPr="00AE162F">
              <w:rPr>
                <w:rFonts w:eastAsia="仿宋" w:hint="eastAsia"/>
                <w:szCs w:val="21"/>
              </w:rPr>
              <w:t>、</w:t>
            </w:r>
            <w:r w:rsidRPr="00AE162F">
              <w:rPr>
                <w:rFonts w:eastAsia="仿宋" w:hint="eastAsia"/>
                <w:szCs w:val="21"/>
              </w:rPr>
              <w:t>Inventiones Mathenatiae</w:t>
            </w:r>
            <w:r w:rsidRPr="00AE162F">
              <w:rPr>
                <w:rFonts w:eastAsia="仿宋" w:hint="eastAsia"/>
                <w:szCs w:val="21"/>
              </w:rPr>
              <w:t>、</w:t>
            </w:r>
            <w:r w:rsidRPr="00AE162F">
              <w:rPr>
                <w:rFonts w:eastAsia="仿宋" w:hint="eastAsia"/>
                <w:szCs w:val="21"/>
              </w:rPr>
              <w:t>Journal of American Mathematical Society</w:t>
            </w:r>
            <w:r w:rsidRPr="00AE162F">
              <w:rPr>
                <w:rFonts w:eastAsia="仿宋" w:hint="eastAsia"/>
                <w:szCs w:val="21"/>
              </w:rPr>
              <w:t>、</w:t>
            </w:r>
            <w:r w:rsidRPr="00AE162F">
              <w:rPr>
                <w:rFonts w:eastAsia="仿宋" w:hint="eastAsia"/>
                <w:szCs w:val="21"/>
              </w:rPr>
              <w:t>Science</w:t>
            </w:r>
            <w:r w:rsidRPr="00AE162F">
              <w:rPr>
                <w:rFonts w:eastAsia="仿宋" w:hint="eastAsia"/>
                <w:szCs w:val="21"/>
              </w:rPr>
              <w:t>、</w:t>
            </w:r>
            <w:r w:rsidRPr="00AE162F">
              <w:rPr>
                <w:rFonts w:eastAsia="仿宋" w:hint="eastAsia"/>
                <w:szCs w:val="21"/>
              </w:rPr>
              <w:t>Nature</w:t>
            </w:r>
            <w:r w:rsidRPr="00AE162F">
              <w:rPr>
                <w:rFonts w:eastAsia="仿宋" w:hint="eastAsia"/>
                <w:szCs w:val="21"/>
              </w:rPr>
              <w:t>、</w:t>
            </w:r>
            <w:r w:rsidRPr="00AE162F">
              <w:rPr>
                <w:rFonts w:eastAsia="仿宋" w:hint="eastAsia"/>
                <w:szCs w:val="21"/>
              </w:rPr>
              <w:t>Cell</w:t>
            </w:r>
            <w:r w:rsidRPr="00AE162F">
              <w:rPr>
                <w:rFonts w:eastAsia="仿宋" w:hint="eastAsia"/>
                <w:szCs w:val="21"/>
              </w:rPr>
              <w:t>、</w:t>
            </w:r>
            <w:r w:rsidRPr="00AE162F">
              <w:rPr>
                <w:rFonts w:eastAsia="仿宋" w:hint="eastAsia"/>
                <w:szCs w:val="21"/>
              </w:rPr>
              <w:t>PNAS)</w:t>
            </w:r>
          </w:p>
        </w:tc>
        <w:tc>
          <w:tcPr>
            <w:tcW w:w="4111" w:type="dxa"/>
            <w:vAlign w:val="center"/>
          </w:tcPr>
          <w:p w:rsidR="00F55289" w:rsidRPr="00AE162F" w:rsidRDefault="00F55289" w:rsidP="00300626">
            <w:pPr>
              <w:spacing w:line="280" w:lineRule="exact"/>
              <w:rPr>
                <w:rFonts w:eastAsia="仿宋_GB2312"/>
                <w:kern w:val="0"/>
                <w:sz w:val="22"/>
                <w:szCs w:val="21"/>
              </w:rPr>
            </w:pPr>
            <w:r w:rsidRPr="00AE162F">
              <w:rPr>
                <w:rFonts w:eastAsia="仿宋_GB2312" w:hint="eastAsia"/>
                <w:kern w:val="0"/>
                <w:sz w:val="22"/>
                <w:szCs w:val="21"/>
              </w:rPr>
              <w:t>最高等级人选（申请人的第一署名单位为电子科技大学数学科学学院）</w:t>
            </w:r>
          </w:p>
        </w:tc>
      </w:tr>
      <w:tr w:rsidR="00F55289" w:rsidRPr="00AE162F" w:rsidTr="0095122D">
        <w:trPr>
          <w:jc w:val="center"/>
        </w:trPr>
        <w:tc>
          <w:tcPr>
            <w:tcW w:w="5924" w:type="dxa"/>
            <w:vAlign w:val="center"/>
          </w:tcPr>
          <w:p w:rsidR="00F55289" w:rsidRPr="00AE162F" w:rsidRDefault="00F55289" w:rsidP="002901E1">
            <w:pPr>
              <w:adjustRightInd w:val="0"/>
              <w:ind w:leftChars="50" w:left="105" w:rightChars="50" w:right="105"/>
              <w:rPr>
                <w:rFonts w:eastAsia="仿宋"/>
                <w:szCs w:val="21"/>
              </w:rPr>
            </w:pPr>
            <w:r w:rsidRPr="00AE162F">
              <w:rPr>
                <w:rFonts w:eastAsia="仿宋" w:hint="eastAsia"/>
                <w:szCs w:val="21"/>
              </w:rPr>
              <w:t xml:space="preserve">a. </w:t>
            </w:r>
            <w:r w:rsidRPr="00AE162F">
              <w:rPr>
                <w:rFonts w:eastAsia="仿宋" w:hint="eastAsia"/>
                <w:szCs w:val="21"/>
              </w:rPr>
              <w:t>列入《电子科技大学数学科学学院高水平数学期刊目录》的期刊</w:t>
            </w:r>
          </w:p>
          <w:p w:rsidR="00F55289" w:rsidRPr="00AE162F" w:rsidRDefault="00F55289" w:rsidP="002901E1">
            <w:pPr>
              <w:adjustRightInd w:val="0"/>
              <w:ind w:leftChars="50" w:left="105" w:rightChars="50" w:right="105"/>
              <w:rPr>
                <w:rFonts w:eastAsia="仿宋"/>
                <w:szCs w:val="21"/>
              </w:rPr>
            </w:pPr>
            <w:r w:rsidRPr="00AE162F">
              <w:rPr>
                <w:rFonts w:eastAsia="仿宋" w:hint="eastAsia"/>
                <w:szCs w:val="21"/>
              </w:rPr>
              <w:t xml:space="preserve">b. </w:t>
            </w:r>
            <w:r w:rsidRPr="00AE162F">
              <w:rPr>
                <w:rFonts w:eastAsia="仿宋" w:hint="eastAsia"/>
                <w:szCs w:val="21"/>
              </w:rPr>
              <w:t>中科院一区期刊</w:t>
            </w:r>
          </w:p>
          <w:p w:rsidR="00F55289" w:rsidRPr="00AE162F" w:rsidRDefault="00F55289" w:rsidP="002901E1">
            <w:pPr>
              <w:adjustRightInd w:val="0"/>
              <w:ind w:leftChars="50" w:left="105" w:rightChars="50" w:right="105"/>
              <w:rPr>
                <w:rFonts w:eastAsia="仿宋"/>
                <w:szCs w:val="21"/>
              </w:rPr>
            </w:pPr>
            <w:r w:rsidRPr="00AE162F">
              <w:rPr>
                <w:rFonts w:eastAsia="仿宋" w:hint="eastAsia"/>
                <w:szCs w:val="21"/>
              </w:rPr>
              <w:t xml:space="preserve">c. </w:t>
            </w:r>
            <w:r w:rsidRPr="00AE162F">
              <w:rPr>
                <w:rFonts w:eastAsia="仿宋" w:hint="eastAsia"/>
                <w:szCs w:val="21"/>
              </w:rPr>
              <w:t>列入《电子科技大学数学科学学院交叉学科高水平期刊目录》的期刊</w:t>
            </w:r>
          </w:p>
          <w:p w:rsidR="00F55289" w:rsidRPr="00AE162F" w:rsidRDefault="00F55289" w:rsidP="002901E1">
            <w:pPr>
              <w:adjustRightInd w:val="0"/>
              <w:ind w:leftChars="50" w:left="105" w:rightChars="50" w:right="105"/>
              <w:rPr>
                <w:rFonts w:eastAsia="仿宋"/>
                <w:b/>
                <w:szCs w:val="21"/>
                <w:u w:val="single"/>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p>
        </w:tc>
        <w:tc>
          <w:tcPr>
            <w:tcW w:w="4111" w:type="dxa"/>
            <w:vAlign w:val="center"/>
          </w:tcPr>
          <w:p w:rsidR="00F55289" w:rsidRPr="00AE162F" w:rsidRDefault="00F55289" w:rsidP="007A2CE5">
            <w:pPr>
              <w:widowControl/>
              <w:spacing w:line="280" w:lineRule="exact"/>
              <w:jc w:val="center"/>
              <w:rPr>
                <w:rFonts w:eastAsia="仿宋"/>
                <w:sz w:val="22"/>
                <w:szCs w:val="21"/>
              </w:rPr>
            </w:pPr>
            <w:r w:rsidRPr="00AE162F">
              <w:rPr>
                <w:rFonts w:eastAsia="仿宋_GB2312"/>
                <w:kern w:val="0"/>
                <w:sz w:val="22"/>
                <w:szCs w:val="21"/>
              </w:rPr>
              <w:t>30</w:t>
            </w:r>
          </w:p>
        </w:tc>
      </w:tr>
      <w:tr w:rsidR="00706476" w:rsidRPr="00AE162F" w:rsidTr="00300626">
        <w:trPr>
          <w:jc w:val="center"/>
        </w:trPr>
        <w:tc>
          <w:tcPr>
            <w:tcW w:w="5924" w:type="dxa"/>
            <w:vAlign w:val="center"/>
          </w:tcPr>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a.</w:t>
            </w:r>
            <w:r w:rsidR="00A809A5" w:rsidRPr="00AE162F">
              <w:rPr>
                <w:rFonts w:eastAsia="仿宋" w:hint="eastAsia"/>
                <w:szCs w:val="21"/>
              </w:rPr>
              <w:t xml:space="preserve"> </w:t>
            </w:r>
            <w:r w:rsidR="007A0D67" w:rsidRPr="00AE162F">
              <w:rPr>
                <w:rFonts w:eastAsia="仿宋"/>
                <w:szCs w:val="21"/>
              </w:rPr>
              <w:t>中科院</w:t>
            </w:r>
            <w:r w:rsidRPr="00AE162F">
              <w:rPr>
                <w:rFonts w:eastAsia="仿宋" w:hint="eastAsia"/>
                <w:szCs w:val="21"/>
              </w:rPr>
              <w:t>二区期刊</w:t>
            </w:r>
            <w:r w:rsidRPr="00AE162F">
              <w:rPr>
                <w:rFonts w:eastAsia="仿宋"/>
                <w:szCs w:val="21"/>
              </w:rPr>
              <w:t>收录期刊</w:t>
            </w:r>
            <w:r w:rsidR="00A809A5" w:rsidRPr="00AE162F">
              <w:rPr>
                <w:rFonts w:eastAsia="仿宋" w:hint="eastAsia"/>
                <w:szCs w:val="21"/>
              </w:rPr>
              <w:t>（</w:t>
            </w:r>
            <w:r w:rsidRPr="00AE162F">
              <w:rPr>
                <w:rFonts w:eastAsia="仿宋"/>
                <w:szCs w:val="21"/>
              </w:rPr>
              <w:t>并列时优先顺序</w:t>
            </w:r>
            <w:r w:rsidRPr="00AE162F">
              <w:rPr>
                <w:rFonts w:eastAsia="仿宋" w:hint="eastAsia"/>
                <w:szCs w:val="21"/>
              </w:rPr>
              <w:t xml:space="preserve">: </w:t>
            </w:r>
            <w:r w:rsidRPr="00AE162F">
              <w:rPr>
                <w:rFonts w:eastAsia="仿宋"/>
                <w:szCs w:val="21"/>
              </w:rPr>
              <w:t>数学类期刊、影响因子</w:t>
            </w:r>
            <w:r w:rsidR="00A809A5" w:rsidRPr="00AE162F">
              <w:rPr>
                <w:rFonts w:eastAsia="仿宋" w:hint="eastAsia"/>
                <w:szCs w:val="21"/>
              </w:rPr>
              <w:t>）</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 xml:space="preserve">b. </w:t>
            </w:r>
            <w:r w:rsidR="00A809A5" w:rsidRPr="00AE162F">
              <w:rPr>
                <w:rFonts w:eastAsia="仿宋" w:hint="eastAsia"/>
                <w:szCs w:val="21"/>
              </w:rPr>
              <w:t xml:space="preserve"> </w:t>
            </w:r>
            <w:r w:rsidRPr="00AE162F">
              <w:rPr>
                <w:rFonts w:eastAsia="仿宋"/>
                <w:szCs w:val="21"/>
              </w:rPr>
              <w:t>A</w:t>
            </w:r>
            <w:r w:rsidRPr="00AE162F">
              <w:rPr>
                <w:rFonts w:eastAsia="仿宋"/>
                <w:szCs w:val="21"/>
              </w:rPr>
              <w:t>类国际会议论文</w:t>
            </w:r>
            <w:r w:rsidR="00C26A3D" w:rsidRPr="00AE162F">
              <w:rPr>
                <w:rFonts w:eastAsia="仿宋"/>
                <w:szCs w:val="21"/>
              </w:rPr>
              <w:t>A</w:t>
            </w:r>
            <w:r w:rsidR="00C26A3D" w:rsidRPr="00AE162F">
              <w:rPr>
                <w:rFonts w:eastAsia="仿宋"/>
                <w:szCs w:val="21"/>
              </w:rPr>
              <w:t>类国际会议论文</w:t>
            </w:r>
            <w:r w:rsidR="00C26A3D" w:rsidRPr="00AE162F">
              <w:rPr>
                <w:rFonts w:eastAsia="仿宋" w:hint="eastAsia"/>
                <w:szCs w:val="21"/>
              </w:rPr>
              <w:t>（以研究生院颁发的最新版</w:t>
            </w:r>
            <w:r w:rsidR="00C26A3D" w:rsidRPr="00AE162F">
              <w:rPr>
                <w:rFonts w:eastAsia="仿宋"/>
                <w:szCs w:val="21"/>
              </w:rPr>
              <w:t>“</w:t>
            </w:r>
            <w:r w:rsidR="00C26A3D" w:rsidRPr="00AE162F">
              <w:rPr>
                <w:rFonts w:eastAsia="仿宋"/>
                <w:szCs w:val="21"/>
              </w:rPr>
              <w:t>博士研究生发表论文的要求</w:t>
            </w:r>
            <w:r w:rsidR="00C26A3D" w:rsidRPr="00AE162F">
              <w:rPr>
                <w:rFonts w:eastAsia="仿宋" w:hint="eastAsia"/>
                <w:szCs w:val="21"/>
              </w:rPr>
              <w:t>”为准）</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c.</w:t>
            </w:r>
            <w:r w:rsidR="00A809A5" w:rsidRPr="00AE162F">
              <w:rPr>
                <w:rFonts w:eastAsia="仿宋" w:hint="eastAsia"/>
                <w:szCs w:val="21"/>
              </w:rPr>
              <w:t xml:space="preserve"> </w:t>
            </w:r>
            <w:r w:rsidRPr="00AE162F">
              <w:rPr>
                <w:rFonts w:eastAsia="仿宋" w:hint="eastAsia"/>
                <w:szCs w:val="21"/>
              </w:rPr>
              <w:t>投“顶级期刊”收提交修改稿通知</w:t>
            </w:r>
            <w:r w:rsidRPr="00AE162F">
              <w:rPr>
                <w:rFonts w:eastAsia="仿宋" w:hint="eastAsia"/>
                <w:szCs w:val="21"/>
              </w:rPr>
              <w:t>;</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d.</w:t>
            </w:r>
            <w:r w:rsidR="00A809A5" w:rsidRPr="00AE162F">
              <w:rPr>
                <w:rFonts w:eastAsia="仿宋" w:hint="eastAsia"/>
                <w:szCs w:val="21"/>
              </w:rPr>
              <w:t xml:space="preserve"> </w:t>
            </w:r>
            <w:r w:rsidRPr="00AE162F">
              <w:rPr>
                <w:rFonts w:eastAsia="仿宋" w:hint="eastAsia"/>
                <w:szCs w:val="21"/>
              </w:rPr>
              <w:t>投</w:t>
            </w:r>
            <w:r w:rsidR="007A0D67" w:rsidRPr="00AE162F">
              <w:rPr>
                <w:rFonts w:eastAsia="仿宋" w:hint="eastAsia"/>
                <w:szCs w:val="21"/>
              </w:rPr>
              <w:t>中科院</w:t>
            </w:r>
            <w:r w:rsidRPr="00AE162F">
              <w:rPr>
                <w:rFonts w:eastAsia="仿宋" w:hint="eastAsia"/>
                <w:szCs w:val="21"/>
              </w:rPr>
              <w:t>一区期刊收</w:t>
            </w:r>
            <w:r w:rsidRPr="00AE162F">
              <w:rPr>
                <w:rFonts w:eastAsia="仿宋" w:hint="eastAsia"/>
                <w:szCs w:val="21"/>
              </w:rPr>
              <w:t>minor revision</w:t>
            </w:r>
            <w:r w:rsidRPr="00AE162F">
              <w:rPr>
                <w:rFonts w:eastAsia="仿宋" w:hint="eastAsia"/>
                <w:szCs w:val="21"/>
              </w:rPr>
              <w:t>通知</w:t>
            </w:r>
            <w:r w:rsidR="00A809A5" w:rsidRPr="00AE162F">
              <w:rPr>
                <w:rFonts w:eastAsia="仿宋" w:hint="eastAsia"/>
                <w:szCs w:val="21"/>
              </w:rPr>
              <w:t>（</w:t>
            </w:r>
            <w:r w:rsidRPr="00AE162F">
              <w:rPr>
                <w:rFonts w:eastAsia="仿宋" w:hint="eastAsia"/>
                <w:szCs w:val="21"/>
              </w:rPr>
              <w:t>并列时</w:t>
            </w:r>
            <w:r w:rsidR="00A809A5" w:rsidRPr="00AE162F">
              <w:rPr>
                <w:rFonts w:eastAsia="仿宋" w:hint="eastAsia"/>
                <w:szCs w:val="21"/>
              </w:rPr>
              <w:t>，</w:t>
            </w:r>
            <w:r w:rsidRPr="00AE162F">
              <w:rPr>
                <w:rFonts w:eastAsia="仿宋"/>
                <w:szCs w:val="21"/>
              </w:rPr>
              <w:t>数学类期刊、影响因子</w:t>
            </w:r>
            <w:r w:rsidR="00A809A5" w:rsidRPr="00AE162F">
              <w:rPr>
                <w:rFonts w:eastAsia="仿宋" w:hint="eastAsia"/>
                <w:szCs w:val="21"/>
              </w:rPr>
              <w:t>）</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r w:rsidRPr="00AE162F">
              <w:rPr>
                <w:rFonts w:eastAsia="仿宋" w:hint="eastAsia"/>
                <w:szCs w:val="21"/>
              </w:rPr>
              <w:t>、</w:t>
            </w:r>
            <w:r w:rsidRPr="00AE162F">
              <w:rPr>
                <w:rFonts w:eastAsia="仿宋" w:hint="eastAsia"/>
                <w:szCs w:val="21"/>
              </w:rPr>
              <w:t>d</w:t>
            </w:r>
          </w:p>
        </w:tc>
        <w:tc>
          <w:tcPr>
            <w:tcW w:w="4111" w:type="dxa"/>
            <w:vAlign w:val="center"/>
          </w:tcPr>
          <w:p w:rsidR="00706476" w:rsidRPr="00AE162F" w:rsidRDefault="00706476" w:rsidP="00300626">
            <w:pPr>
              <w:widowControl/>
              <w:spacing w:line="280" w:lineRule="exact"/>
              <w:jc w:val="center"/>
              <w:rPr>
                <w:rFonts w:eastAsia="仿宋_GB2312"/>
                <w:kern w:val="0"/>
                <w:sz w:val="22"/>
                <w:szCs w:val="21"/>
              </w:rPr>
            </w:pPr>
            <w:r w:rsidRPr="00AE162F">
              <w:rPr>
                <w:rFonts w:eastAsia="仿宋_GB2312"/>
                <w:kern w:val="0"/>
                <w:sz w:val="22"/>
                <w:szCs w:val="21"/>
              </w:rPr>
              <w:t>1</w:t>
            </w:r>
            <w:r w:rsidRPr="00AE162F">
              <w:rPr>
                <w:rFonts w:eastAsia="仿宋_GB2312" w:hint="eastAsia"/>
                <w:kern w:val="0"/>
                <w:sz w:val="22"/>
                <w:szCs w:val="21"/>
              </w:rPr>
              <w:t>5</w:t>
            </w:r>
          </w:p>
        </w:tc>
      </w:tr>
      <w:tr w:rsidR="00706476" w:rsidRPr="00AE162F" w:rsidTr="00300626">
        <w:trPr>
          <w:jc w:val="center"/>
        </w:trPr>
        <w:tc>
          <w:tcPr>
            <w:tcW w:w="5924" w:type="dxa"/>
            <w:vAlign w:val="center"/>
          </w:tcPr>
          <w:p w:rsidR="00706476" w:rsidRPr="00AE162F" w:rsidRDefault="00706476" w:rsidP="00A809A5">
            <w:pPr>
              <w:adjustRightInd w:val="0"/>
              <w:snapToGrid w:val="0"/>
              <w:ind w:leftChars="50" w:left="105" w:rightChars="50" w:right="105"/>
              <w:rPr>
                <w:rFonts w:eastAsia="仿宋"/>
                <w:szCs w:val="21"/>
              </w:rPr>
            </w:pPr>
            <w:r w:rsidRPr="00AE162F">
              <w:rPr>
                <w:rFonts w:eastAsia="仿宋"/>
                <w:szCs w:val="21"/>
              </w:rPr>
              <w:t xml:space="preserve">a. </w:t>
            </w:r>
            <w:r w:rsidR="007A0D67" w:rsidRPr="00AE162F">
              <w:rPr>
                <w:rFonts w:eastAsia="仿宋"/>
                <w:szCs w:val="21"/>
              </w:rPr>
              <w:t>中科院</w:t>
            </w:r>
            <w:r w:rsidRPr="00AE162F">
              <w:rPr>
                <w:rFonts w:eastAsia="仿宋" w:hint="eastAsia"/>
                <w:szCs w:val="21"/>
              </w:rPr>
              <w:t>三区</w:t>
            </w:r>
            <w:r w:rsidRPr="00AE162F">
              <w:rPr>
                <w:rFonts w:eastAsia="仿宋"/>
                <w:szCs w:val="21"/>
              </w:rPr>
              <w:t>期刊</w:t>
            </w:r>
            <w:r w:rsidRPr="00AE162F">
              <w:rPr>
                <w:rFonts w:eastAsia="仿宋" w:hint="eastAsia"/>
                <w:szCs w:val="21"/>
              </w:rPr>
              <w:t>(</w:t>
            </w:r>
            <w:r w:rsidRPr="00AE162F">
              <w:rPr>
                <w:rFonts w:eastAsia="仿宋"/>
                <w:szCs w:val="21"/>
              </w:rPr>
              <w:t>优先顺序</w:t>
            </w:r>
            <w:r w:rsidRPr="00AE162F">
              <w:rPr>
                <w:rFonts w:eastAsia="仿宋"/>
                <w:szCs w:val="21"/>
              </w:rPr>
              <w:t xml:space="preserve">: </w:t>
            </w:r>
            <w:r w:rsidRPr="00AE162F">
              <w:rPr>
                <w:rFonts w:eastAsia="仿宋"/>
                <w:szCs w:val="21"/>
              </w:rPr>
              <w:t>数学类期刊、影响因子</w:t>
            </w:r>
            <w:r w:rsidRPr="00AE162F">
              <w:rPr>
                <w:rFonts w:eastAsia="仿宋" w:hint="eastAsia"/>
                <w:szCs w:val="21"/>
              </w:rPr>
              <w:t>)</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 xml:space="preserve">b. </w:t>
            </w:r>
            <w:r w:rsidR="007A0D67" w:rsidRPr="00AE162F">
              <w:rPr>
                <w:rFonts w:eastAsia="仿宋"/>
                <w:szCs w:val="21"/>
              </w:rPr>
              <w:t>中科院</w:t>
            </w:r>
            <w:r w:rsidRPr="00AE162F">
              <w:rPr>
                <w:rFonts w:eastAsia="仿宋" w:hint="eastAsia"/>
                <w:szCs w:val="21"/>
              </w:rPr>
              <w:t>四区</w:t>
            </w:r>
            <w:r w:rsidRPr="00AE162F">
              <w:rPr>
                <w:rFonts w:eastAsia="仿宋"/>
                <w:szCs w:val="21"/>
              </w:rPr>
              <w:t>期刊</w:t>
            </w:r>
            <w:r w:rsidRPr="00AE162F">
              <w:rPr>
                <w:rFonts w:eastAsia="仿宋" w:hint="eastAsia"/>
                <w:szCs w:val="21"/>
              </w:rPr>
              <w:t>(</w:t>
            </w:r>
            <w:r w:rsidRPr="00AE162F">
              <w:rPr>
                <w:rFonts w:eastAsia="仿宋"/>
                <w:szCs w:val="21"/>
              </w:rPr>
              <w:t>优先顺序</w:t>
            </w:r>
            <w:r w:rsidRPr="00AE162F">
              <w:rPr>
                <w:rFonts w:eastAsia="仿宋"/>
                <w:szCs w:val="21"/>
              </w:rPr>
              <w:t xml:space="preserve">: </w:t>
            </w:r>
            <w:r w:rsidRPr="00AE162F">
              <w:rPr>
                <w:rFonts w:eastAsia="仿宋"/>
                <w:szCs w:val="21"/>
              </w:rPr>
              <w:t>数学类期刊、影响因子</w:t>
            </w:r>
            <w:r w:rsidRPr="00AE162F">
              <w:rPr>
                <w:rFonts w:eastAsia="仿宋" w:hint="eastAsia"/>
                <w:szCs w:val="21"/>
              </w:rPr>
              <w:t>)</w:t>
            </w:r>
          </w:p>
          <w:p w:rsidR="00706476" w:rsidRPr="00AE162F" w:rsidRDefault="004D7E96" w:rsidP="00A809A5">
            <w:pPr>
              <w:adjustRightInd w:val="0"/>
              <w:snapToGrid w:val="0"/>
              <w:ind w:leftChars="50" w:left="105" w:rightChars="50" w:right="105"/>
              <w:rPr>
                <w:rFonts w:eastAsia="仿宋"/>
                <w:szCs w:val="21"/>
              </w:rPr>
            </w:pPr>
            <w:r w:rsidRPr="00AE162F">
              <w:rPr>
                <w:rFonts w:eastAsia="仿宋" w:hint="eastAsia"/>
                <w:szCs w:val="21"/>
              </w:rPr>
              <w:t>c</w:t>
            </w:r>
            <w:r w:rsidR="00706476" w:rsidRPr="00AE162F">
              <w:rPr>
                <w:rFonts w:eastAsia="仿宋" w:hint="eastAsia"/>
                <w:szCs w:val="21"/>
              </w:rPr>
              <w:t xml:space="preserve">. </w:t>
            </w:r>
            <w:r w:rsidR="00706476" w:rsidRPr="00AE162F">
              <w:rPr>
                <w:rFonts w:eastAsia="仿宋" w:hint="eastAsia"/>
                <w:szCs w:val="21"/>
              </w:rPr>
              <w:t>投</w:t>
            </w:r>
            <w:r w:rsidR="007A0D67" w:rsidRPr="00AE162F">
              <w:rPr>
                <w:rFonts w:eastAsia="仿宋" w:hint="eastAsia"/>
                <w:szCs w:val="21"/>
              </w:rPr>
              <w:t>中科院</w:t>
            </w:r>
            <w:r w:rsidR="00706476" w:rsidRPr="00AE162F">
              <w:rPr>
                <w:rFonts w:eastAsia="仿宋" w:hint="eastAsia"/>
                <w:szCs w:val="21"/>
              </w:rPr>
              <w:t>二区期刊收</w:t>
            </w:r>
            <w:r w:rsidR="00706476" w:rsidRPr="00AE162F">
              <w:rPr>
                <w:rFonts w:eastAsia="仿宋" w:hint="eastAsia"/>
                <w:szCs w:val="21"/>
              </w:rPr>
              <w:t>minor revision</w:t>
            </w:r>
            <w:r w:rsidR="00706476" w:rsidRPr="00AE162F">
              <w:rPr>
                <w:rFonts w:eastAsia="仿宋" w:hint="eastAsia"/>
                <w:szCs w:val="21"/>
              </w:rPr>
              <w:t>通知</w:t>
            </w:r>
            <w:r w:rsidR="00706476" w:rsidRPr="00AE162F">
              <w:rPr>
                <w:rFonts w:eastAsia="仿宋" w:hint="eastAsia"/>
                <w:szCs w:val="21"/>
              </w:rPr>
              <w:t>(</w:t>
            </w:r>
            <w:r w:rsidR="00706476" w:rsidRPr="00AE162F">
              <w:rPr>
                <w:rFonts w:eastAsia="仿宋" w:hint="eastAsia"/>
                <w:szCs w:val="21"/>
              </w:rPr>
              <w:t>并列时</w:t>
            </w:r>
            <w:r w:rsidR="00706476" w:rsidRPr="00AE162F">
              <w:rPr>
                <w:rFonts w:eastAsia="仿宋" w:hint="eastAsia"/>
                <w:szCs w:val="21"/>
              </w:rPr>
              <w:t>,</w:t>
            </w:r>
            <w:r w:rsidR="00706476" w:rsidRPr="00AE162F">
              <w:rPr>
                <w:rFonts w:eastAsia="仿宋"/>
                <w:szCs w:val="21"/>
              </w:rPr>
              <w:t>数学类期刊、影响因子</w:t>
            </w:r>
            <w:r w:rsidR="00706476" w:rsidRPr="00AE162F">
              <w:rPr>
                <w:rFonts w:eastAsia="仿宋" w:hint="eastAsia"/>
                <w:szCs w:val="21"/>
              </w:rPr>
              <w:t>)</w:t>
            </w:r>
          </w:p>
          <w:p w:rsidR="00706476" w:rsidRPr="00AE162F" w:rsidRDefault="00706476" w:rsidP="00A809A5">
            <w:pPr>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p>
        </w:tc>
        <w:tc>
          <w:tcPr>
            <w:tcW w:w="4111" w:type="dxa"/>
            <w:vAlign w:val="center"/>
          </w:tcPr>
          <w:p w:rsidR="00706476" w:rsidRPr="00AE162F" w:rsidRDefault="00706476" w:rsidP="00300626">
            <w:pPr>
              <w:spacing w:line="280" w:lineRule="exact"/>
              <w:jc w:val="center"/>
              <w:rPr>
                <w:rFonts w:eastAsia="仿宋_GB2312"/>
                <w:kern w:val="0"/>
                <w:sz w:val="22"/>
                <w:szCs w:val="21"/>
              </w:rPr>
            </w:pPr>
            <w:r w:rsidRPr="00AE162F">
              <w:rPr>
                <w:rFonts w:hint="eastAsia"/>
                <w:bCs/>
                <w:kern w:val="0"/>
                <w:sz w:val="22"/>
                <w:szCs w:val="21"/>
              </w:rPr>
              <w:t>10</w:t>
            </w:r>
          </w:p>
        </w:tc>
      </w:tr>
      <w:tr w:rsidR="00706476" w:rsidRPr="00AE162F" w:rsidTr="00300626">
        <w:trPr>
          <w:jc w:val="center"/>
        </w:trPr>
        <w:tc>
          <w:tcPr>
            <w:tcW w:w="5924" w:type="dxa"/>
            <w:vAlign w:val="center"/>
          </w:tcPr>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a. </w:t>
            </w:r>
            <w:r w:rsidR="00C07757" w:rsidRPr="00AE162F">
              <w:rPr>
                <w:rFonts w:eastAsia="仿宋" w:hint="eastAsia"/>
                <w:szCs w:val="21"/>
              </w:rPr>
              <w:t>中文核心期刊（限中国科学</w:t>
            </w:r>
            <w:r w:rsidR="00C07757" w:rsidRPr="00AE162F">
              <w:rPr>
                <w:rFonts w:eastAsia="仿宋" w:hint="eastAsia"/>
                <w:szCs w:val="21"/>
              </w:rPr>
              <w:t>(</w:t>
            </w:r>
            <w:r w:rsidR="00C07757" w:rsidRPr="00AE162F">
              <w:rPr>
                <w:rFonts w:eastAsia="仿宋" w:hint="eastAsia"/>
                <w:szCs w:val="21"/>
              </w:rPr>
              <w:t>数学</w:t>
            </w:r>
            <w:r w:rsidR="00C07757" w:rsidRPr="00AE162F">
              <w:rPr>
                <w:rFonts w:eastAsia="仿宋" w:hint="eastAsia"/>
                <w:szCs w:val="21"/>
              </w:rPr>
              <w:t>)</w:t>
            </w:r>
            <w:r w:rsidR="00C07757" w:rsidRPr="00AE162F">
              <w:rPr>
                <w:rFonts w:eastAsia="仿宋" w:hint="eastAsia"/>
                <w:szCs w:val="21"/>
              </w:rPr>
              <w:t>、数学学报、应用数学学报、计算数学、系统科学与数学、数学年刊</w:t>
            </w:r>
            <w:r w:rsidR="00C07757" w:rsidRPr="00AE162F">
              <w:rPr>
                <w:rFonts w:eastAsia="仿宋" w:hint="eastAsia"/>
                <w:szCs w:val="21"/>
              </w:rPr>
              <w:t>(A</w:t>
            </w:r>
            <w:r w:rsidR="00C07757" w:rsidRPr="00AE162F">
              <w:rPr>
                <w:rFonts w:eastAsia="仿宋" w:hint="eastAsia"/>
                <w:szCs w:val="21"/>
              </w:rPr>
              <w:t>辑</w:t>
            </w:r>
            <w:r w:rsidR="00C07757" w:rsidRPr="00AE162F">
              <w:rPr>
                <w:rFonts w:eastAsia="仿宋" w:hint="eastAsia"/>
                <w:szCs w:val="21"/>
              </w:rPr>
              <w:t>)</w:t>
            </w:r>
            <w:r w:rsidR="00C07757" w:rsidRPr="00AE162F">
              <w:rPr>
                <w:rFonts w:eastAsia="仿宋" w:hint="eastAsia"/>
                <w:szCs w:val="21"/>
              </w:rPr>
              <w:t>、数学进展、数学物理学报、应用概率统计）</w:t>
            </w:r>
            <w:r w:rsidRPr="00AE162F">
              <w:rPr>
                <w:rFonts w:eastAsia="仿宋"/>
                <w:szCs w:val="21"/>
              </w:rPr>
              <w:t>(</w:t>
            </w:r>
            <w:r w:rsidR="00A40C00" w:rsidRPr="00AE162F">
              <w:rPr>
                <w:rFonts w:eastAsia="仿宋" w:hint="eastAsia"/>
                <w:szCs w:val="21"/>
              </w:rPr>
              <w:t>优先顺序：</w:t>
            </w:r>
            <w:r w:rsidRPr="00AE162F">
              <w:rPr>
                <w:rFonts w:eastAsia="仿宋"/>
                <w:szCs w:val="21"/>
              </w:rPr>
              <w:t>影响因子</w:t>
            </w:r>
            <w:r w:rsidRPr="00AE162F">
              <w:rPr>
                <w:rFonts w:eastAsia="仿宋"/>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b. </w:t>
            </w:r>
            <w:r w:rsidRPr="00AE162F">
              <w:rPr>
                <w:rFonts w:eastAsia="仿宋" w:hint="eastAsia"/>
                <w:szCs w:val="21"/>
              </w:rPr>
              <w:t>投期</w:t>
            </w:r>
            <w:r w:rsidR="007A0D67" w:rsidRPr="00AE162F">
              <w:rPr>
                <w:rFonts w:eastAsia="仿宋" w:hint="eastAsia"/>
                <w:szCs w:val="21"/>
              </w:rPr>
              <w:t>中科院</w:t>
            </w:r>
            <w:r w:rsidRPr="00AE162F">
              <w:rPr>
                <w:rFonts w:eastAsia="仿宋" w:hint="eastAsia"/>
                <w:szCs w:val="21"/>
              </w:rPr>
              <w:t>三区期刊收</w:t>
            </w:r>
            <w:r w:rsidRPr="00AE162F">
              <w:rPr>
                <w:rFonts w:eastAsia="仿宋" w:hint="eastAsia"/>
                <w:szCs w:val="21"/>
              </w:rPr>
              <w:t>minor revision</w:t>
            </w:r>
            <w:r w:rsidRPr="00AE162F">
              <w:rPr>
                <w:rFonts w:eastAsia="仿宋" w:hint="eastAsia"/>
                <w:szCs w:val="21"/>
              </w:rPr>
              <w:t>通知</w:t>
            </w:r>
            <w:r w:rsidRPr="00AE162F">
              <w:rPr>
                <w:rFonts w:eastAsia="仿宋" w:hint="eastAsia"/>
                <w:szCs w:val="21"/>
              </w:rPr>
              <w:t>(</w:t>
            </w:r>
            <w:r w:rsidR="00A40C00" w:rsidRPr="00AE162F">
              <w:rPr>
                <w:rFonts w:eastAsia="仿宋" w:hint="eastAsia"/>
                <w:szCs w:val="21"/>
              </w:rPr>
              <w:t>优先顺序：</w:t>
            </w:r>
            <w:r w:rsidRPr="00AE162F">
              <w:rPr>
                <w:rFonts w:eastAsia="仿宋"/>
                <w:szCs w:val="21"/>
              </w:rPr>
              <w:t>数学类期刊、影响因子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c. </w:t>
            </w:r>
            <w:r w:rsidRPr="00AE162F">
              <w:rPr>
                <w:rFonts w:eastAsia="仿宋" w:hint="eastAsia"/>
                <w:szCs w:val="21"/>
              </w:rPr>
              <w:t>投期</w:t>
            </w:r>
            <w:r w:rsidR="007A0D67" w:rsidRPr="00AE162F">
              <w:rPr>
                <w:rFonts w:eastAsia="仿宋" w:hint="eastAsia"/>
                <w:szCs w:val="21"/>
              </w:rPr>
              <w:t>中科院</w:t>
            </w:r>
            <w:r w:rsidRPr="00AE162F">
              <w:rPr>
                <w:rFonts w:eastAsia="仿宋" w:hint="eastAsia"/>
                <w:szCs w:val="21"/>
              </w:rPr>
              <w:t>四区期刊收</w:t>
            </w:r>
            <w:r w:rsidRPr="00AE162F">
              <w:rPr>
                <w:rFonts w:eastAsia="仿宋" w:hint="eastAsia"/>
                <w:szCs w:val="21"/>
              </w:rPr>
              <w:t>minor revision</w:t>
            </w:r>
            <w:r w:rsidRPr="00AE162F">
              <w:rPr>
                <w:rFonts w:eastAsia="仿宋" w:hint="eastAsia"/>
                <w:szCs w:val="21"/>
              </w:rPr>
              <w:t>通知</w:t>
            </w:r>
            <w:r w:rsidRPr="00AE162F">
              <w:rPr>
                <w:rFonts w:eastAsia="仿宋" w:hint="eastAsia"/>
                <w:szCs w:val="21"/>
              </w:rPr>
              <w:t>(</w:t>
            </w:r>
            <w:r w:rsidR="00A40C00" w:rsidRPr="00AE162F">
              <w:rPr>
                <w:rFonts w:eastAsia="仿宋" w:hint="eastAsia"/>
                <w:szCs w:val="21"/>
              </w:rPr>
              <w:t>优先顺序：</w:t>
            </w:r>
            <w:r w:rsidRPr="00AE162F">
              <w:rPr>
                <w:rFonts w:eastAsia="仿宋"/>
                <w:szCs w:val="21"/>
              </w:rPr>
              <w:t>数学类期刊、影响因子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p>
          <w:p w:rsidR="00C26A3D" w:rsidRPr="00AE162F" w:rsidRDefault="00C26A3D" w:rsidP="00A809A5">
            <w:pPr>
              <w:widowControl/>
              <w:adjustRightInd w:val="0"/>
              <w:snapToGrid w:val="0"/>
              <w:ind w:leftChars="50" w:left="105" w:rightChars="50" w:right="105"/>
              <w:rPr>
                <w:rFonts w:eastAsia="仿宋"/>
                <w:szCs w:val="21"/>
              </w:rPr>
            </w:pPr>
          </w:p>
        </w:tc>
        <w:tc>
          <w:tcPr>
            <w:tcW w:w="4111" w:type="dxa"/>
            <w:vAlign w:val="center"/>
          </w:tcPr>
          <w:p w:rsidR="00706476" w:rsidRPr="00AE162F" w:rsidRDefault="00706476" w:rsidP="00300626">
            <w:pPr>
              <w:widowControl/>
              <w:spacing w:line="280" w:lineRule="exact"/>
              <w:jc w:val="center"/>
              <w:rPr>
                <w:rFonts w:eastAsia="仿宋_GB2312"/>
                <w:kern w:val="0"/>
                <w:sz w:val="22"/>
                <w:szCs w:val="21"/>
              </w:rPr>
            </w:pPr>
            <w:r w:rsidRPr="00AE162F">
              <w:rPr>
                <w:rFonts w:eastAsia="仿宋_GB2312"/>
                <w:kern w:val="0"/>
                <w:sz w:val="22"/>
                <w:szCs w:val="21"/>
              </w:rPr>
              <w:t>8</w:t>
            </w:r>
          </w:p>
        </w:tc>
      </w:tr>
      <w:tr w:rsidR="00706476" w:rsidRPr="00AE162F" w:rsidTr="00300626">
        <w:trPr>
          <w:jc w:val="center"/>
        </w:trPr>
        <w:tc>
          <w:tcPr>
            <w:tcW w:w="5924" w:type="dxa"/>
            <w:vAlign w:val="center"/>
          </w:tcPr>
          <w:p w:rsidR="00706476" w:rsidRPr="00AE162F" w:rsidRDefault="00706476" w:rsidP="003C7159">
            <w:pPr>
              <w:widowControl/>
              <w:adjustRightInd w:val="0"/>
              <w:snapToGrid w:val="0"/>
              <w:ind w:leftChars="50" w:left="105" w:rightChars="50" w:right="105"/>
              <w:rPr>
                <w:rFonts w:eastAsia="仿宋"/>
                <w:szCs w:val="21"/>
              </w:rPr>
            </w:pPr>
            <w:r w:rsidRPr="00AE162F">
              <w:rPr>
                <w:rFonts w:eastAsia="仿宋" w:hint="eastAsia"/>
                <w:szCs w:val="21"/>
              </w:rPr>
              <w:lastRenderedPageBreak/>
              <w:t xml:space="preserve">a. </w:t>
            </w:r>
            <w:r w:rsidRPr="00AE162F">
              <w:rPr>
                <w:rFonts w:eastAsia="仿宋"/>
                <w:szCs w:val="21"/>
              </w:rPr>
              <w:t>国内数学类核心期刊</w:t>
            </w:r>
            <w:r w:rsidRPr="00AE162F">
              <w:rPr>
                <w:rFonts w:eastAsia="仿宋"/>
                <w:szCs w:val="21"/>
              </w:rPr>
              <w:t xml:space="preserve"> (</w:t>
            </w:r>
            <w:r w:rsidR="003C7159" w:rsidRPr="00AE162F">
              <w:rPr>
                <w:rFonts w:eastAsia="仿宋" w:hint="eastAsia"/>
                <w:szCs w:val="21"/>
              </w:rPr>
              <w:t>优先顺序：</w:t>
            </w:r>
            <w:r w:rsidRPr="00AE162F">
              <w:rPr>
                <w:rFonts w:eastAsia="仿宋" w:hint="eastAsia"/>
                <w:szCs w:val="21"/>
              </w:rPr>
              <w:t>影响因子</w:t>
            </w:r>
            <w:r w:rsidRPr="00AE162F">
              <w:rPr>
                <w:rFonts w:eastAsia="仿宋"/>
                <w:szCs w:val="21"/>
              </w:rPr>
              <w:t>)</w:t>
            </w:r>
          </w:p>
          <w:p w:rsidR="00706476" w:rsidRPr="00AE162F" w:rsidRDefault="003C7159" w:rsidP="00A809A5">
            <w:pPr>
              <w:widowControl/>
              <w:adjustRightInd w:val="0"/>
              <w:snapToGrid w:val="0"/>
              <w:ind w:leftChars="50" w:left="105" w:rightChars="50" w:right="105"/>
              <w:rPr>
                <w:rFonts w:eastAsia="仿宋"/>
                <w:szCs w:val="21"/>
              </w:rPr>
            </w:pPr>
            <w:r w:rsidRPr="00AE162F">
              <w:rPr>
                <w:rFonts w:eastAsia="仿宋" w:hint="eastAsia"/>
                <w:szCs w:val="21"/>
              </w:rPr>
              <w:t>b</w:t>
            </w:r>
            <w:r w:rsidR="00706476" w:rsidRPr="00AE162F">
              <w:rPr>
                <w:rFonts w:eastAsia="仿宋" w:hint="eastAsia"/>
                <w:szCs w:val="21"/>
              </w:rPr>
              <w:t xml:space="preserve">. </w:t>
            </w:r>
            <w:r w:rsidR="00706476" w:rsidRPr="00AE162F">
              <w:rPr>
                <w:rFonts w:eastAsia="仿宋" w:hint="eastAsia"/>
                <w:szCs w:val="21"/>
              </w:rPr>
              <w:t>投</w:t>
            </w:r>
            <w:r w:rsidR="007A0D67" w:rsidRPr="00AE162F">
              <w:rPr>
                <w:rFonts w:eastAsia="仿宋" w:hint="eastAsia"/>
                <w:szCs w:val="21"/>
              </w:rPr>
              <w:t>中科院</w:t>
            </w:r>
            <w:r w:rsidR="00706476" w:rsidRPr="00AE162F">
              <w:rPr>
                <w:rFonts w:eastAsia="仿宋" w:hint="eastAsia"/>
                <w:szCs w:val="21"/>
              </w:rPr>
              <w:t>一区期刊，收提交修改稿通知</w:t>
            </w:r>
            <w:r w:rsidR="00706476" w:rsidRPr="00AE162F">
              <w:rPr>
                <w:rFonts w:eastAsia="仿宋" w:hint="eastAsia"/>
                <w:szCs w:val="21"/>
              </w:rPr>
              <w:t>(</w:t>
            </w:r>
            <w:r w:rsidRPr="00AE162F">
              <w:rPr>
                <w:rFonts w:eastAsia="仿宋" w:hint="eastAsia"/>
                <w:szCs w:val="21"/>
              </w:rPr>
              <w:t>优先顺序：</w:t>
            </w:r>
            <w:r w:rsidR="00706476" w:rsidRPr="00AE162F">
              <w:rPr>
                <w:rFonts w:eastAsia="仿宋"/>
                <w:szCs w:val="21"/>
              </w:rPr>
              <w:t>数学类期刊、影响因子</w:t>
            </w:r>
            <w:r w:rsidR="00706476" w:rsidRPr="00AE162F">
              <w:rPr>
                <w:rFonts w:eastAsia="仿宋" w:hint="eastAsia"/>
                <w:szCs w:val="21"/>
              </w:rPr>
              <w:t>)</w:t>
            </w:r>
          </w:p>
          <w:p w:rsidR="00706476" w:rsidRPr="00AE162F" w:rsidRDefault="003C7159" w:rsidP="00A809A5">
            <w:pPr>
              <w:widowControl/>
              <w:adjustRightInd w:val="0"/>
              <w:snapToGrid w:val="0"/>
              <w:ind w:leftChars="50" w:left="105" w:rightChars="50" w:right="105"/>
              <w:rPr>
                <w:rFonts w:eastAsia="仿宋"/>
                <w:szCs w:val="21"/>
              </w:rPr>
            </w:pPr>
            <w:r w:rsidRPr="00AE162F">
              <w:rPr>
                <w:rFonts w:eastAsia="仿宋" w:hint="eastAsia"/>
                <w:szCs w:val="21"/>
              </w:rPr>
              <w:t>c</w:t>
            </w:r>
            <w:r w:rsidR="00706476" w:rsidRPr="00AE162F">
              <w:rPr>
                <w:rFonts w:eastAsia="仿宋"/>
                <w:szCs w:val="21"/>
              </w:rPr>
              <w:t xml:space="preserve">. </w:t>
            </w:r>
            <w:r w:rsidR="00706476" w:rsidRPr="00AE162F">
              <w:rPr>
                <w:rFonts w:eastAsia="仿宋" w:hint="eastAsia"/>
                <w:szCs w:val="21"/>
              </w:rPr>
              <w:t>投</w:t>
            </w:r>
            <w:r w:rsidR="007A0D67" w:rsidRPr="00AE162F">
              <w:rPr>
                <w:rFonts w:eastAsia="仿宋" w:hint="eastAsia"/>
                <w:szCs w:val="21"/>
              </w:rPr>
              <w:t>中科院</w:t>
            </w:r>
            <w:r w:rsidR="00706476" w:rsidRPr="00AE162F">
              <w:rPr>
                <w:rFonts w:eastAsia="仿宋" w:hint="eastAsia"/>
                <w:szCs w:val="21"/>
              </w:rPr>
              <w:t>二区期刊，收提交修改稿通知</w:t>
            </w:r>
            <w:r w:rsidR="00706476" w:rsidRPr="00AE162F">
              <w:rPr>
                <w:rFonts w:eastAsia="仿宋" w:hint="eastAsia"/>
                <w:szCs w:val="21"/>
              </w:rPr>
              <w:t>(</w:t>
            </w:r>
            <w:r w:rsidRPr="00AE162F">
              <w:rPr>
                <w:rFonts w:eastAsia="仿宋" w:hint="eastAsia"/>
                <w:szCs w:val="21"/>
              </w:rPr>
              <w:t>优先顺序：</w:t>
            </w:r>
            <w:r w:rsidR="00706476" w:rsidRPr="00AE162F">
              <w:rPr>
                <w:rFonts w:eastAsia="仿宋"/>
                <w:szCs w:val="21"/>
              </w:rPr>
              <w:t>数学类期刊、影响因子</w:t>
            </w:r>
            <w:r w:rsidR="00706476"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xml:space="preserve">: </w:t>
            </w:r>
            <w:r w:rsidRPr="00AE162F">
              <w:rPr>
                <w:rFonts w:eastAsia="仿宋"/>
                <w:szCs w:val="21"/>
              </w:rPr>
              <w:t>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p>
        </w:tc>
        <w:tc>
          <w:tcPr>
            <w:tcW w:w="4111" w:type="dxa"/>
            <w:vAlign w:val="center"/>
          </w:tcPr>
          <w:p w:rsidR="00706476" w:rsidRPr="00AE162F" w:rsidRDefault="007110CE" w:rsidP="00300626">
            <w:pPr>
              <w:widowControl/>
              <w:spacing w:line="280" w:lineRule="exact"/>
              <w:jc w:val="center"/>
              <w:rPr>
                <w:rFonts w:eastAsia="仿宋_GB2312"/>
                <w:kern w:val="0"/>
                <w:sz w:val="22"/>
                <w:szCs w:val="21"/>
              </w:rPr>
            </w:pPr>
            <w:r w:rsidRPr="00AE162F">
              <w:rPr>
                <w:rFonts w:eastAsia="仿宋_GB2312"/>
                <w:kern w:val="0"/>
                <w:sz w:val="22"/>
                <w:szCs w:val="21"/>
              </w:rPr>
              <w:t>4</w:t>
            </w:r>
          </w:p>
        </w:tc>
      </w:tr>
      <w:tr w:rsidR="00706476" w:rsidRPr="00AE162F" w:rsidTr="00300626">
        <w:trPr>
          <w:jc w:val="center"/>
        </w:trPr>
        <w:tc>
          <w:tcPr>
            <w:tcW w:w="5924" w:type="dxa"/>
            <w:vAlign w:val="center"/>
          </w:tcPr>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a. </w:t>
            </w:r>
            <w:r w:rsidR="007110CE" w:rsidRPr="00AE162F">
              <w:rPr>
                <w:rFonts w:eastAsia="仿宋" w:hint="eastAsia"/>
                <w:szCs w:val="21"/>
              </w:rPr>
              <w:t>“双一流”高校</w:t>
            </w:r>
            <w:r w:rsidRPr="00AE162F">
              <w:rPr>
                <w:rFonts w:eastAsia="仿宋"/>
                <w:szCs w:val="21"/>
              </w:rPr>
              <w:t>大学学报</w:t>
            </w:r>
            <w:r w:rsidRPr="00AE162F">
              <w:rPr>
                <w:rFonts w:eastAsia="仿宋" w:hint="eastAsia"/>
                <w:szCs w:val="21"/>
              </w:rPr>
              <w:t>(</w:t>
            </w:r>
            <w:r w:rsidR="003C7159" w:rsidRPr="00AE162F">
              <w:rPr>
                <w:rFonts w:eastAsia="仿宋" w:hint="eastAsia"/>
                <w:szCs w:val="21"/>
              </w:rPr>
              <w:t>优先顺序：</w:t>
            </w:r>
            <w:r w:rsidRPr="00AE162F">
              <w:rPr>
                <w:rFonts w:eastAsia="仿宋" w:hint="eastAsia"/>
                <w:szCs w:val="21"/>
              </w:rPr>
              <w:t>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b. </w:t>
            </w:r>
            <w:r w:rsidRPr="00AE162F">
              <w:rPr>
                <w:rFonts w:eastAsia="仿宋" w:hint="eastAsia"/>
                <w:szCs w:val="21"/>
              </w:rPr>
              <w:t>其他学科</w:t>
            </w:r>
            <w:r w:rsidRPr="00AE162F">
              <w:rPr>
                <w:rFonts w:eastAsia="仿宋"/>
                <w:szCs w:val="21"/>
              </w:rPr>
              <w:t>国内核心期刊中的非大学学报</w:t>
            </w:r>
            <w:r w:rsidRPr="00AE162F">
              <w:rPr>
                <w:rFonts w:eastAsia="仿宋" w:hint="eastAsia"/>
                <w:szCs w:val="21"/>
              </w:rPr>
              <w:t>(</w:t>
            </w:r>
            <w:r w:rsidR="003C7159" w:rsidRPr="00AE162F">
              <w:rPr>
                <w:rFonts w:eastAsia="仿宋" w:hint="eastAsia"/>
                <w:szCs w:val="21"/>
              </w:rPr>
              <w:t>优先顺序：</w:t>
            </w:r>
            <w:r w:rsidRPr="00AE162F">
              <w:rPr>
                <w:rFonts w:eastAsia="仿宋" w:hint="eastAsia"/>
                <w:szCs w:val="21"/>
              </w:rPr>
              <w:t>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c.</w:t>
            </w:r>
            <w:r w:rsidR="003C7159" w:rsidRPr="00AE162F">
              <w:rPr>
                <w:rFonts w:eastAsia="仿宋" w:hint="eastAsia"/>
                <w:szCs w:val="21"/>
              </w:rPr>
              <w:t xml:space="preserve"> </w:t>
            </w:r>
            <w:r w:rsidRPr="00AE162F">
              <w:rPr>
                <w:rFonts w:eastAsia="仿宋" w:hint="eastAsia"/>
                <w:szCs w:val="21"/>
              </w:rPr>
              <w:t>投</w:t>
            </w:r>
            <w:r w:rsidR="007A0D67" w:rsidRPr="00AE162F">
              <w:rPr>
                <w:rFonts w:eastAsia="仿宋" w:hint="eastAsia"/>
                <w:szCs w:val="21"/>
              </w:rPr>
              <w:t>中科院</w:t>
            </w:r>
            <w:r w:rsidRPr="00AE162F">
              <w:rPr>
                <w:rFonts w:eastAsia="仿宋" w:hint="eastAsia"/>
                <w:szCs w:val="21"/>
              </w:rPr>
              <w:t>三区期刊，收提交修改稿通知</w:t>
            </w:r>
            <w:r w:rsidRPr="00AE162F">
              <w:rPr>
                <w:rFonts w:eastAsia="仿宋" w:hint="eastAsia"/>
                <w:szCs w:val="21"/>
              </w:rPr>
              <w:t>(</w:t>
            </w:r>
            <w:r w:rsidR="003C7159" w:rsidRPr="00AE162F">
              <w:rPr>
                <w:rFonts w:eastAsia="仿宋" w:hint="eastAsia"/>
                <w:szCs w:val="21"/>
              </w:rPr>
              <w:t>优先顺序：</w:t>
            </w:r>
            <w:r w:rsidRPr="00AE162F">
              <w:rPr>
                <w:rFonts w:eastAsia="仿宋"/>
                <w:szCs w:val="21"/>
              </w:rPr>
              <w:t>数学类期刊、影响因子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d. </w:t>
            </w:r>
            <w:r w:rsidRPr="00AE162F">
              <w:rPr>
                <w:rFonts w:eastAsia="仿宋" w:hint="eastAsia"/>
                <w:szCs w:val="21"/>
              </w:rPr>
              <w:t>投</w:t>
            </w:r>
            <w:r w:rsidR="007A0D67" w:rsidRPr="00AE162F">
              <w:rPr>
                <w:rFonts w:eastAsia="仿宋" w:hint="eastAsia"/>
                <w:szCs w:val="21"/>
              </w:rPr>
              <w:t>中科院</w:t>
            </w:r>
            <w:r w:rsidRPr="00AE162F">
              <w:rPr>
                <w:rFonts w:eastAsia="仿宋" w:hint="eastAsia"/>
                <w:szCs w:val="21"/>
              </w:rPr>
              <w:t>四区期刊，收提交修改稿通知</w:t>
            </w:r>
            <w:r w:rsidRPr="00AE162F">
              <w:rPr>
                <w:rFonts w:eastAsia="仿宋" w:hint="eastAsia"/>
                <w:szCs w:val="21"/>
              </w:rPr>
              <w:t>(</w:t>
            </w:r>
            <w:r w:rsidR="003C7159" w:rsidRPr="00AE162F">
              <w:rPr>
                <w:rFonts w:eastAsia="仿宋" w:hint="eastAsia"/>
                <w:szCs w:val="21"/>
              </w:rPr>
              <w:t>优先顺序：</w:t>
            </w:r>
            <w:r w:rsidRPr="00AE162F">
              <w:rPr>
                <w:rFonts w:eastAsia="仿宋"/>
                <w:szCs w:val="21"/>
              </w:rPr>
              <w:t>数学类期刊、影响因子</w:t>
            </w:r>
            <w:r w:rsidRPr="00AE162F">
              <w:rPr>
                <w:rFonts w:eastAsia="仿宋" w:hint="eastAsia"/>
                <w:szCs w:val="21"/>
              </w:rPr>
              <w:t>)</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hint="eastAsia"/>
                <w:szCs w:val="21"/>
              </w:rPr>
              <w:t>: a</w:t>
            </w:r>
            <w:r w:rsidRPr="00AE162F">
              <w:rPr>
                <w:rFonts w:eastAsia="仿宋" w:hint="eastAsia"/>
                <w:szCs w:val="21"/>
              </w:rPr>
              <w:t>、</w:t>
            </w:r>
            <w:r w:rsidRPr="00AE162F">
              <w:rPr>
                <w:rFonts w:eastAsia="仿宋" w:hint="eastAsia"/>
                <w:szCs w:val="21"/>
              </w:rPr>
              <w:t>b</w:t>
            </w:r>
            <w:r w:rsidRPr="00AE162F">
              <w:rPr>
                <w:rFonts w:eastAsia="仿宋" w:hint="eastAsia"/>
                <w:szCs w:val="21"/>
              </w:rPr>
              <w:t>、</w:t>
            </w:r>
            <w:r w:rsidRPr="00AE162F">
              <w:rPr>
                <w:rFonts w:eastAsia="仿宋" w:hint="eastAsia"/>
                <w:szCs w:val="21"/>
              </w:rPr>
              <w:t>c</w:t>
            </w:r>
            <w:r w:rsidRPr="00AE162F">
              <w:rPr>
                <w:rFonts w:eastAsia="仿宋" w:hint="eastAsia"/>
                <w:szCs w:val="21"/>
              </w:rPr>
              <w:t>、</w:t>
            </w:r>
            <w:r w:rsidRPr="00AE162F">
              <w:rPr>
                <w:rFonts w:eastAsia="仿宋" w:hint="eastAsia"/>
                <w:szCs w:val="21"/>
              </w:rPr>
              <w:t>d</w:t>
            </w:r>
          </w:p>
        </w:tc>
        <w:tc>
          <w:tcPr>
            <w:tcW w:w="4111" w:type="dxa"/>
            <w:vAlign w:val="center"/>
          </w:tcPr>
          <w:p w:rsidR="00706476" w:rsidRPr="00AE162F" w:rsidRDefault="007110CE" w:rsidP="00300626">
            <w:pPr>
              <w:widowControl/>
              <w:spacing w:line="280" w:lineRule="exact"/>
              <w:jc w:val="center"/>
              <w:rPr>
                <w:rFonts w:eastAsia="仿宋_GB2312"/>
                <w:kern w:val="0"/>
                <w:sz w:val="22"/>
                <w:szCs w:val="21"/>
              </w:rPr>
            </w:pPr>
            <w:r w:rsidRPr="00AE162F">
              <w:rPr>
                <w:rFonts w:eastAsia="仿宋_GB2312"/>
                <w:kern w:val="0"/>
                <w:sz w:val="22"/>
                <w:szCs w:val="21"/>
              </w:rPr>
              <w:t>2</w:t>
            </w:r>
          </w:p>
        </w:tc>
      </w:tr>
      <w:tr w:rsidR="00706476" w:rsidRPr="00AE162F" w:rsidTr="00300626">
        <w:trPr>
          <w:trHeight w:val="829"/>
          <w:jc w:val="center"/>
        </w:trPr>
        <w:tc>
          <w:tcPr>
            <w:tcW w:w="5924" w:type="dxa"/>
            <w:vAlign w:val="center"/>
          </w:tcPr>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a.</w:t>
            </w:r>
            <w:r w:rsidRPr="00AE162F">
              <w:rPr>
                <w:rFonts w:eastAsia="仿宋"/>
                <w:szCs w:val="21"/>
              </w:rPr>
              <w:t>《大学数学》的科研论文</w:t>
            </w:r>
          </w:p>
          <w:p w:rsidR="00CF789F"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b.</w:t>
            </w:r>
            <w:r w:rsidR="003C7159" w:rsidRPr="00AE162F">
              <w:rPr>
                <w:rFonts w:eastAsia="仿宋" w:hint="eastAsia"/>
                <w:szCs w:val="21"/>
              </w:rPr>
              <w:t xml:space="preserve"> </w:t>
            </w:r>
            <w:r w:rsidRPr="00AE162F">
              <w:rPr>
                <w:rFonts w:eastAsia="仿宋"/>
                <w:szCs w:val="21"/>
              </w:rPr>
              <w:t>国内核心期刊中的其他大学学报</w:t>
            </w:r>
            <w:r w:rsidR="004D7E96" w:rsidRPr="00AE162F">
              <w:rPr>
                <w:rFonts w:eastAsia="仿宋" w:hint="eastAsia"/>
                <w:szCs w:val="21"/>
              </w:rPr>
              <w:t>（</w:t>
            </w:r>
            <w:r w:rsidR="004D7E96" w:rsidRPr="00AE162F">
              <w:rPr>
                <w:rFonts w:eastAsia="仿宋" w:hint="eastAsia"/>
                <w:szCs w:val="21"/>
              </w:rPr>
              <w:t>2</w:t>
            </w:r>
            <w:r w:rsidR="004D7E96" w:rsidRPr="00AE162F">
              <w:rPr>
                <w:rFonts w:eastAsia="仿宋"/>
                <w:szCs w:val="21"/>
              </w:rPr>
              <w:t>11</w:t>
            </w:r>
            <w:r w:rsidR="004D7E96" w:rsidRPr="00AE162F">
              <w:rPr>
                <w:rFonts w:eastAsia="仿宋" w:hint="eastAsia"/>
                <w:szCs w:val="21"/>
              </w:rPr>
              <w:t>大学学报优先于其他大学学报）</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szCs w:val="21"/>
              </w:rPr>
              <w:t>: a</w:t>
            </w:r>
            <w:r w:rsidRPr="00AE162F">
              <w:rPr>
                <w:rFonts w:eastAsia="仿宋" w:hint="eastAsia"/>
                <w:szCs w:val="21"/>
              </w:rPr>
              <w:t>、</w:t>
            </w:r>
            <w:r w:rsidRPr="00AE162F">
              <w:rPr>
                <w:rFonts w:eastAsia="仿宋"/>
                <w:szCs w:val="21"/>
              </w:rPr>
              <w:t>b</w:t>
            </w:r>
          </w:p>
        </w:tc>
        <w:tc>
          <w:tcPr>
            <w:tcW w:w="4111" w:type="dxa"/>
            <w:vAlign w:val="center"/>
          </w:tcPr>
          <w:p w:rsidR="00706476" w:rsidRPr="00AE162F" w:rsidRDefault="00706476" w:rsidP="00300626">
            <w:pPr>
              <w:widowControl/>
              <w:spacing w:line="280" w:lineRule="exact"/>
              <w:jc w:val="center"/>
              <w:rPr>
                <w:bCs/>
                <w:kern w:val="0"/>
                <w:sz w:val="22"/>
                <w:szCs w:val="22"/>
              </w:rPr>
            </w:pPr>
            <w:r w:rsidRPr="00AE162F">
              <w:rPr>
                <w:bCs/>
                <w:kern w:val="0"/>
                <w:sz w:val="22"/>
                <w:szCs w:val="22"/>
              </w:rPr>
              <w:t>1</w:t>
            </w:r>
          </w:p>
        </w:tc>
      </w:tr>
      <w:tr w:rsidR="00706476" w:rsidRPr="00AE162F" w:rsidTr="00300626">
        <w:trPr>
          <w:jc w:val="center"/>
        </w:trPr>
        <w:tc>
          <w:tcPr>
            <w:tcW w:w="5924" w:type="dxa"/>
            <w:vAlign w:val="center"/>
          </w:tcPr>
          <w:p w:rsidR="00706476" w:rsidRPr="00AE162F" w:rsidRDefault="00706476" w:rsidP="00A809A5">
            <w:pPr>
              <w:adjustRightInd w:val="0"/>
              <w:snapToGrid w:val="0"/>
              <w:ind w:leftChars="50" w:left="105" w:rightChars="50" w:right="105"/>
              <w:rPr>
                <w:rFonts w:eastAsia="仿宋"/>
                <w:szCs w:val="21"/>
              </w:rPr>
            </w:pPr>
            <w:r w:rsidRPr="00AE162F">
              <w:rPr>
                <w:rFonts w:eastAsia="仿宋"/>
                <w:szCs w:val="21"/>
              </w:rPr>
              <w:t>a. EI</w:t>
            </w:r>
            <w:r w:rsidRPr="00AE162F">
              <w:rPr>
                <w:rFonts w:eastAsia="仿宋" w:hint="eastAsia"/>
                <w:szCs w:val="21"/>
              </w:rPr>
              <w:t>收录的国外学术期刊</w:t>
            </w:r>
          </w:p>
          <w:p w:rsidR="00706476" w:rsidRPr="00AE162F" w:rsidRDefault="00706476" w:rsidP="00A809A5">
            <w:pPr>
              <w:adjustRightInd w:val="0"/>
              <w:snapToGrid w:val="0"/>
              <w:ind w:leftChars="50" w:left="105" w:rightChars="50" w:right="105"/>
              <w:rPr>
                <w:rFonts w:eastAsia="仿宋"/>
                <w:szCs w:val="21"/>
              </w:rPr>
            </w:pPr>
            <w:r w:rsidRPr="00AE162F">
              <w:rPr>
                <w:rFonts w:eastAsia="仿宋"/>
                <w:szCs w:val="21"/>
              </w:rPr>
              <w:t>b. ISTP</w:t>
            </w:r>
            <w:r w:rsidRPr="00AE162F">
              <w:rPr>
                <w:rFonts w:eastAsia="仿宋" w:hint="eastAsia"/>
                <w:szCs w:val="21"/>
              </w:rPr>
              <w:t>收录的国际学术会议论文集</w:t>
            </w:r>
          </w:p>
          <w:p w:rsidR="00706476" w:rsidRPr="00AE162F" w:rsidRDefault="00706476" w:rsidP="00A809A5">
            <w:pPr>
              <w:adjustRightInd w:val="0"/>
              <w:snapToGrid w:val="0"/>
              <w:ind w:leftChars="50" w:left="105" w:rightChars="50" w:right="105"/>
              <w:rPr>
                <w:rFonts w:eastAsia="仿宋"/>
                <w:szCs w:val="21"/>
              </w:rPr>
            </w:pPr>
            <w:r w:rsidRPr="00AE162F">
              <w:rPr>
                <w:rFonts w:eastAsia="仿宋"/>
                <w:szCs w:val="21"/>
              </w:rPr>
              <w:t>c. </w:t>
            </w:r>
            <w:r w:rsidRPr="00AE162F">
              <w:rPr>
                <w:rFonts w:eastAsia="仿宋" w:hint="eastAsia"/>
                <w:szCs w:val="21"/>
              </w:rPr>
              <w:t>其他国外学术期刊</w:t>
            </w:r>
          </w:p>
          <w:p w:rsidR="00706476" w:rsidRPr="00AE162F" w:rsidRDefault="00706476" w:rsidP="00A809A5">
            <w:pPr>
              <w:adjustRightInd w:val="0"/>
              <w:snapToGrid w:val="0"/>
              <w:ind w:leftChars="50" w:left="105" w:rightChars="50" w:right="105"/>
              <w:rPr>
                <w:rFonts w:eastAsia="仿宋"/>
                <w:szCs w:val="21"/>
              </w:rPr>
            </w:pPr>
            <w:r w:rsidRPr="00AE162F">
              <w:rPr>
                <w:rFonts w:eastAsia="仿宋"/>
                <w:szCs w:val="21"/>
              </w:rPr>
              <w:t>d.</w:t>
            </w:r>
            <w:r w:rsidRPr="00AE162F">
              <w:rPr>
                <w:rFonts w:eastAsia="仿宋" w:hint="eastAsia"/>
                <w:szCs w:val="21"/>
              </w:rPr>
              <w:t xml:space="preserve"> </w:t>
            </w:r>
            <w:r w:rsidRPr="00AE162F">
              <w:rPr>
                <w:rFonts w:eastAsia="仿宋" w:hint="eastAsia"/>
                <w:szCs w:val="21"/>
              </w:rPr>
              <w:t>非</w:t>
            </w:r>
            <w:r w:rsidRPr="00AE162F">
              <w:rPr>
                <w:rFonts w:eastAsia="仿宋"/>
                <w:szCs w:val="21"/>
              </w:rPr>
              <w:t>ISTP</w:t>
            </w:r>
            <w:r w:rsidRPr="00AE162F">
              <w:rPr>
                <w:rFonts w:eastAsia="仿宋" w:hint="eastAsia"/>
                <w:szCs w:val="21"/>
              </w:rPr>
              <w:t>收录的国际学术会议论文集</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szCs w:val="21"/>
              </w:rPr>
              <w:t>: a</w:t>
            </w:r>
            <w:r w:rsidRPr="00AE162F">
              <w:rPr>
                <w:rFonts w:eastAsia="仿宋" w:hint="eastAsia"/>
                <w:szCs w:val="21"/>
              </w:rPr>
              <w:t>、</w:t>
            </w:r>
            <w:r w:rsidRPr="00AE162F">
              <w:rPr>
                <w:rFonts w:eastAsia="仿宋"/>
                <w:szCs w:val="21"/>
              </w:rPr>
              <w:t>b</w:t>
            </w:r>
            <w:r w:rsidRPr="00AE162F">
              <w:rPr>
                <w:rFonts w:eastAsia="仿宋" w:hint="eastAsia"/>
                <w:szCs w:val="21"/>
              </w:rPr>
              <w:t>、</w:t>
            </w:r>
            <w:r w:rsidRPr="00AE162F">
              <w:rPr>
                <w:rFonts w:eastAsia="仿宋" w:hint="eastAsia"/>
                <w:szCs w:val="21"/>
              </w:rPr>
              <w:t>c</w:t>
            </w:r>
            <w:r w:rsidRPr="00AE162F">
              <w:rPr>
                <w:rFonts w:eastAsia="仿宋" w:hint="eastAsia"/>
                <w:szCs w:val="21"/>
              </w:rPr>
              <w:t>、</w:t>
            </w:r>
            <w:r w:rsidRPr="00AE162F">
              <w:rPr>
                <w:rFonts w:eastAsia="仿宋" w:hint="eastAsia"/>
                <w:szCs w:val="21"/>
              </w:rPr>
              <w:t>d</w:t>
            </w:r>
          </w:p>
        </w:tc>
        <w:tc>
          <w:tcPr>
            <w:tcW w:w="4111" w:type="dxa"/>
            <w:vAlign w:val="center"/>
          </w:tcPr>
          <w:p w:rsidR="00706476" w:rsidRPr="00AE162F" w:rsidRDefault="00706476" w:rsidP="00300626">
            <w:pPr>
              <w:widowControl/>
              <w:spacing w:line="280" w:lineRule="exact"/>
              <w:jc w:val="center"/>
              <w:rPr>
                <w:bCs/>
                <w:kern w:val="0"/>
                <w:sz w:val="22"/>
                <w:szCs w:val="21"/>
              </w:rPr>
            </w:pPr>
            <w:r w:rsidRPr="00AE162F">
              <w:rPr>
                <w:rFonts w:hint="eastAsia"/>
                <w:bCs/>
                <w:kern w:val="0"/>
                <w:sz w:val="22"/>
                <w:szCs w:val="21"/>
              </w:rPr>
              <w:t>0.6</w:t>
            </w:r>
          </w:p>
        </w:tc>
      </w:tr>
      <w:tr w:rsidR="00706476" w:rsidRPr="00AE162F" w:rsidTr="00300626">
        <w:trPr>
          <w:jc w:val="center"/>
        </w:trPr>
        <w:tc>
          <w:tcPr>
            <w:tcW w:w="5924" w:type="dxa"/>
            <w:vAlign w:val="center"/>
          </w:tcPr>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a. </w:t>
            </w:r>
            <w:r w:rsidRPr="00AE162F">
              <w:rPr>
                <w:rFonts w:eastAsia="仿宋"/>
                <w:szCs w:val="21"/>
              </w:rPr>
              <w:t>其它正式出版期刊</w:t>
            </w:r>
            <w:r w:rsidRPr="00AE162F">
              <w:rPr>
                <w:rFonts w:eastAsia="仿宋" w:hint="eastAsia"/>
                <w:szCs w:val="21"/>
              </w:rPr>
              <w:t xml:space="preserve"> </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 xml:space="preserve">b. </w:t>
            </w:r>
            <w:r w:rsidRPr="00AE162F">
              <w:rPr>
                <w:rFonts w:eastAsia="仿宋"/>
                <w:szCs w:val="21"/>
              </w:rPr>
              <w:t>正式出版的全国性的会议论文集</w:t>
            </w:r>
          </w:p>
          <w:p w:rsidR="00706476" w:rsidRPr="00AE162F" w:rsidRDefault="00706476" w:rsidP="00A809A5">
            <w:pPr>
              <w:widowControl/>
              <w:adjustRightInd w:val="0"/>
              <w:snapToGrid w:val="0"/>
              <w:ind w:leftChars="50" w:left="105" w:rightChars="50" w:right="105"/>
              <w:rPr>
                <w:rFonts w:eastAsia="仿宋"/>
                <w:szCs w:val="21"/>
              </w:rPr>
            </w:pPr>
            <w:r w:rsidRPr="00AE162F">
              <w:rPr>
                <w:rFonts w:eastAsia="仿宋" w:hint="eastAsia"/>
                <w:szCs w:val="21"/>
              </w:rPr>
              <w:t>优先顺序</w:t>
            </w:r>
            <w:r w:rsidRPr="00AE162F">
              <w:rPr>
                <w:rFonts w:eastAsia="仿宋"/>
                <w:szCs w:val="21"/>
              </w:rPr>
              <w:t>: a</w:t>
            </w:r>
            <w:r w:rsidRPr="00AE162F">
              <w:rPr>
                <w:rFonts w:eastAsia="仿宋" w:hint="eastAsia"/>
                <w:szCs w:val="21"/>
              </w:rPr>
              <w:t>、</w:t>
            </w:r>
            <w:r w:rsidRPr="00AE162F">
              <w:rPr>
                <w:rFonts w:eastAsia="仿宋"/>
                <w:szCs w:val="21"/>
              </w:rPr>
              <w:t>b</w:t>
            </w:r>
          </w:p>
        </w:tc>
        <w:tc>
          <w:tcPr>
            <w:tcW w:w="4111" w:type="dxa"/>
            <w:vAlign w:val="center"/>
          </w:tcPr>
          <w:p w:rsidR="00706476" w:rsidRPr="00AE162F" w:rsidRDefault="00706476" w:rsidP="00300626">
            <w:pPr>
              <w:widowControl/>
              <w:spacing w:line="280" w:lineRule="exact"/>
              <w:jc w:val="center"/>
              <w:rPr>
                <w:bCs/>
                <w:kern w:val="0"/>
                <w:sz w:val="22"/>
                <w:szCs w:val="21"/>
              </w:rPr>
            </w:pPr>
            <w:r w:rsidRPr="00AE162F">
              <w:rPr>
                <w:bCs/>
                <w:kern w:val="0"/>
                <w:sz w:val="22"/>
                <w:szCs w:val="21"/>
              </w:rPr>
              <w:t>0.</w:t>
            </w:r>
            <w:r w:rsidRPr="00AE162F">
              <w:rPr>
                <w:rFonts w:hint="eastAsia"/>
                <w:bCs/>
                <w:kern w:val="0"/>
                <w:sz w:val="22"/>
                <w:szCs w:val="21"/>
              </w:rPr>
              <w:t>1</w:t>
            </w:r>
          </w:p>
        </w:tc>
      </w:tr>
      <w:tr w:rsidR="00706476" w:rsidRPr="00AE162F" w:rsidTr="00AA0EE7">
        <w:trPr>
          <w:trHeight w:val="407"/>
          <w:jc w:val="center"/>
        </w:trPr>
        <w:tc>
          <w:tcPr>
            <w:tcW w:w="5924" w:type="dxa"/>
            <w:vAlign w:val="center"/>
          </w:tcPr>
          <w:p w:rsidR="00706476" w:rsidRPr="00AE162F" w:rsidRDefault="00706476" w:rsidP="00F228D5">
            <w:pPr>
              <w:widowControl/>
              <w:spacing w:line="280" w:lineRule="exact"/>
              <w:rPr>
                <w:rFonts w:eastAsia="仿宋"/>
                <w:kern w:val="0"/>
                <w:sz w:val="22"/>
                <w:szCs w:val="21"/>
              </w:rPr>
            </w:pPr>
            <w:r w:rsidRPr="00AE162F">
              <w:rPr>
                <w:rFonts w:eastAsia="仿宋"/>
                <w:szCs w:val="21"/>
              </w:rPr>
              <w:t>其他</w:t>
            </w:r>
            <w:r w:rsidR="00AA0EE7" w:rsidRPr="00AE162F">
              <w:rPr>
                <w:rFonts w:eastAsia="仿宋" w:hint="eastAsia"/>
                <w:szCs w:val="21"/>
              </w:rPr>
              <w:t>期刊</w:t>
            </w:r>
          </w:p>
        </w:tc>
        <w:tc>
          <w:tcPr>
            <w:tcW w:w="4111" w:type="dxa"/>
            <w:vAlign w:val="center"/>
          </w:tcPr>
          <w:p w:rsidR="00706476" w:rsidRPr="00AE162F" w:rsidRDefault="00706476" w:rsidP="00300626">
            <w:pPr>
              <w:widowControl/>
              <w:spacing w:line="280" w:lineRule="exact"/>
              <w:jc w:val="center"/>
              <w:rPr>
                <w:rFonts w:eastAsia="仿宋_GB2312"/>
                <w:kern w:val="0"/>
                <w:sz w:val="22"/>
                <w:szCs w:val="21"/>
              </w:rPr>
            </w:pPr>
            <w:r w:rsidRPr="00AE162F">
              <w:rPr>
                <w:rFonts w:eastAsia="仿宋_GB2312"/>
                <w:kern w:val="0"/>
                <w:sz w:val="22"/>
                <w:szCs w:val="21"/>
              </w:rPr>
              <w:t>不计</w:t>
            </w:r>
          </w:p>
        </w:tc>
      </w:tr>
    </w:tbl>
    <w:p w:rsidR="00706476" w:rsidRPr="00AE162F" w:rsidRDefault="00706476" w:rsidP="00742D8B">
      <w:pPr>
        <w:spacing w:line="360" w:lineRule="exact"/>
        <w:ind w:firstLineChars="100" w:firstLine="240"/>
        <w:rPr>
          <w:rFonts w:ascii="仿宋" w:eastAsia="仿宋" w:hAnsi="仿宋"/>
          <w:sz w:val="24"/>
        </w:rPr>
      </w:pPr>
    </w:p>
    <w:p w:rsidR="004E2D00" w:rsidRPr="00AE162F" w:rsidRDefault="004E2D00" w:rsidP="00742D8B">
      <w:pPr>
        <w:spacing w:line="360" w:lineRule="exact"/>
        <w:ind w:firstLineChars="100" w:firstLine="241"/>
        <w:rPr>
          <w:rFonts w:ascii="仿宋" w:eastAsia="仿宋" w:hAnsi="仿宋"/>
          <w:sz w:val="24"/>
        </w:rPr>
      </w:pPr>
      <w:r w:rsidRPr="00AE162F">
        <w:rPr>
          <w:rFonts w:ascii="仿宋" w:eastAsia="仿宋" w:hAnsi="仿宋" w:hint="eastAsia"/>
          <w:b/>
          <w:sz w:val="24"/>
        </w:rPr>
        <w:t>注：</w:t>
      </w:r>
      <w:r w:rsidRPr="00AE162F">
        <w:rPr>
          <w:rFonts w:ascii="仿宋" w:eastAsia="仿宋" w:hAnsi="仿宋" w:hint="eastAsia"/>
          <w:sz w:val="24"/>
        </w:rPr>
        <w:t>以上分区、</w:t>
      </w:r>
      <w:r w:rsidR="001B1B85" w:rsidRPr="00AE162F">
        <w:rPr>
          <w:rFonts w:ascii="仿宋" w:eastAsia="仿宋" w:hAnsi="仿宋" w:hint="eastAsia"/>
          <w:sz w:val="24"/>
        </w:rPr>
        <w:t>分类、</w:t>
      </w:r>
      <w:r w:rsidR="009C68DE" w:rsidRPr="00AE162F">
        <w:rPr>
          <w:rFonts w:ascii="仿宋" w:eastAsia="仿宋" w:hAnsi="仿宋" w:hint="eastAsia"/>
          <w:sz w:val="24"/>
        </w:rPr>
        <w:t>刊物级别、影响因子等均以评奖年度最新</w:t>
      </w:r>
      <w:r w:rsidRPr="00AE162F">
        <w:rPr>
          <w:rFonts w:ascii="仿宋" w:eastAsia="仿宋" w:hAnsi="仿宋" w:hint="eastAsia"/>
          <w:sz w:val="24"/>
        </w:rPr>
        <w:t>数据为准。</w:t>
      </w:r>
      <w:r w:rsidR="001B1B85" w:rsidRPr="00AE162F">
        <w:rPr>
          <w:rFonts w:ascii="仿宋" w:eastAsia="仿宋" w:hAnsi="仿宋"/>
          <w:sz w:val="24"/>
        </w:rPr>
        <w:t>核心期刊依据最新版北京大学《中文核心期刊要目总览》的核心期刊</w:t>
      </w:r>
      <w:r w:rsidR="001B1B85" w:rsidRPr="00AE162F">
        <w:rPr>
          <w:rFonts w:ascii="仿宋" w:eastAsia="仿宋" w:hAnsi="仿宋" w:hint="eastAsia"/>
          <w:sz w:val="24"/>
        </w:rPr>
        <w:t xml:space="preserve">， </w:t>
      </w:r>
      <w:r w:rsidR="001B1B85" w:rsidRPr="00AE162F">
        <w:rPr>
          <w:rFonts w:ascii="仿宋" w:eastAsia="仿宋" w:hAnsi="仿宋"/>
          <w:sz w:val="24"/>
        </w:rPr>
        <w:t>期刊分区</w:t>
      </w:r>
      <w:r w:rsidR="001B1B85" w:rsidRPr="00AE162F">
        <w:rPr>
          <w:rFonts w:ascii="仿宋" w:eastAsia="仿宋" w:hAnsi="仿宋" w:hint="eastAsia"/>
          <w:sz w:val="24"/>
        </w:rPr>
        <w:t>依据最新版</w:t>
      </w:r>
      <w:r w:rsidR="007A0D67" w:rsidRPr="00AE162F">
        <w:rPr>
          <w:rFonts w:ascii="仿宋" w:eastAsia="仿宋" w:hAnsi="仿宋"/>
          <w:sz w:val="24"/>
        </w:rPr>
        <w:t>中科院</w:t>
      </w:r>
      <w:r w:rsidR="009C68DE" w:rsidRPr="00AE162F">
        <w:rPr>
          <w:rFonts w:ascii="仿宋" w:eastAsia="仿宋" w:hAnsi="仿宋" w:hint="eastAsia"/>
          <w:sz w:val="24"/>
        </w:rPr>
        <w:t>JCR</w:t>
      </w:r>
      <w:r w:rsidR="001B1B85" w:rsidRPr="00AE162F">
        <w:rPr>
          <w:rFonts w:ascii="仿宋" w:eastAsia="仿宋" w:hAnsi="仿宋"/>
          <w:sz w:val="24"/>
        </w:rPr>
        <w:t>分区</w:t>
      </w:r>
      <w:r w:rsidR="002F212B" w:rsidRPr="00AE162F">
        <w:rPr>
          <w:rFonts w:ascii="仿宋" w:eastAsia="仿宋" w:hAnsi="仿宋" w:hint="eastAsia"/>
          <w:sz w:val="24"/>
        </w:rPr>
        <w:t>（大类）</w:t>
      </w:r>
      <w:r w:rsidR="001B1B85" w:rsidRPr="00AE162F">
        <w:rPr>
          <w:rFonts w:ascii="仿宋" w:eastAsia="仿宋" w:hAnsi="仿宋" w:hint="eastAsia"/>
          <w:sz w:val="24"/>
        </w:rPr>
        <w:t>。</w:t>
      </w:r>
    </w:p>
    <w:p w:rsidR="00A15836" w:rsidRPr="00AE162F" w:rsidRDefault="00A15836" w:rsidP="00742D8B">
      <w:pPr>
        <w:spacing w:line="360" w:lineRule="exact"/>
        <w:ind w:firstLineChars="100" w:firstLine="240"/>
        <w:rPr>
          <w:rFonts w:ascii="仿宋" w:eastAsia="仿宋" w:hAnsi="仿宋"/>
          <w:sz w:val="24"/>
        </w:rPr>
      </w:pPr>
      <w:r w:rsidRPr="00AE162F">
        <w:rPr>
          <w:rFonts w:ascii="仿宋" w:eastAsia="仿宋" w:hAnsi="仿宋" w:hint="eastAsia"/>
          <w:sz w:val="24"/>
        </w:rPr>
        <w:t>（</w:t>
      </w:r>
      <w:r w:rsidR="00742D8B" w:rsidRPr="00AE162F">
        <w:rPr>
          <w:rFonts w:ascii="仿宋" w:eastAsia="仿宋" w:hAnsi="仿宋"/>
          <w:sz w:val="24"/>
        </w:rPr>
        <w:t>1</w:t>
      </w:r>
      <w:r w:rsidRPr="00AE162F">
        <w:rPr>
          <w:rFonts w:ascii="仿宋" w:eastAsia="仿宋" w:hAnsi="仿宋" w:hint="eastAsia"/>
          <w:sz w:val="24"/>
        </w:rPr>
        <w:t>）SCI(E)引用加分办法：</w:t>
      </w:r>
    </w:p>
    <w:p w:rsidR="00A15836" w:rsidRPr="00AE162F" w:rsidRDefault="00AF7C9B" w:rsidP="00742D8B">
      <w:pPr>
        <w:spacing w:line="360" w:lineRule="exact"/>
        <w:ind w:firstLineChars="200" w:firstLine="480"/>
        <w:rPr>
          <w:rFonts w:ascii="仿宋" w:eastAsia="仿宋" w:hAnsi="仿宋"/>
          <w:sz w:val="24"/>
        </w:rPr>
      </w:pPr>
      <w:r w:rsidRPr="00AE162F">
        <w:rPr>
          <w:rFonts w:ascii="仿宋" w:eastAsia="仿宋" w:hAnsi="仿宋" w:hint="eastAsia"/>
          <w:sz w:val="24"/>
        </w:rPr>
        <w:t>ａ．</w:t>
      </w:r>
      <w:r w:rsidR="00A15836" w:rsidRPr="00AE162F">
        <w:rPr>
          <w:rFonts w:ascii="仿宋" w:eastAsia="仿宋" w:hAnsi="仿宋" w:hint="eastAsia"/>
          <w:sz w:val="24"/>
        </w:rPr>
        <w:t>博(硕)士生读博(硕)期间的第一作者且本单位为第一单位的</w:t>
      </w:r>
      <w:r w:rsidR="00876A54" w:rsidRPr="00AE162F">
        <w:rPr>
          <w:rFonts w:ascii="仿宋" w:eastAsia="仿宋" w:hAnsi="仿宋" w:hint="eastAsia"/>
          <w:sz w:val="24"/>
        </w:rPr>
        <w:t>所有</w:t>
      </w:r>
      <w:r w:rsidR="00A15836" w:rsidRPr="00AE162F">
        <w:rPr>
          <w:rFonts w:ascii="仿宋" w:eastAsia="仿宋" w:hAnsi="仿宋" w:hint="eastAsia"/>
          <w:sz w:val="24"/>
        </w:rPr>
        <w:t>已发表论文被引总次数达6次(其中他引达3次)额外加</w:t>
      </w:r>
      <w:r w:rsidR="00A15836" w:rsidRPr="00AE162F">
        <w:rPr>
          <w:rFonts w:ascii="仿宋" w:eastAsia="仿宋" w:hAnsi="仿宋"/>
          <w:sz w:val="24"/>
        </w:rPr>
        <w:t>4.5</w:t>
      </w:r>
      <w:r w:rsidR="00A15836" w:rsidRPr="00AE162F">
        <w:rPr>
          <w:rFonts w:ascii="仿宋" w:eastAsia="仿宋" w:hAnsi="仿宋" w:hint="eastAsia"/>
          <w:sz w:val="24"/>
        </w:rPr>
        <w:t>分</w:t>
      </w:r>
      <w:r w:rsidR="00225A68" w:rsidRPr="00AE162F">
        <w:rPr>
          <w:rFonts w:ascii="仿宋" w:eastAsia="仿宋" w:hAnsi="仿宋" w:hint="eastAsia"/>
          <w:sz w:val="24"/>
        </w:rPr>
        <w:t>；</w:t>
      </w:r>
    </w:p>
    <w:p w:rsidR="00A15836" w:rsidRPr="00AE162F" w:rsidRDefault="00AF7C9B" w:rsidP="00742D8B">
      <w:pPr>
        <w:spacing w:line="360" w:lineRule="exact"/>
        <w:ind w:firstLineChars="200" w:firstLine="480"/>
        <w:rPr>
          <w:rFonts w:ascii="仿宋" w:eastAsia="仿宋" w:hAnsi="仿宋"/>
          <w:sz w:val="24"/>
        </w:rPr>
      </w:pPr>
      <w:r w:rsidRPr="00AE162F">
        <w:rPr>
          <w:rFonts w:ascii="仿宋" w:eastAsia="仿宋" w:hAnsi="仿宋" w:hint="eastAsia"/>
          <w:sz w:val="24"/>
        </w:rPr>
        <w:t>ｂ．</w:t>
      </w:r>
      <w:r w:rsidR="00A15836" w:rsidRPr="00AE162F">
        <w:rPr>
          <w:rFonts w:ascii="仿宋" w:eastAsia="仿宋" w:hAnsi="仿宋" w:hint="eastAsia"/>
          <w:sz w:val="24"/>
        </w:rPr>
        <w:t>博(硕)士生读博(硕)期间第一作者且本单位为第一单位的</w:t>
      </w:r>
      <w:r w:rsidR="00876A54" w:rsidRPr="00AE162F">
        <w:rPr>
          <w:rFonts w:ascii="仿宋" w:eastAsia="仿宋" w:hAnsi="仿宋" w:hint="eastAsia"/>
          <w:sz w:val="24"/>
        </w:rPr>
        <w:t>所有</w:t>
      </w:r>
      <w:r w:rsidR="00A15836" w:rsidRPr="00AE162F">
        <w:rPr>
          <w:rFonts w:ascii="仿宋" w:eastAsia="仿宋" w:hAnsi="仿宋" w:hint="eastAsia"/>
          <w:sz w:val="24"/>
        </w:rPr>
        <w:t>已发表论文被引总次数达12次</w:t>
      </w:r>
      <w:r w:rsidR="00FA3254" w:rsidRPr="00AE162F">
        <w:rPr>
          <w:rFonts w:ascii="仿宋" w:eastAsia="仿宋" w:hAnsi="仿宋" w:hint="eastAsia"/>
          <w:sz w:val="24"/>
        </w:rPr>
        <w:t>及以上</w:t>
      </w:r>
      <w:r w:rsidR="00A15836" w:rsidRPr="00AE162F">
        <w:rPr>
          <w:rFonts w:ascii="仿宋" w:eastAsia="仿宋" w:hAnsi="仿宋" w:hint="eastAsia"/>
          <w:sz w:val="24"/>
        </w:rPr>
        <w:t>(其中他引达6次)额外加</w:t>
      </w:r>
      <w:r w:rsidR="00A15836" w:rsidRPr="00AE162F">
        <w:rPr>
          <w:rFonts w:ascii="仿宋" w:eastAsia="仿宋" w:hAnsi="仿宋"/>
          <w:sz w:val="24"/>
        </w:rPr>
        <w:t>8</w:t>
      </w:r>
      <w:r w:rsidR="00A15836" w:rsidRPr="00AE162F">
        <w:rPr>
          <w:rFonts w:ascii="仿宋" w:eastAsia="仿宋" w:hAnsi="仿宋" w:hint="eastAsia"/>
          <w:sz w:val="24"/>
        </w:rPr>
        <w:t>分</w:t>
      </w:r>
      <w:r w:rsidR="00006486" w:rsidRPr="00AE162F">
        <w:rPr>
          <w:rFonts w:ascii="仿宋" w:eastAsia="仿宋" w:hAnsi="仿宋" w:hint="eastAsia"/>
          <w:sz w:val="24"/>
        </w:rPr>
        <w:t>。</w:t>
      </w:r>
    </w:p>
    <w:p w:rsidR="00A15836" w:rsidRPr="00AE162F" w:rsidRDefault="00A15836" w:rsidP="00AF7C9B">
      <w:pPr>
        <w:spacing w:line="360" w:lineRule="exact"/>
        <w:ind w:firstLineChars="196" w:firstLine="470"/>
        <w:rPr>
          <w:rFonts w:ascii="仿宋" w:eastAsia="仿宋" w:hAnsi="仿宋"/>
          <w:sz w:val="24"/>
        </w:rPr>
      </w:pPr>
      <w:r w:rsidRPr="00AE162F">
        <w:rPr>
          <w:rFonts w:ascii="仿宋" w:eastAsia="仿宋" w:hAnsi="仿宋" w:hint="eastAsia"/>
          <w:sz w:val="24"/>
        </w:rPr>
        <w:t>说明：“他引”是指引用文章与被引文章的第一作者不同</w:t>
      </w:r>
      <w:r w:rsidR="00681DA9" w:rsidRPr="00AE162F">
        <w:rPr>
          <w:rFonts w:ascii="仿宋" w:eastAsia="仿宋" w:hAnsi="仿宋" w:hint="eastAsia"/>
          <w:sz w:val="24"/>
        </w:rPr>
        <w:t>；</w:t>
      </w:r>
      <w:r w:rsidRPr="00AE162F">
        <w:rPr>
          <w:rFonts w:ascii="仿宋" w:eastAsia="仿宋" w:hAnsi="仿宋" w:hint="eastAsia"/>
          <w:sz w:val="24"/>
        </w:rPr>
        <w:t>如果因加分使得与他人并列, 则排在并列候选人</w:t>
      </w:r>
      <w:r w:rsidR="00225A68" w:rsidRPr="00AE162F">
        <w:rPr>
          <w:rFonts w:ascii="仿宋" w:eastAsia="仿宋" w:hAnsi="仿宋" w:hint="eastAsia"/>
          <w:sz w:val="24"/>
        </w:rPr>
        <w:t>之</w:t>
      </w:r>
      <w:r w:rsidRPr="00AE162F">
        <w:rPr>
          <w:rFonts w:ascii="仿宋" w:eastAsia="仿宋" w:hAnsi="仿宋" w:hint="eastAsia"/>
          <w:sz w:val="24"/>
        </w:rPr>
        <w:t>后</w:t>
      </w:r>
      <w:r w:rsidR="00681DA9" w:rsidRPr="00AE162F">
        <w:rPr>
          <w:rFonts w:ascii="仿宋" w:eastAsia="仿宋" w:hAnsi="仿宋" w:hint="eastAsia"/>
          <w:sz w:val="24"/>
        </w:rPr>
        <w:t>。</w:t>
      </w:r>
    </w:p>
    <w:p w:rsidR="00A15836" w:rsidRPr="00AE162F" w:rsidRDefault="00A15836" w:rsidP="00742D8B">
      <w:pPr>
        <w:spacing w:line="360" w:lineRule="exact"/>
        <w:ind w:firstLineChars="100" w:firstLine="240"/>
        <w:rPr>
          <w:rFonts w:ascii="仿宋" w:eastAsia="仿宋" w:hAnsi="仿宋"/>
          <w:sz w:val="24"/>
        </w:rPr>
      </w:pPr>
      <w:r w:rsidRPr="00AE162F">
        <w:rPr>
          <w:rFonts w:ascii="仿宋" w:eastAsia="仿宋" w:hAnsi="仿宋" w:hint="eastAsia"/>
          <w:sz w:val="24"/>
        </w:rPr>
        <w:t>（</w:t>
      </w:r>
      <w:r w:rsidR="00742D8B" w:rsidRPr="00AE162F">
        <w:rPr>
          <w:rFonts w:ascii="仿宋" w:eastAsia="仿宋" w:hAnsi="仿宋"/>
          <w:sz w:val="24"/>
        </w:rPr>
        <w:t>2</w:t>
      </w:r>
      <w:r w:rsidRPr="00AE162F">
        <w:rPr>
          <w:rFonts w:ascii="仿宋" w:eastAsia="仿宋" w:hAnsi="仿宋" w:hint="eastAsia"/>
          <w:sz w:val="24"/>
        </w:rPr>
        <w:t>）</w:t>
      </w:r>
      <w:r w:rsidRPr="00AE162F">
        <w:rPr>
          <w:rFonts w:ascii="仿宋" w:eastAsia="仿宋" w:hAnsi="仿宋"/>
          <w:sz w:val="24"/>
        </w:rPr>
        <w:t>作者排名系数：</w:t>
      </w:r>
      <w:r w:rsidR="000E2DAB" w:rsidRPr="00AE162F">
        <w:rPr>
          <w:rFonts w:ascii="仿宋" w:eastAsia="仿宋" w:hAnsi="仿宋"/>
          <w:sz w:val="24"/>
        </w:rPr>
        <w:t xml:space="preserve"> </w:t>
      </w:r>
    </w:p>
    <w:p w:rsidR="00A15836" w:rsidRPr="00AE162F" w:rsidRDefault="00223419" w:rsidP="00742D8B">
      <w:pPr>
        <w:spacing w:line="360" w:lineRule="exact"/>
        <w:ind w:firstLineChars="200" w:firstLine="480"/>
        <w:rPr>
          <w:rFonts w:ascii="仿宋" w:eastAsia="仿宋" w:hAnsi="仿宋"/>
          <w:sz w:val="24"/>
        </w:rPr>
      </w:pPr>
      <w:r w:rsidRPr="00AE162F">
        <w:rPr>
          <w:rFonts w:ascii="仿宋" w:eastAsia="仿宋" w:hAnsi="仿宋" w:hint="eastAsia"/>
          <w:sz w:val="24"/>
        </w:rPr>
        <w:t xml:space="preserve">a. </w:t>
      </w:r>
      <w:r w:rsidR="00A15836" w:rsidRPr="00AE162F">
        <w:rPr>
          <w:rFonts w:ascii="仿宋" w:eastAsia="仿宋" w:hAnsi="仿宋"/>
          <w:sz w:val="24"/>
        </w:rPr>
        <w:t>第1作者：1</w:t>
      </w:r>
      <w:r w:rsidR="00E22060" w:rsidRPr="00AE162F">
        <w:rPr>
          <w:rFonts w:ascii="仿宋" w:eastAsia="仿宋" w:hAnsi="仿宋" w:hint="eastAsia"/>
          <w:sz w:val="24"/>
        </w:rPr>
        <w:t>（N个共同第一作者：1/N）</w:t>
      </w:r>
      <w:r w:rsidR="00A15836" w:rsidRPr="00AE162F">
        <w:rPr>
          <w:rFonts w:ascii="仿宋" w:eastAsia="仿宋" w:hAnsi="仿宋"/>
          <w:sz w:val="24"/>
        </w:rPr>
        <w:t>；</w:t>
      </w:r>
    </w:p>
    <w:p w:rsidR="00A15836" w:rsidRPr="00AE162F" w:rsidRDefault="00223419" w:rsidP="00742D8B">
      <w:pPr>
        <w:spacing w:line="360" w:lineRule="exact"/>
        <w:ind w:firstLineChars="200" w:firstLine="480"/>
        <w:rPr>
          <w:rFonts w:ascii="仿宋" w:eastAsia="仿宋" w:hAnsi="仿宋"/>
          <w:sz w:val="24"/>
        </w:rPr>
      </w:pPr>
      <w:r w:rsidRPr="00AE162F">
        <w:rPr>
          <w:rFonts w:ascii="仿宋" w:eastAsia="仿宋" w:hAnsi="仿宋" w:hint="eastAsia"/>
          <w:sz w:val="24"/>
        </w:rPr>
        <w:t xml:space="preserve">b. </w:t>
      </w:r>
      <w:r w:rsidR="00A15836" w:rsidRPr="00AE162F">
        <w:rPr>
          <w:rFonts w:ascii="仿宋" w:eastAsia="仿宋" w:hAnsi="仿宋"/>
          <w:sz w:val="24"/>
        </w:rPr>
        <w:t>2</w:t>
      </w:r>
      <w:r w:rsidR="00A15836" w:rsidRPr="00AE162F">
        <w:rPr>
          <w:rFonts w:ascii="仿宋" w:eastAsia="仿宋" w:hAnsi="仿宋" w:hint="eastAsia"/>
          <w:sz w:val="24"/>
        </w:rPr>
        <w:t>s</w:t>
      </w:r>
      <w:r w:rsidR="00A15836" w:rsidRPr="00AE162F">
        <w:rPr>
          <w:rFonts w:ascii="仿宋" w:eastAsia="仿宋" w:hAnsi="仿宋"/>
          <w:sz w:val="24"/>
        </w:rPr>
        <w:t>作者</w:t>
      </w:r>
      <w:r w:rsidR="00A15836" w:rsidRPr="00AE162F">
        <w:rPr>
          <w:rFonts w:ascii="仿宋" w:eastAsia="仿宋" w:hAnsi="仿宋" w:hint="eastAsia"/>
          <w:sz w:val="24"/>
        </w:rPr>
        <w:t>(第1作者为导师</w:t>
      </w:r>
      <w:r w:rsidR="00A2547D" w:rsidRPr="00AE162F">
        <w:rPr>
          <w:rFonts w:ascii="仿宋" w:eastAsia="仿宋" w:hAnsi="仿宋" w:hint="eastAsia"/>
          <w:sz w:val="24"/>
        </w:rPr>
        <w:t>，申请者是</w:t>
      </w:r>
      <w:r w:rsidRPr="00AE162F">
        <w:rPr>
          <w:rFonts w:ascii="仿宋" w:eastAsia="仿宋" w:hAnsi="仿宋" w:hint="eastAsia"/>
          <w:sz w:val="24"/>
        </w:rPr>
        <w:t>通讯作者</w:t>
      </w:r>
      <w:r w:rsidR="00A15836" w:rsidRPr="00AE162F">
        <w:rPr>
          <w:rFonts w:ascii="仿宋" w:eastAsia="仿宋" w:hAnsi="仿宋" w:hint="eastAsia"/>
          <w:sz w:val="24"/>
        </w:rPr>
        <w:t>)：</w:t>
      </w:r>
      <w:r w:rsidR="00A15836" w:rsidRPr="00AE162F">
        <w:rPr>
          <w:rFonts w:ascii="仿宋" w:eastAsia="仿宋" w:hAnsi="仿宋"/>
          <w:sz w:val="24"/>
        </w:rPr>
        <w:t xml:space="preserve"> 0.5；</w:t>
      </w:r>
    </w:p>
    <w:p w:rsidR="00A15836" w:rsidRPr="00AE162F" w:rsidRDefault="00223419" w:rsidP="00742D8B">
      <w:pPr>
        <w:spacing w:line="360" w:lineRule="exact"/>
        <w:ind w:firstLineChars="200" w:firstLine="480"/>
        <w:rPr>
          <w:rFonts w:ascii="仿宋" w:eastAsia="仿宋" w:hAnsi="仿宋"/>
          <w:sz w:val="24"/>
        </w:rPr>
      </w:pPr>
      <w:r w:rsidRPr="00AE162F">
        <w:rPr>
          <w:rFonts w:ascii="仿宋" w:eastAsia="仿宋" w:hAnsi="仿宋" w:hint="eastAsia"/>
          <w:sz w:val="24"/>
        </w:rPr>
        <w:t xml:space="preserve">c. </w:t>
      </w:r>
      <w:r w:rsidR="00A15836" w:rsidRPr="00AE162F">
        <w:rPr>
          <w:rFonts w:ascii="仿宋" w:eastAsia="仿宋" w:hAnsi="仿宋"/>
          <w:sz w:val="24"/>
        </w:rPr>
        <w:t>2</w:t>
      </w:r>
      <w:r w:rsidR="00A15836" w:rsidRPr="00AE162F">
        <w:rPr>
          <w:rFonts w:ascii="仿宋" w:eastAsia="仿宋" w:hAnsi="仿宋" w:hint="eastAsia"/>
          <w:sz w:val="24"/>
        </w:rPr>
        <w:t>s</w:t>
      </w:r>
      <w:r w:rsidR="00A15836" w:rsidRPr="00AE162F">
        <w:rPr>
          <w:rFonts w:ascii="仿宋" w:eastAsia="仿宋" w:hAnsi="仿宋"/>
          <w:sz w:val="24"/>
        </w:rPr>
        <w:t>作者</w:t>
      </w:r>
      <w:r w:rsidR="00A15836" w:rsidRPr="00AE162F">
        <w:rPr>
          <w:rFonts w:ascii="仿宋" w:eastAsia="仿宋" w:hAnsi="仿宋" w:hint="eastAsia"/>
          <w:sz w:val="24"/>
        </w:rPr>
        <w:t>(</w:t>
      </w:r>
      <w:r w:rsidR="00E22060" w:rsidRPr="00AE162F">
        <w:rPr>
          <w:rFonts w:ascii="仿宋" w:eastAsia="仿宋" w:hAnsi="仿宋" w:hint="eastAsia"/>
          <w:sz w:val="24"/>
        </w:rPr>
        <w:t>第1作者为导师，申请者</w:t>
      </w:r>
      <w:r w:rsidR="00E443A4" w:rsidRPr="00AE162F">
        <w:rPr>
          <w:rFonts w:ascii="仿宋" w:eastAsia="仿宋" w:hAnsi="仿宋" w:hint="eastAsia"/>
          <w:sz w:val="24"/>
        </w:rPr>
        <w:t>不是</w:t>
      </w:r>
      <w:r w:rsidR="00A15836" w:rsidRPr="00AE162F">
        <w:rPr>
          <w:rFonts w:ascii="仿宋" w:eastAsia="仿宋" w:hAnsi="仿宋"/>
          <w:sz w:val="24"/>
        </w:rPr>
        <w:t>通讯作者</w:t>
      </w:r>
      <w:r w:rsidR="00A15836" w:rsidRPr="00AE162F">
        <w:rPr>
          <w:rFonts w:ascii="仿宋" w:eastAsia="仿宋" w:hAnsi="仿宋" w:hint="eastAsia"/>
          <w:sz w:val="24"/>
        </w:rPr>
        <w:t>)：</w:t>
      </w:r>
      <w:r w:rsidR="00A15836" w:rsidRPr="00AE162F">
        <w:rPr>
          <w:rFonts w:ascii="仿宋" w:eastAsia="仿宋" w:hAnsi="仿宋"/>
          <w:sz w:val="24"/>
        </w:rPr>
        <w:t>0.2；</w:t>
      </w:r>
    </w:p>
    <w:p w:rsidR="00727EBD" w:rsidRPr="00AE162F" w:rsidRDefault="00223419" w:rsidP="00AF7C9B">
      <w:pPr>
        <w:spacing w:line="360" w:lineRule="exact"/>
        <w:ind w:firstLineChars="200" w:firstLine="480"/>
        <w:rPr>
          <w:rFonts w:ascii="仿宋" w:eastAsia="仿宋" w:hAnsi="仿宋"/>
          <w:sz w:val="24"/>
        </w:rPr>
      </w:pPr>
      <w:r w:rsidRPr="00AE162F">
        <w:rPr>
          <w:rFonts w:ascii="仿宋" w:eastAsia="仿宋" w:hAnsi="仿宋" w:hint="eastAsia"/>
          <w:sz w:val="24"/>
        </w:rPr>
        <w:t>d.</w:t>
      </w:r>
      <w:r w:rsidR="00E22060" w:rsidRPr="00AE162F">
        <w:rPr>
          <w:rFonts w:ascii="仿宋" w:eastAsia="仿宋" w:hAnsi="仿宋" w:hint="eastAsia"/>
          <w:sz w:val="24"/>
        </w:rPr>
        <w:t xml:space="preserve"> </w:t>
      </w:r>
      <w:r w:rsidR="00727EBD" w:rsidRPr="00AE162F">
        <w:rPr>
          <w:rFonts w:ascii="仿宋" w:eastAsia="仿宋" w:hAnsi="仿宋"/>
          <w:sz w:val="24"/>
        </w:rPr>
        <w:t>其他</w:t>
      </w:r>
      <w:r w:rsidR="00A15836" w:rsidRPr="00AE162F">
        <w:rPr>
          <w:rFonts w:ascii="仿宋" w:eastAsia="仿宋" w:hAnsi="仿宋"/>
          <w:sz w:val="24"/>
        </w:rPr>
        <w:t>：</w:t>
      </w:r>
      <w:r w:rsidR="00727EBD" w:rsidRPr="00AE162F">
        <w:rPr>
          <w:rFonts w:ascii="仿宋" w:eastAsia="仿宋" w:hAnsi="仿宋" w:hint="eastAsia"/>
          <w:sz w:val="24"/>
        </w:rPr>
        <w:t>无上述涵盖</w:t>
      </w:r>
      <w:r w:rsidR="00A15836" w:rsidRPr="00AE162F">
        <w:rPr>
          <w:rFonts w:ascii="仿宋" w:eastAsia="仿宋" w:hAnsi="仿宋" w:hint="eastAsia"/>
          <w:sz w:val="24"/>
        </w:rPr>
        <w:t>人选时</w:t>
      </w:r>
      <w:r w:rsidR="00A15836" w:rsidRPr="00AE162F">
        <w:rPr>
          <w:rFonts w:ascii="仿宋" w:eastAsia="仿宋" w:hAnsi="仿宋"/>
          <w:sz w:val="24"/>
        </w:rPr>
        <w:t>，</w:t>
      </w:r>
      <w:r w:rsidR="00A15836" w:rsidRPr="00AE162F">
        <w:rPr>
          <w:rFonts w:ascii="仿宋" w:eastAsia="仿宋" w:hAnsi="仿宋" w:hint="eastAsia"/>
          <w:sz w:val="24"/>
        </w:rPr>
        <w:t>予以考虑</w:t>
      </w:r>
      <w:r w:rsidR="00A15836" w:rsidRPr="00AE162F">
        <w:rPr>
          <w:rFonts w:ascii="仿宋" w:eastAsia="仿宋" w:hAnsi="仿宋"/>
          <w:sz w:val="24"/>
        </w:rPr>
        <w:t>。</w:t>
      </w:r>
    </w:p>
    <w:p w:rsidR="00A15836" w:rsidRPr="00AE162F" w:rsidRDefault="00A15836" w:rsidP="00742D8B">
      <w:pPr>
        <w:spacing w:line="360" w:lineRule="exact"/>
        <w:ind w:firstLineChars="100" w:firstLine="240"/>
        <w:rPr>
          <w:rFonts w:ascii="仿宋" w:eastAsia="仿宋" w:hAnsi="仿宋"/>
          <w:sz w:val="24"/>
        </w:rPr>
      </w:pPr>
      <w:r w:rsidRPr="00AE162F">
        <w:rPr>
          <w:rFonts w:ascii="仿宋" w:eastAsia="仿宋" w:hAnsi="仿宋" w:hint="eastAsia"/>
          <w:sz w:val="24"/>
        </w:rPr>
        <w:t>（</w:t>
      </w:r>
      <w:r w:rsidR="00742D8B" w:rsidRPr="00AE162F">
        <w:rPr>
          <w:rFonts w:ascii="仿宋" w:eastAsia="仿宋" w:hAnsi="仿宋"/>
          <w:sz w:val="24"/>
        </w:rPr>
        <w:t>3</w:t>
      </w:r>
      <w:r w:rsidRPr="00AE162F">
        <w:rPr>
          <w:rFonts w:ascii="仿宋" w:eastAsia="仿宋" w:hAnsi="仿宋" w:hint="eastAsia"/>
          <w:sz w:val="24"/>
        </w:rPr>
        <w:t>）</w:t>
      </w:r>
      <w:r w:rsidRPr="00AE162F">
        <w:rPr>
          <w:rFonts w:ascii="仿宋" w:eastAsia="仿宋" w:hAnsi="仿宋"/>
          <w:sz w:val="24"/>
        </w:rPr>
        <w:t>评比优先级：</w:t>
      </w:r>
    </w:p>
    <w:p w:rsidR="00742D8B" w:rsidRPr="00AE162F" w:rsidRDefault="00F411E7" w:rsidP="00742D8B">
      <w:pPr>
        <w:spacing w:line="360" w:lineRule="exact"/>
        <w:ind w:firstLineChars="200" w:firstLine="480"/>
        <w:rPr>
          <w:rFonts w:ascii="仿宋" w:eastAsia="仿宋" w:hAnsi="仿宋"/>
          <w:sz w:val="24"/>
        </w:rPr>
      </w:pPr>
      <w:r w:rsidRPr="00AE162F">
        <w:rPr>
          <w:rFonts w:ascii="仿宋" w:eastAsia="仿宋" w:hAnsi="仿宋" w:hint="eastAsia"/>
          <w:sz w:val="24"/>
        </w:rPr>
        <w:t>上述细则在评定学业奖学金时若出现仍</w:t>
      </w:r>
      <w:r w:rsidR="00A15836" w:rsidRPr="00AE162F">
        <w:rPr>
          <w:rFonts w:ascii="仿宋" w:eastAsia="仿宋" w:hAnsi="仿宋" w:hint="eastAsia"/>
          <w:sz w:val="24"/>
        </w:rPr>
        <w:t>难以判定的情况</w:t>
      </w:r>
      <w:r w:rsidR="00A15836" w:rsidRPr="00AE162F">
        <w:rPr>
          <w:rFonts w:ascii="仿宋" w:eastAsia="仿宋" w:hAnsi="仿宋"/>
          <w:sz w:val="24"/>
        </w:rPr>
        <w:t>，</w:t>
      </w:r>
      <w:r w:rsidRPr="00AE162F">
        <w:rPr>
          <w:rFonts w:ascii="仿宋" w:eastAsia="仿宋" w:hAnsi="仿宋" w:hint="eastAsia"/>
          <w:sz w:val="24"/>
        </w:rPr>
        <w:t>按如下优先顺序：</w:t>
      </w:r>
      <w:r w:rsidR="00A318D1" w:rsidRPr="00AE162F">
        <w:rPr>
          <w:rFonts w:ascii="仿宋" w:eastAsia="仿宋" w:hAnsi="仿宋"/>
          <w:sz w:val="24"/>
        </w:rPr>
        <w:t>高档次刊物论文</w:t>
      </w:r>
      <w:r w:rsidRPr="00AE162F">
        <w:rPr>
          <w:rFonts w:ascii="仿宋" w:eastAsia="仿宋" w:hAnsi="仿宋" w:hint="eastAsia"/>
          <w:sz w:val="24"/>
        </w:rPr>
        <w:t>、</w:t>
      </w:r>
      <w:r w:rsidR="00A318D1" w:rsidRPr="00AE162F">
        <w:rPr>
          <w:rFonts w:ascii="仿宋" w:eastAsia="仿宋" w:hAnsi="仿宋"/>
          <w:sz w:val="24"/>
        </w:rPr>
        <w:t>英文</w:t>
      </w:r>
      <w:r w:rsidR="00A318D1" w:rsidRPr="00AE162F">
        <w:rPr>
          <w:rFonts w:ascii="仿宋" w:eastAsia="仿宋" w:hAnsi="仿宋" w:hint="eastAsia"/>
          <w:sz w:val="24"/>
        </w:rPr>
        <w:t>论文</w:t>
      </w:r>
      <w:r w:rsidR="00A318D1" w:rsidRPr="00AE162F">
        <w:rPr>
          <w:rFonts w:ascii="仿宋" w:eastAsia="仿宋" w:hAnsi="仿宋"/>
          <w:sz w:val="24"/>
        </w:rPr>
        <w:t>、已正式发表</w:t>
      </w:r>
      <w:r w:rsidR="00A318D1" w:rsidRPr="00AE162F">
        <w:rPr>
          <w:rFonts w:ascii="仿宋" w:eastAsia="仿宋" w:hAnsi="仿宋" w:hint="eastAsia"/>
          <w:sz w:val="24"/>
        </w:rPr>
        <w:t>论文</w:t>
      </w:r>
      <w:r w:rsidR="00A318D1" w:rsidRPr="00AE162F">
        <w:rPr>
          <w:rFonts w:ascii="仿宋" w:eastAsia="仿宋" w:hAnsi="仿宋"/>
          <w:sz w:val="24"/>
        </w:rPr>
        <w:t>、录用时间</w:t>
      </w:r>
      <w:r w:rsidR="00A318D1" w:rsidRPr="00AE162F">
        <w:rPr>
          <w:rFonts w:ascii="仿宋" w:eastAsia="仿宋" w:hAnsi="仿宋" w:hint="eastAsia"/>
          <w:sz w:val="24"/>
        </w:rPr>
        <w:t>。</w:t>
      </w:r>
    </w:p>
    <w:p w:rsidR="00A15836" w:rsidRPr="00AE162F" w:rsidRDefault="00A15836" w:rsidP="00742D8B">
      <w:pPr>
        <w:spacing w:line="360" w:lineRule="exact"/>
        <w:ind w:firstLineChars="100" w:firstLine="240"/>
        <w:rPr>
          <w:rFonts w:ascii="仿宋" w:eastAsia="仿宋" w:hAnsi="仿宋"/>
          <w:sz w:val="24"/>
        </w:rPr>
      </w:pPr>
      <w:r w:rsidRPr="00AE162F">
        <w:rPr>
          <w:rFonts w:ascii="仿宋" w:eastAsia="仿宋" w:hAnsi="仿宋" w:hint="eastAsia"/>
          <w:sz w:val="24"/>
        </w:rPr>
        <w:t>（</w:t>
      </w:r>
      <w:r w:rsidR="00742D8B" w:rsidRPr="00AE162F">
        <w:rPr>
          <w:rFonts w:ascii="仿宋" w:eastAsia="仿宋" w:hAnsi="仿宋"/>
          <w:sz w:val="24"/>
        </w:rPr>
        <w:t>4</w:t>
      </w:r>
      <w:r w:rsidRPr="00AE162F">
        <w:rPr>
          <w:rFonts w:ascii="仿宋" w:eastAsia="仿宋" w:hAnsi="仿宋" w:hint="eastAsia"/>
          <w:sz w:val="24"/>
        </w:rPr>
        <w:t>）</w:t>
      </w:r>
      <w:r w:rsidRPr="00AE162F">
        <w:rPr>
          <w:rFonts w:ascii="仿宋" w:eastAsia="仿宋" w:hAnsi="仿宋"/>
          <w:sz w:val="24"/>
        </w:rPr>
        <w:t>其他：</w:t>
      </w:r>
    </w:p>
    <w:p w:rsidR="00A15836" w:rsidRPr="00AE162F" w:rsidRDefault="00006486" w:rsidP="00742D8B">
      <w:pPr>
        <w:spacing w:line="360" w:lineRule="exact"/>
        <w:ind w:firstLineChars="200" w:firstLine="480"/>
        <w:rPr>
          <w:rFonts w:ascii="仿宋" w:eastAsia="仿宋" w:hAnsi="仿宋"/>
          <w:sz w:val="24"/>
        </w:rPr>
      </w:pPr>
      <w:r w:rsidRPr="00AE162F">
        <w:rPr>
          <w:rFonts w:ascii="仿宋" w:eastAsia="仿宋" w:hAnsi="仿宋"/>
          <w:sz w:val="24"/>
        </w:rPr>
        <w:t>同一文章无论是</w:t>
      </w:r>
      <w:r w:rsidR="000B62F9" w:rsidRPr="00AE162F">
        <w:rPr>
          <w:rFonts w:ascii="仿宋" w:eastAsia="仿宋" w:hAnsi="仿宋"/>
          <w:sz w:val="24"/>
        </w:rPr>
        <w:t>发表</w:t>
      </w:r>
      <w:r w:rsidR="000B62F9" w:rsidRPr="00AE162F">
        <w:rPr>
          <w:rFonts w:ascii="仿宋" w:eastAsia="仿宋" w:hAnsi="仿宋" w:hint="eastAsia"/>
          <w:sz w:val="24"/>
        </w:rPr>
        <w:t>、</w:t>
      </w:r>
      <w:r w:rsidRPr="00AE162F">
        <w:rPr>
          <w:rFonts w:ascii="仿宋" w:eastAsia="仿宋" w:hAnsi="仿宋"/>
          <w:sz w:val="24"/>
        </w:rPr>
        <w:t>录用</w:t>
      </w:r>
      <w:r w:rsidRPr="00AE162F">
        <w:rPr>
          <w:rFonts w:ascii="仿宋" w:eastAsia="仿宋" w:hAnsi="仿宋" w:hint="eastAsia"/>
          <w:sz w:val="24"/>
        </w:rPr>
        <w:t>、minor</w:t>
      </w:r>
      <w:r w:rsidRPr="00AE162F">
        <w:rPr>
          <w:rFonts w:ascii="仿宋" w:eastAsia="仿宋" w:hAnsi="仿宋"/>
          <w:sz w:val="24"/>
        </w:rPr>
        <w:t xml:space="preserve"> revision</w:t>
      </w:r>
      <w:r w:rsidRPr="00AE162F">
        <w:rPr>
          <w:rFonts w:ascii="仿宋" w:eastAsia="仿宋" w:hAnsi="仿宋" w:hint="eastAsia"/>
          <w:sz w:val="24"/>
        </w:rPr>
        <w:t>、修改通知</w:t>
      </w:r>
      <w:r w:rsidR="00A15836" w:rsidRPr="00AE162F">
        <w:rPr>
          <w:rFonts w:ascii="仿宋" w:eastAsia="仿宋" w:hAnsi="仿宋"/>
          <w:sz w:val="24"/>
        </w:rPr>
        <w:t>, 在同一年度或不同年度的</w:t>
      </w:r>
      <w:r w:rsidR="001E64F2" w:rsidRPr="00AE162F">
        <w:rPr>
          <w:rFonts w:ascii="仿宋" w:eastAsia="仿宋" w:hAnsi="仿宋" w:hint="eastAsia"/>
          <w:sz w:val="24"/>
        </w:rPr>
        <w:t>同类</w:t>
      </w:r>
      <w:r w:rsidR="00A15836" w:rsidRPr="00AE162F">
        <w:rPr>
          <w:rFonts w:ascii="仿宋" w:eastAsia="仿宋" w:hAnsi="仿宋"/>
          <w:sz w:val="24"/>
        </w:rPr>
        <w:t>奖学金评定中均不重复计算；同一文章</w:t>
      </w:r>
      <w:r w:rsidR="00A15836" w:rsidRPr="00AE162F">
        <w:rPr>
          <w:rFonts w:ascii="仿宋" w:eastAsia="仿宋" w:hAnsi="仿宋" w:hint="eastAsia"/>
          <w:sz w:val="24"/>
        </w:rPr>
        <w:t>已享受SCI(E)引用加分的，不再重复计，只计该文</w:t>
      </w:r>
      <w:r w:rsidR="00A15836" w:rsidRPr="00AE162F">
        <w:rPr>
          <w:rFonts w:ascii="仿宋" w:eastAsia="仿宋" w:hAnsi="仿宋" w:hint="eastAsia"/>
          <w:sz w:val="24"/>
        </w:rPr>
        <w:lastRenderedPageBreak/>
        <w:t>新增SCI(E)引用次数</w:t>
      </w:r>
      <w:r w:rsidR="00673062" w:rsidRPr="00AE162F">
        <w:rPr>
          <w:rFonts w:ascii="仿宋" w:eastAsia="仿宋" w:hAnsi="仿宋" w:hint="eastAsia"/>
          <w:sz w:val="24"/>
        </w:rPr>
        <w:t>。</w:t>
      </w:r>
    </w:p>
    <w:p w:rsidR="00A15836" w:rsidRPr="00AE162F" w:rsidRDefault="00A15836" w:rsidP="00742D8B">
      <w:pPr>
        <w:spacing w:line="360" w:lineRule="exact"/>
        <w:ind w:firstLineChars="200" w:firstLine="480"/>
        <w:rPr>
          <w:rFonts w:ascii="仿宋" w:eastAsia="仿宋" w:hAnsi="仿宋"/>
          <w:sz w:val="24"/>
        </w:rPr>
      </w:pPr>
      <w:r w:rsidRPr="00AE162F">
        <w:rPr>
          <w:rFonts w:ascii="仿宋" w:eastAsia="仿宋" w:hAnsi="仿宋"/>
          <w:sz w:val="24"/>
        </w:rPr>
        <w:t>国内期刊的外文版与其中文版一样计分（外文版为SCIE收录刊物除外）。</w:t>
      </w:r>
    </w:p>
    <w:p w:rsidR="00F50228" w:rsidRPr="00AE162F" w:rsidRDefault="00F50228" w:rsidP="00742D8B">
      <w:pPr>
        <w:spacing w:line="360" w:lineRule="exact"/>
        <w:ind w:firstLineChars="200" w:firstLine="480"/>
        <w:rPr>
          <w:rFonts w:ascii="仿宋" w:eastAsia="仿宋" w:hAnsi="仿宋"/>
          <w:sz w:val="24"/>
        </w:rPr>
      </w:pPr>
    </w:p>
    <w:p w:rsidR="00A15836" w:rsidRPr="00AE162F" w:rsidRDefault="00A15836" w:rsidP="0076301D">
      <w:pPr>
        <w:spacing w:line="360" w:lineRule="auto"/>
        <w:rPr>
          <w:rFonts w:eastAsia="黑体"/>
          <w:b/>
          <w:sz w:val="24"/>
        </w:rPr>
      </w:pPr>
      <w:r w:rsidRPr="00AE162F">
        <w:rPr>
          <w:rFonts w:eastAsia="黑体" w:hAnsi="Arial" w:hint="eastAsia"/>
          <w:b/>
          <w:sz w:val="24"/>
          <w:szCs w:val="28"/>
        </w:rPr>
        <w:t>（</w:t>
      </w:r>
      <w:r w:rsidR="00864130" w:rsidRPr="00AE162F">
        <w:rPr>
          <w:rFonts w:eastAsia="黑体" w:hAnsi="Arial" w:hint="eastAsia"/>
          <w:b/>
          <w:sz w:val="24"/>
          <w:szCs w:val="28"/>
        </w:rPr>
        <w:t>三</w:t>
      </w:r>
      <w:r w:rsidRPr="00AE162F">
        <w:rPr>
          <w:rFonts w:eastAsia="黑体" w:hint="eastAsia"/>
          <w:b/>
          <w:sz w:val="24"/>
        </w:rPr>
        <w:t>）科技竞赛获奖核算办法</w:t>
      </w:r>
    </w:p>
    <w:p w:rsidR="00A15836" w:rsidRPr="00AE162F" w:rsidRDefault="00A15836" w:rsidP="00742D8B">
      <w:pPr>
        <w:spacing w:line="360" w:lineRule="exact"/>
        <w:ind w:firstLineChars="200" w:firstLine="480"/>
        <w:rPr>
          <w:rFonts w:ascii="仿宋" w:eastAsia="仿宋" w:hAnsi="仿宋"/>
          <w:sz w:val="24"/>
        </w:rPr>
      </w:pPr>
      <w:r w:rsidRPr="00AE162F">
        <w:rPr>
          <w:rFonts w:ascii="仿宋" w:eastAsia="仿宋" w:hAnsi="仿宋" w:hint="eastAsia"/>
          <w:sz w:val="24"/>
        </w:rPr>
        <w:t>该项评分以仅面向</w:t>
      </w:r>
      <w:r w:rsidR="00864130" w:rsidRPr="00AE162F">
        <w:rPr>
          <w:rFonts w:ascii="仿宋" w:eastAsia="仿宋" w:hAnsi="仿宋" w:hint="eastAsia"/>
          <w:sz w:val="24"/>
        </w:rPr>
        <w:t>硕士</w:t>
      </w:r>
      <w:r w:rsidRPr="00AE162F">
        <w:rPr>
          <w:rFonts w:ascii="仿宋" w:eastAsia="仿宋" w:hAnsi="仿宋" w:hint="eastAsia"/>
          <w:sz w:val="24"/>
        </w:rPr>
        <w:t>研究生群体开展的正规</w:t>
      </w:r>
      <w:r w:rsidR="00225A68" w:rsidRPr="00AE162F">
        <w:rPr>
          <w:rFonts w:ascii="仿宋" w:eastAsia="仿宋" w:hAnsi="仿宋" w:hint="eastAsia"/>
          <w:sz w:val="24"/>
        </w:rPr>
        <w:t>科技</w:t>
      </w:r>
      <w:r w:rsidRPr="00AE162F">
        <w:rPr>
          <w:rFonts w:ascii="仿宋" w:eastAsia="仿宋" w:hAnsi="仿宋" w:hint="eastAsia"/>
          <w:sz w:val="24"/>
        </w:rPr>
        <w:t>竞赛的正式获奖证书或证明材料为准。同一项目不同级别获奖只计最高分；不按等级仅按排名评比的项目获奖只计前三名，视同一、二、三等奖；不分等级和名次的荣誉按相应级别的一等奖计分。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815"/>
      </w:tblGrid>
      <w:tr w:rsidR="000E0E19" w:rsidRPr="00AE162F" w:rsidTr="00E118FD">
        <w:trPr>
          <w:trHeight w:val="784"/>
          <w:jc w:val="center"/>
        </w:trPr>
        <w:tc>
          <w:tcPr>
            <w:tcW w:w="3272" w:type="dxa"/>
            <w:vAlign w:val="center"/>
          </w:tcPr>
          <w:p w:rsidR="00A15836" w:rsidRPr="00AE162F" w:rsidRDefault="00A15836" w:rsidP="00E118FD">
            <w:pPr>
              <w:spacing w:line="400" w:lineRule="exact"/>
              <w:jc w:val="center"/>
              <w:rPr>
                <w:rFonts w:ascii="仿宋" w:eastAsia="仿宋" w:hAnsi="仿宋"/>
                <w:sz w:val="24"/>
              </w:rPr>
            </w:pPr>
            <w:r w:rsidRPr="00AE162F">
              <w:rPr>
                <w:rFonts w:ascii="仿宋" w:eastAsia="仿宋" w:hAnsi="仿宋" w:hint="eastAsia"/>
                <w:sz w:val="24"/>
              </w:rPr>
              <w:t>国家级</w:t>
            </w:r>
          </w:p>
          <w:p w:rsidR="00A15836" w:rsidRPr="00AE162F" w:rsidRDefault="00A15836" w:rsidP="00E118FD">
            <w:pPr>
              <w:spacing w:line="400" w:lineRule="exact"/>
              <w:jc w:val="center"/>
              <w:rPr>
                <w:rFonts w:ascii="仿宋" w:eastAsia="仿宋" w:hAnsi="仿宋"/>
                <w:sz w:val="24"/>
              </w:rPr>
            </w:pPr>
            <w:r w:rsidRPr="00AE162F">
              <w:rPr>
                <w:rFonts w:ascii="仿宋" w:eastAsia="仿宋" w:hAnsi="仿宋" w:hint="eastAsia"/>
                <w:sz w:val="24"/>
              </w:rPr>
              <w:t>(一/二/三等奖)</w:t>
            </w:r>
          </w:p>
        </w:tc>
        <w:tc>
          <w:tcPr>
            <w:tcW w:w="2815" w:type="dxa"/>
            <w:vAlign w:val="center"/>
          </w:tcPr>
          <w:p w:rsidR="00A15836" w:rsidRPr="00AE162F" w:rsidRDefault="00A15836" w:rsidP="00E118FD">
            <w:pPr>
              <w:spacing w:line="400" w:lineRule="exact"/>
              <w:jc w:val="center"/>
              <w:rPr>
                <w:rFonts w:ascii="仿宋" w:eastAsia="仿宋" w:hAnsi="仿宋"/>
                <w:sz w:val="24"/>
              </w:rPr>
            </w:pPr>
            <w:r w:rsidRPr="00AE162F">
              <w:rPr>
                <w:rFonts w:ascii="仿宋" w:eastAsia="仿宋" w:hAnsi="仿宋" w:hint="eastAsia"/>
                <w:sz w:val="24"/>
              </w:rPr>
              <w:t>省级</w:t>
            </w:r>
          </w:p>
          <w:p w:rsidR="00A15836" w:rsidRPr="00AE162F" w:rsidRDefault="00A15836" w:rsidP="00E118FD">
            <w:pPr>
              <w:spacing w:line="400" w:lineRule="exact"/>
              <w:jc w:val="center"/>
              <w:rPr>
                <w:rFonts w:ascii="仿宋" w:eastAsia="仿宋" w:hAnsi="仿宋"/>
                <w:sz w:val="24"/>
              </w:rPr>
            </w:pPr>
            <w:r w:rsidRPr="00AE162F">
              <w:rPr>
                <w:rFonts w:ascii="仿宋" w:eastAsia="仿宋" w:hAnsi="仿宋" w:hint="eastAsia"/>
                <w:sz w:val="24"/>
              </w:rPr>
              <w:t>(一/二/三等奖)</w:t>
            </w:r>
          </w:p>
        </w:tc>
      </w:tr>
      <w:tr w:rsidR="000E0E19" w:rsidRPr="00AE162F" w:rsidTr="00E118FD">
        <w:trPr>
          <w:trHeight w:val="399"/>
          <w:jc w:val="center"/>
        </w:trPr>
        <w:tc>
          <w:tcPr>
            <w:tcW w:w="3272" w:type="dxa"/>
            <w:vAlign w:val="center"/>
          </w:tcPr>
          <w:p w:rsidR="00A15836" w:rsidRPr="00AE162F" w:rsidRDefault="00864130" w:rsidP="00864130">
            <w:pPr>
              <w:spacing w:line="400" w:lineRule="exact"/>
              <w:jc w:val="center"/>
              <w:rPr>
                <w:rFonts w:ascii="仿宋" w:eastAsia="仿宋" w:hAnsi="仿宋"/>
                <w:sz w:val="24"/>
              </w:rPr>
            </w:pPr>
            <w:r w:rsidRPr="00AE162F">
              <w:rPr>
                <w:rFonts w:ascii="仿宋" w:eastAsia="仿宋" w:hAnsi="仿宋"/>
                <w:sz w:val="24"/>
              </w:rPr>
              <w:t>6</w:t>
            </w:r>
            <w:r w:rsidR="00A15836" w:rsidRPr="00AE162F">
              <w:rPr>
                <w:rFonts w:ascii="仿宋" w:eastAsia="仿宋" w:hAnsi="仿宋" w:hint="eastAsia"/>
                <w:sz w:val="24"/>
              </w:rPr>
              <w:t>/</w:t>
            </w:r>
            <w:r w:rsidRPr="00AE162F">
              <w:rPr>
                <w:rFonts w:ascii="仿宋" w:eastAsia="仿宋" w:hAnsi="仿宋"/>
                <w:sz w:val="24"/>
              </w:rPr>
              <w:t>4</w:t>
            </w:r>
            <w:r w:rsidR="00A15836" w:rsidRPr="00AE162F">
              <w:rPr>
                <w:rFonts w:ascii="仿宋" w:eastAsia="仿宋" w:hAnsi="仿宋" w:hint="eastAsia"/>
                <w:sz w:val="24"/>
              </w:rPr>
              <w:t>/</w:t>
            </w:r>
            <w:r w:rsidRPr="00AE162F">
              <w:rPr>
                <w:rFonts w:ascii="仿宋" w:eastAsia="仿宋" w:hAnsi="仿宋"/>
                <w:sz w:val="24"/>
              </w:rPr>
              <w:t>3</w:t>
            </w:r>
            <w:r w:rsidR="00FD5825" w:rsidRPr="00AE162F">
              <w:rPr>
                <w:rFonts w:ascii="仿宋" w:eastAsia="仿宋" w:hAnsi="仿宋"/>
                <w:sz w:val="24"/>
              </w:rPr>
              <w:t>分</w:t>
            </w:r>
          </w:p>
        </w:tc>
        <w:tc>
          <w:tcPr>
            <w:tcW w:w="2815" w:type="dxa"/>
            <w:vAlign w:val="center"/>
          </w:tcPr>
          <w:p w:rsidR="00A15836" w:rsidRPr="00AE162F" w:rsidRDefault="00864130" w:rsidP="00864130">
            <w:pPr>
              <w:spacing w:line="400" w:lineRule="exact"/>
              <w:jc w:val="center"/>
              <w:rPr>
                <w:rFonts w:ascii="仿宋" w:eastAsia="仿宋" w:hAnsi="仿宋"/>
                <w:sz w:val="24"/>
              </w:rPr>
            </w:pPr>
            <w:r w:rsidRPr="00AE162F">
              <w:rPr>
                <w:rFonts w:ascii="仿宋" w:eastAsia="仿宋" w:hAnsi="仿宋"/>
                <w:sz w:val="24"/>
              </w:rPr>
              <w:t>3</w:t>
            </w:r>
            <w:r w:rsidR="00A15836" w:rsidRPr="00AE162F">
              <w:rPr>
                <w:rFonts w:ascii="仿宋" w:eastAsia="仿宋" w:hAnsi="仿宋" w:hint="eastAsia"/>
                <w:sz w:val="24"/>
              </w:rPr>
              <w:t>/</w:t>
            </w:r>
            <w:r w:rsidRPr="00AE162F">
              <w:rPr>
                <w:rFonts w:ascii="仿宋" w:eastAsia="仿宋" w:hAnsi="仿宋"/>
                <w:sz w:val="24"/>
              </w:rPr>
              <w:t>2</w:t>
            </w:r>
            <w:r w:rsidR="00FD5825" w:rsidRPr="00AE162F">
              <w:rPr>
                <w:rFonts w:ascii="仿宋" w:eastAsia="仿宋" w:hAnsi="仿宋"/>
                <w:sz w:val="24"/>
              </w:rPr>
              <w:t>/</w:t>
            </w:r>
            <w:r w:rsidRPr="00AE162F">
              <w:rPr>
                <w:rFonts w:ascii="仿宋" w:eastAsia="仿宋" w:hAnsi="仿宋"/>
                <w:sz w:val="24"/>
              </w:rPr>
              <w:t>1</w:t>
            </w:r>
            <w:r w:rsidR="00FD5825" w:rsidRPr="00AE162F">
              <w:rPr>
                <w:rFonts w:ascii="仿宋" w:eastAsia="仿宋" w:hAnsi="仿宋"/>
                <w:sz w:val="24"/>
              </w:rPr>
              <w:t>分</w:t>
            </w:r>
          </w:p>
        </w:tc>
      </w:tr>
    </w:tbl>
    <w:p w:rsidR="00A15836" w:rsidRPr="00AE162F" w:rsidRDefault="00A15836" w:rsidP="0076301D">
      <w:pPr>
        <w:spacing w:line="360" w:lineRule="auto"/>
        <w:rPr>
          <w:rFonts w:eastAsia="黑体"/>
          <w:b/>
          <w:sz w:val="24"/>
        </w:rPr>
      </w:pPr>
      <w:r w:rsidRPr="00AE162F">
        <w:rPr>
          <w:rFonts w:eastAsia="黑体" w:hint="eastAsia"/>
          <w:b/>
          <w:sz w:val="24"/>
        </w:rPr>
        <w:t>（</w:t>
      </w:r>
      <w:r w:rsidR="00BE4332" w:rsidRPr="00AE162F">
        <w:rPr>
          <w:rFonts w:eastAsia="黑体" w:hint="eastAsia"/>
          <w:b/>
          <w:sz w:val="24"/>
        </w:rPr>
        <w:t>四</w:t>
      </w:r>
      <w:r w:rsidRPr="00AE162F">
        <w:rPr>
          <w:rFonts w:eastAsia="黑体" w:hint="eastAsia"/>
          <w:b/>
          <w:sz w:val="24"/>
        </w:rPr>
        <w:t>）发明专利核算办法</w:t>
      </w:r>
    </w:p>
    <w:p w:rsidR="00A15836" w:rsidRPr="00AE162F" w:rsidRDefault="00A15836" w:rsidP="00742D8B">
      <w:pPr>
        <w:spacing w:line="360" w:lineRule="exact"/>
        <w:rPr>
          <w:rFonts w:ascii="仿宋" w:eastAsia="仿宋" w:hAnsi="仿宋"/>
          <w:sz w:val="24"/>
        </w:rPr>
      </w:pPr>
      <w:r w:rsidRPr="00AE162F">
        <w:rPr>
          <w:rFonts w:eastAsia="黑体" w:hint="eastAsia"/>
        </w:rPr>
        <w:t xml:space="preserve">  </w:t>
      </w:r>
      <w:r w:rsidRPr="00AE162F">
        <w:rPr>
          <w:rFonts w:ascii="仿宋" w:eastAsia="仿宋" w:hAnsi="仿宋" w:hint="eastAsia"/>
          <w:sz w:val="24"/>
        </w:rPr>
        <w:t xml:space="preserve">   以电子科技大学数学科学学院为第一发明申报单位的发明专利：</w:t>
      </w:r>
    </w:p>
    <w:p w:rsidR="00A15836" w:rsidRPr="00AE162F" w:rsidRDefault="00A15836" w:rsidP="00742D8B">
      <w:pPr>
        <w:spacing w:line="360" w:lineRule="exact"/>
        <w:ind w:firstLineChars="200" w:firstLine="480"/>
        <w:rPr>
          <w:rFonts w:ascii="仿宋" w:eastAsia="仿宋" w:hAnsi="仿宋"/>
          <w:sz w:val="24"/>
        </w:rPr>
      </w:pPr>
      <w:r w:rsidRPr="00AE162F">
        <w:rPr>
          <w:rFonts w:ascii="仿宋" w:eastAsia="仿宋" w:hAnsi="仿宋" w:hint="eastAsia"/>
          <w:sz w:val="24"/>
        </w:rPr>
        <w:t>1. 国内专利，申报人排名第1名者：</w:t>
      </w:r>
      <w:r w:rsidRPr="00AE162F">
        <w:rPr>
          <w:rFonts w:ascii="仿宋" w:eastAsia="仿宋" w:hAnsi="仿宋"/>
          <w:sz w:val="24"/>
        </w:rPr>
        <w:t>4.5</w:t>
      </w:r>
      <w:r w:rsidRPr="00AE162F">
        <w:rPr>
          <w:rFonts w:ascii="仿宋" w:eastAsia="仿宋" w:hAnsi="仿宋" w:hint="eastAsia"/>
          <w:sz w:val="24"/>
        </w:rPr>
        <w:t>分，申报人排名第2名者（且第1名须为导师）：</w:t>
      </w:r>
      <w:r w:rsidRPr="00AE162F">
        <w:rPr>
          <w:rFonts w:ascii="仿宋" w:eastAsia="仿宋" w:hAnsi="仿宋"/>
          <w:sz w:val="24"/>
        </w:rPr>
        <w:t>3.5</w:t>
      </w:r>
      <w:r w:rsidRPr="00AE162F">
        <w:rPr>
          <w:rFonts w:ascii="仿宋" w:eastAsia="仿宋" w:hAnsi="仿宋" w:hint="eastAsia"/>
          <w:sz w:val="24"/>
        </w:rPr>
        <w:t>分。</w:t>
      </w:r>
    </w:p>
    <w:p w:rsidR="00A15836" w:rsidRPr="00AE162F" w:rsidRDefault="00A15836" w:rsidP="00742D8B">
      <w:pPr>
        <w:spacing w:line="360" w:lineRule="exact"/>
        <w:ind w:firstLineChars="200" w:firstLine="480"/>
        <w:rPr>
          <w:rFonts w:ascii="仿宋" w:eastAsia="仿宋" w:hAnsi="仿宋"/>
          <w:sz w:val="24"/>
        </w:rPr>
      </w:pPr>
      <w:r w:rsidRPr="00AE162F">
        <w:rPr>
          <w:rFonts w:ascii="仿宋" w:eastAsia="仿宋" w:hAnsi="仿宋" w:hint="eastAsia"/>
          <w:sz w:val="24"/>
        </w:rPr>
        <w:t>2. 国外专利（欧洲、美国或日本），申报人排名第1名者：</w:t>
      </w:r>
      <w:r w:rsidRPr="00AE162F">
        <w:rPr>
          <w:rFonts w:ascii="仿宋" w:eastAsia="仿宋" w:hAnsi="仿宋"/>
          <w:sz w:val="24"/>
        </w:rPr>
        <w:t>8</w:t>
      </w:r>
      <w:r w:rsidRPr="00AE162F">
        <w:rPr>
          <w:rFonts w:ascii="仿宋" w:eastAsia="仿宋" w:hAnsi="仿宋" w:hint="eastAsia"/>
          <w:sz w:val="24"/>
        </w:rPr>
        <w:t>分，申报人排名第2名者（且第1名须为导师）：</w:t>
      </w:r>
      <w:r w:rsidRPr="00AE162F">
        <w:rPr>
          <w:rFonts w:ascii="仿宋" w:eastAsia="仿宋" w:hAnsi="仿宋"/>
          <w:sz w:val="24"/>
        </w:rPr>
        <w:t>4.5</w:t>
      </w:r>
      <w:r w:rsidRPr="00AE162F">
        <w:rPr>
          <w:rFonts w:ascii="仿宋" w:eastAsia="仿宋" w:hAnsi="仿宋" w:hint="eastAsia"/>
          <w:sz w:val="24"/>
        </w:rPr>
        <w:t>分。</w:t>
      </w:r>
    </w:p>
    <w:p w:rsidR="00A15836" w:rsidRPr="00AE162F" w:rsidRDefault="00A15836" w:rsidP="00742D8B">
      <w:pPr>
        <w:spacing w:line="360" w:lineRule="exact"/>
        <w:ind w:firstLineChars="200" w:firstLine="480"/>
        <w:rPr>
          <w:rFonts w:ascii="仿宋" w:eastAsia="仿宋" w:hAnsi="仿宋"/>
          <w:sz w:val="24"/>
        </w:rPr>
      </w:pPr>
      <w:r w:rsidRPr="00AE162F">
        <w:rPr>
          <w:rFonts w:ascii="仿宋" w:eastAsia="仿宋" w:hAnsi="仿宋" w:hint="eastAsia"/>
          <w:sz w:val="24"/>
        </w:rPr>
        <w:t>备注：关于发明专利积分仅针对硕士生的奖学金评定，不纳入博士生的奖学金评定。</w:t>
      </w:r>
    </w:p>
    <w:p w:rsidR="00093D2C" w:rsidRPr="00AE162F" w:rsidRDefault="00093D2C" w:rsidP="00093D2C">
      <w:pPr>
        <w:spacing w:line="360" w:lineRule="auto"/>
        <w:rPr>
          <w:rFonts w:eastAsia="黑体"/>
          <w:b/>
          <w:sz w:val="24"/>
        </w:rPr>
      </w:pPr>
      <w:r w:rsidRPr="00AE162F">
        <w:rPr>
          <w:rFonts w:eastAsia="黑体" w:hint="eastAsia"/>
          <w:b/>
          <w:sz w:val="24"/>
        </w:rPr>
        <w:t>（</w:t>
      </w:r>
      <w:r w:rsidR="00BE4332" w:rsidRPr="00AE162F">
        <w:rPr>
          <w:rFonts w:eastAsia="黑体" w:hint="eastAsia"/>
          <w:b/>
          <w:sz w:val="24"/>
        </w:rPr>
        <w:t>五</w:t>
      </w:r>
      <w:r w:rsidRPr="00AE162F">
        <w:rPr>
          <w:rFonts w:eastAsia="黑体" w:hint="eastAsia"/>
          <w:b/>
          <w:sz w:val="24"/>
        </w:rPr>
        <w:t>）基层挂职加分办法</w:t>
      </w:r>
    </w:p>
    <w:p w:rsidR="00093D2C" w:rsidRPr="00AE162F" w:rsidRDefault="00093D2C" w:rsidP="00A82A43">
      <w:pPr>
        <w:spacing w:line="360" w:lineRule="auto"/>
        <w:ind w:firstLineChars="300" w:firstLine="720"/>
        <w:rPr>
          <w:rFonts w:ascii="仿宋" w:eastAsia="仿宋" w:hAnsi="仿宋"/>
          <w:sz w:val="24"/>
        </w:rPr>
      </w:pPr>
      <w:r w:rsidRPr="00AE162F">
        <w:rPr>
          <w:rFonts w:ascii="仿宋" w:eastAsia="仿宋" w:hAnsi="仿宋" w:hint="eastAsia"/>
          <w:sz w:val="24"/>
        </w:rPr>
        <w:t>在读期间参加基层挂职，时间超过1个月的，按以下办法加分：</w:t>
      </w:r>
    </w:p>
    <w:tbl>
      <w:tblPr>
        <w:tblStyle w:val="a4"/>
        <w:tblW w:w="0" w:type="auto"/>
        <w:jc w:val="center"/>
        <w:tblLook w:val="04A0" w:firstRow="1" w:lastRow="0" w:firstColumn="1" w:lastColumn="0" w:noHBand="0" w:noVBand="1"/>
      </w:tblPr>
      <w:tblGrid>
        <w:gridCol w:w="4814"/>
        <w:gridCol w:w="2978"/>
      </w:tblGrid>
      <w:tr w:rsidR="000E0E19" w:rsidRPr="00AE162F" w:rsidTr="00A82A43">
        <w:trPr>
          <w:jc w:val="center"/>
        </w:trPr>
        <w:tc>
          <w:tcPr>
            <w:tcW w:w="481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任职时间</w:t>
            </w:r>
          </w:p>
        </w:tc>
        <w:tc>
          <w:tcPr>
            <w:tcW w:w="297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加分</w:t>
            </w:r>
          </w:p>
        </w:tc>
      </w:tr>
      <w:tr w:rsidR="000E0E19" w:rsidRPr="00AE162F" w:rsidTr="00A82A43">
        <w:trPr>
          <w:jc w:val="center"/>
        </w:trPr>
        <w:tc>
          <w:tcPr>
            <w:tcW w:w="481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1-3个月（含3个月）</w:t>
            </w:r>
          </w:p>
        </w:tc>
        <w:tc>
          <w:tcPr>
            <w:tcW w:w="2978" w:type="dxa"/>
          </w:tcPr>
          <w:p w:rsidR="00A82A43" w:rsidRPr="00AE162F" w:rsidRDefault="00006486" w:rsidP="00F22266">
            <w:pPr>
              <w:spacing w:line="360" w:lineRule="auto"/>
              <w:jc w:val="center"/>
              <w:rPr>
                <w:rFonts w:ascii="仿宋" w:eastAsia="仿宋" w:hAnsi="仿宋"/>
                <w:sz w:val="24"/>
              </w:rPr>
            </w:pPr>
            <w:r w:rsidRPr="00AE162F">
              <w:rPr>
                <w:rFonts w:ascii="仿宋" w:eastAsia="仿宋" w:hAnsi="仿宋" w:hint="eastAsia"/>
                <w:sz w:val="24"/>
              </w:rPr>
              <w:t>1</w:t>
            </w:r>
          </w:p>
        </w:tc>
      </w:tr>
      <w:tr w:rsidR="000E0E19" w:rsidRPr="00AE162F" w:rsidTr="00A82A43">
        <w:trPr>
          <w:jc w:val="center"/>
        </w:trPr>
        <w:tc>
          <w:tcPr>
            <w:tcW w:w="481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3-6个月（含6个月）</w:t>
            </w:r>
          </w:p>
        </w:tc>
        <w:tc>
          <w:tcPr>
            <w:tcW w:w="297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2</w:t>
            </w:r>
          </w:p>
        </w:tc>
      </w:tr>
      <w:tr w:rsidR="000E0E19" w:rsidRPr="00AE162F" w:rsidTr="00A82A43">
        <w:trPr>
          <w:jc w:val="center"/>
        </w:trPr>
        <w:tc>
          <w:tcPr>
            <w:tcW w:w="481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6-12个月（含12个月）</w:t>
            </w:r>
          </w:p>
        </w:tc>
        <w:tc>
          <w:tcPr>
            <w:tcW w:w="2978" w:type="dxa"/>
          </w:tcPr>
          <w:p w:rsidR="00A82A43" w:rsidRPr="00AE162F" w:rsidRDefault="00006486" w:rsidP="00F22266">
            <w:pPr>
              <w:spacing w:line="360" w:lineRule="auto"/>
              <w:jc w:val="center"/>
              <w:rPr>
                <w:rFonts w:ascii="仿宋" w:eastAsia="仿宋" w:hAnsi="仿宋"/>
                <w:sz w:val="24"/>
              </w:rPr>
            </w:pPr>
            <w:r w:rsidRPr="00AE162F">
              <w:rPr>
                <w:rFonts w:ascii="仿宋" w:eastAsia="仿宋" w:hAnsi="仿宋" w:hint="eastAsia"/>
                <w:sz w:val="24"/>
              </w:rPr>
              <w:t>3</w:t>
            </w:r>
          </w:p>
        </w:tc>
      </w:tr>
      <w:tr w:rsidR="000E0E19" w:rsidRPr="00AE162F" w:rsidTr="00A82A43">
        <w:trPr>
          <w:jc w:val="center"/>
        </w:trPr>
        <w:tc>
          <w:tcPr>
            <w:tcW w:w="481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12个月以上</w:t>
            </w:r>
          </w:p>
        </w:tc>
        <w:tc>
          <w:tcPr>
            <w:tcW w:w="2978" w:type="dxa"/>
          </w:tcPr>
          <w:p w:rsidR="00A82A43" w:rsidRPr="00AE162F" w:rsidRDefault="00006486" w:rsidP="00F22266">
            <w:pPr>
              <w:spacing w:line="360" w:lineRule="auto"/>
              <w:jc w:val="center"/>
              <w:rPr>
                <w:rFonts w:ascii="仿宋" w:eastAsia="仿宋" w:hAnsi="仿宋"/>
                <w:sz w:val="24"/>
              </w:rPr>
            </w:pPr>
            <w:r w:rsidRPr="00AE162F">
              <w:rPr>
                <w:rFonts w:ascii="仿宋" w:eastAsia="仿宋" w:hAnsi="仿宋" w:hint="eastAsia"/>
                <w:sz w:val="24"/>
              </w:rPr>
              <w:t>5</w:t>
            </w:r>
          </w:p>
        </w:tc>
      </w:tr>
    </w:tbl>
    <w:p w:rsidR="00F22266" w:rsidRPr="00AE162F" w:rsidRDefault="00A82A43" w:rsidP="00F22266">
      <w:pPr>
        <w:spacing w:line="360" w:lineRule="auto"/>
        <w:ind w:firstLineChars="200" w:firstLine="480"/>
        <w:rPr>
          <w:rFonts w:ascii="仿宋" w:eastAsia="仿宋" w:hAnsi="仿宋"/>
          <w:sz w:val="24"/>
        </w:rPr>
      </w:pPr>
      <w:r w:rsidRPr="00AE162F">
        <w:rPr>
          <w:rFonts w:ascii="仿宋" w:eastAsia="仿宋" w:hAnsi="仿宋" w:hint="eastAsia"/>
          <w:sz w:val="24"/>
        </w:rPr>
        <w:t>在西部</w:t>
      </w:r>
      <w:r w:rsidR="00AF5829" w:rsidRPr="00AE162F">
        <w:rPr>
          <w:rFonts w:ascii="仿宋" w:eastAsia="仿宋" w:hAnsi="仿宋" w:hint="eastAsia"/>
          <w:sz w:val="24"/>
        </w:rPr>
        <w:t>基层</w:t>
      </w:r>
      <w:r w:rsidR="00F22266" w:rsidRPr="00AE162F">
        <w:rPr>
          <w:rFonts w:ascii="仿宋" w:eastAsia="仿宋" w:hAnsi="仿宋" w:hint="eastAsia"/>
          <w:sz w:val="24"/>
        </w:rPr>
        <w:t>艰苦</w:t>
      </w:r>
      <w:r w:rsidRPr="00AE162F">
        <w:rPr>
          <w:rFonts w:ascii="仿宋" w:eastAsia="仿宋" w:hAnsi="仿宋" w:hint="eastAsia"/>
          <w:sz w:val="24"/>
        </w:rPr>
        <w:t>边远地区任职系数：2；非边远地区任职系数：1</w:t>
      </w:r>
      <w:r w:rsidR="00F22266" w:rsidRPr="00AE162F">
        <w:rPr>
          <w:rFonts w:ascii="仿宋" w:eastAsia="仿宋" w:hAnsi="仿宋" w:hint="eastAsia"/>
          <w:sz w:val="24"/>
        </w:rPr>
        <w:t>。</w:t>
      </w:r>
    </w:p>
    <w:p w:rsidR="00F22266" w:rsidRPr="00AE162F" w:rsidRDefault="00F22266" w:rsidP="00F22266">
      <w:pPr>
        <w:spacing w:line="360" w:lineRule="auto"/>
        <w:ind w:firstLineChars="200" w:firstLine="480"/>
        <w:rPr>
          <w:rFonts w:ascii="仿宋" w:eastAsia="仿宋" w:hAnsi="仿宋"/>
          <w:sz w:val="24"/>
        </w:rPr>
      </w:pPr>
      <w:r w:rsidRPr="00AE162F">
        <w:rPr>
          <w:rFonts w:ascii="仿宋" w:eastAsia="仿宋" w:hAnsi="仿宋" w:hint="eastAsia"/>
          <w:sz w:val="24"/>
        </w:rPr>
        <w:t>西部地区是西部地区覆盖重庆、四川、贵州、云南、西藏、陕西、甘肃、青海、宁夏、新疆、内蒙古、广西等12个省（区、市）。艰苦边远地区是艰苦边远地区是指除上述地区外，国务院规定的艰苦边远地区的县级人民政府驻地以下地区(不含县级人民政府驻地)。</w:t>
      </w:r>
    </w:p>
    <w:p w:rsidR="00A82A43" w:rsidRPr="00AE162F" w:rsidRDefault="00F22266" w:rsidP="00F22266">
      <w:pPr>
        <w:spacing w:line="360" w:lineRule="auto"/>
        <w:ind w:firstLineChars="200" w:firstLine="480"/>
        <w:rPr>
          <w:rFonts w:ascii="仿宋" w:eastAsia="仿宋" w:hAnsi="仿宋"/>
          <w:sz w:val="24"/>
        </w:rPr>
      </w:pPr>
      <w:r w:rsidRPr="00AE162F">
        <w:rPr>
          <w:rFonts w:ascii="仿宋" w:eastAsia="仿宋" w:hAnsi="仿宋" w:hint="eastAsia"/>
          <w:sz w:val="24"/>
        </w:rPr>
        <w:t>基层单位包含两类：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r w:rsidR="00AF5829" w:rsidRPr="00AE162F">
        <w:rPr>
          <w:rFonts w:ascii="仿宋" w:eastAsia="仿宋" w:hAnsi="仿宋" w:hint="eastAsia"/>
          <w:sz w:val="24"/>
        </w:rPr>
        <w:t>。</w:t>
      </w:r>
    </w:p>
    <w:p w:rsidR="00A82A43" w:rsidRPr="00AE162F" w:rsidRDefault="00A82A43" w:rsidP="00A82A43">
      <w:pPr>
        <w:spacing w:line="360" w:lineRule="auto"/>
        <w:ind w:firstLineChars="200" w:firstLine="480"/>
        <w:rPr>
          <w:rFonts w:ascii="仿宋" w:eastAsia="仿宋" w:hAnsi="仿宋"/>
          <w:sz w:val="24"/>
        </w:rPr>
      </w:pPr>
      <w:r w:rsidRPr="00AE162F">
        <w:rPr>
          <w:rFonts w:ascii="仿宋" w:eastAsia="仿宋" w:hAnsi="仿宋" w:hint="eastAsia"/>
          <w:sz w:val="24"/>
        </w:rPr>
        <w:t>总分记为：加分*任职系数</w:t>
      </w:r>
    </w:p>
    <w:p w:rsidR="00093D2C" w:rsidRPr="00AE162F" w:rsidRDefault="00093D2C" w:rsidP="00093D2C">
      <w:pPr>
        <w:spacing w:line="360" w:lineRule="auto"/>
        <w:rPr>
          <w:rFonts w:eastAsia="黑体"/>
          <w:b/>
          <w:sz w:val="24"/>
        </w:rPr>
      </w:pPr>
      <w:r w:rsidRPr="00AE162F">
        <w:rPr>
          <w:rFonts w:eastAsia="黑体" w:hint="eastAsia"/>
          <w:b/>
          <w:sz w:val="24"/>
        </w:rPr>
        <w:lastRenderedPageBreak/>
        <w:t>（</w:t>
      </w:r>
      <w:r w:rsidR="00BE4332" w:rsidRPr="00AE162F">
        <w:rPr>
          <w:rFonts w:eastAsia="黑体" w:hint="eastAsia"/>
          <w:b/>
          <w:sz w:val="24"/>
        </w:rPr>
        <w:t>六</w:t>
      </w:r>
      <w:r w:rsidRPr="00AE162F">
        <w:rPr>
          <w:rFonts w:eastAsia="黑体" w:hint="eastAsia"/>
          <w:b/>
          <w:sz w:val="24"/>
        </w:rPr>
        <w:t>）担任校内外学生组织干部加分办法</w:t>
      </w:r>
    </w:p>
    <w:p w:rsidR="00093D2C" w:rsidRPr="00AE162F" w:rsidRDefault="00A82A43" w:rsidP="00742D8B">
      <w:pPr>
        <w:spacing w:line="360" w:lineRule="exact"/>
        <w:ind w:firstLineChars="200" w:firstLine="480"/>
        <w:rPr>
          <w:rFonts w:ascii="仿宋" w:eastAsia="仿宋" w:hAnsi="仿宋"/>
          <w:sz w:val="24"/>
        </w:rPr>
      </w:pPr>
      <w:r w:rsidRPr="00AE162F">
        <w:rPr>
          <w:rFonts w:ascii="仿宋" w:eastAsia="仿宋" w:hAnsi="仿宋" w:hint="eastAsia"/>
          <w:sz w:val="24"/>
        </w:rPr>
        <w:t>在读期间担任校内外学生组织干部，时间超过6个月的，按以下办法加分：</w:t>
      </w:r>
    </w:p>
    <w:tbl>
      <w:tblPr>
        <w:tblStyle w:val="a4"/>
        <w:tblW w:w="0" w:type="auto"/>
        <w:jc w:val="center"/>
        <w:tblLook w:val="04A0" w:firstRow="1" w:lastRow="0" w:firstColumn="1" w:lastColumn="0" w:noHBand="0" w:noVBand="1"/>
      </w:tblPr>
      <w:tblGrid>
        <w:gridCol w:w="4248"/>
        <w:gridCol w:w="3544"/>
      </w:tblGrid>
      <w:tr w:rsidR="000E0E19" w:rsidRPr="00AE162F" w:rsidTr="007973A7">
        <w:trPr>
          <w:jc w:val="center"/>
        </w:trPr>
        <w:tc>
          <w:tcPr>
            <w:tcW w:w="424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任职组织</w:t>
            </w:r>
            <w:r w:rsidR="00F22266" w:rsidRPr="00AE162F">
              <w:rPr>
                <w:rFonts w:ascii="仿宋" w:eastAsia="仿宋" w:hAnsi="仿宋" w:hint="eastAsia"/>
                <w:sz w:val="24"/>
              </w:rPr>
              <w:t>级别</w:t>
            </w:r>
          </w:p>
        </w:tc>
        <w:tc>
          <w:tcPr>
            <w:tcW w:w="354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加分</w:t>
            </w:r>
          </w:p>
        </w:tc>
      </w:tr>
      <w:tr w:rsidR="000E0E19" w:rsidRPr="00AE162F" w:rsidTr="007973A7">
        <w:trPr>
          <w:jc w:val="center"/>
        </w:trPr>
        <w:tc>
          <w:tcPr>
            <w:tcW w:w="424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国际级</w:t>
            </w:r>
          </w:p>
        </w:tc>
        <w:tc>
          <w:tcPr>
            <w:tcW w:w="3544"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4</w:t>
            </w:r>
          </w:p>
        </w:tc>
      </w:tr>
      <w:tr w:rsidR="000E0E19" w:rsidRPr="00AE162F" w:rsidTr="007973A7">
        <w:trPr>
          <w:jc w:val="center"/>
        </w:trPr>
        <w:tc>
          <w:tcPr>
            <w:tcW w:w="424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国家级</w:t>
            </w:r>
          </w:p>
        </w:tc>
        <w:tc>
          <w:tcPr>
            <w:tcW w:w="3544" w:type="dxa"/>
          </w:tcPr>
          <w:p w:rsidR="00A82A43" w:rsidRPr="00AE162F" w:rsidRDefault="00BE4332" w:rsidP="00F22266">
            <w:pPr>
              <w:spacing w:line="360" w:lineRule="auto"/>
              <w:jc w:val="center"/>
              <w:rPr>
                <w:rFonts w:ascii="仿宋" w:eastAsia="仿宋" w:hAnsi="仿宋"/>
                <w:sz w:val="24"/>
              </w:rPr>
            </w:pPr>
            <w:r w:rsidRPr="00AE162F">
              <w:rPr>
                <w:rFonts w:ascii="仿宋" w:eastAsia="仿宋" w:hAnsi="仿宋"/>
                <w:sz w:val="24"/>
              </w:rPr>
              <w:t>3</w:t>
            </w:r>
          </w:p>
        </w:tc>
      </w:tr>
      <w:tr w:rsidR="000E0E19" w:rsidRPr="00AE162F" w:rsidTr="007973A7">
        <w:trPr>
          <w:jc w:val="center"/>
        </w:trPr>
        <w:tc>
          <w:tcPr>
            <w:tcW w:w="424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省级</w:t>
            </w:r>
          </w:p>
        </w:tc>
        <w:tc>
          <w:tcPr>
            <w:tcW w:w="3544" w:type="dxa"/>
          </w:tcPr>
          <w:p w:rsidR="00A82A43" w:rsidRPr="00AE162F" w:rsidRDefault="00BE4332" w:rsidP="00F22266">
            <w:pPr>
              <w:spacing w:line="360" w:lineRule="auto"/>
              <w:jc w:val="center"/>
              <w:rPr>
                <w:rFonts w:ascii="仿宋" w:eastAsia="仿宋" w:hAnsi="仿宋"/>
                <w:sz w:val="24"/>
              </w:rPr>
            </w:pPr>
            <w:r w:rsidRPr="00AE162F">
              <w:rPr>
                <w:rFonts w:ascii="仿宋" w:eastAsia="仿宋" w:hAnsi="仿宋"/>
                <w:sz w:val="24"/>
              </w:rPr>
              <w:t>2</w:t>
            </w:r>
          </w:p>
        </w:tc>
      </w:tr>
      <w:tr w:rsidR="000E0E19" w:rsidRPr="00AE162F" w:rsidTr="007973A7">
        <w:trPr>
          <w:jc w:val="center"/>
        </w:trPr>
        <w:tc>
          <w:tcPr>
            <w:tcW w:w="4248" w:type="dxa"/>
          </w:tcPr>
          <w:p w:rsidR="00A82A43" w:rsidRPr="00AE162F" w:rsidRDefault="00A82A43" w:rsidP="00F22266">
            <w:pPr>
              <w:spacing w:line="360" w:lineRule="auto"/>
              <w:jc w:val="center"/>
              <w:rPr>
                <w:rFonts w:ascii="仿宋" w:eastAsia="仿宋" w:hAnsi="仿宋"/>
                <w:sz w:val="24"/>
              </w:rPr>
            </w:pPr>
            <w:r w:rsidRPr="00AE162F">
              <w:rPr>
                <w:rFonts w:ascii="仿宋" w:eastAsia="仿宋" w:hAnsi="仿宋" w:hint="eastAsia"/>
                <w:sz w:val="24"/>
              </w:rPr>
              <w:t>校级</w:t>
            </w:r>
            <w:r w:rsidR="00431B21" w:rsidRPr="00AE162F">
              <w:rPr>
                <w:rFonts w:ascii="仿宋" w:eastAsia="仿宋" w:hAnsi="仿宋" w:hint="eastAsia"/>
                <w:sz w:val="24"/>
              </w:rPr>
              <w:t>、院级</w:t>
            </w:r>
          </w:p>
        </w:tc>
        <w:tc>
          <w:tcPr>
            <w:tcW w:w="3544" w:type="dxa"/>
          </w:tcPr>
          <w:p w:rsidR="00A82A43" w:rsidRPr="00AE162F" w:rsidRDefault="00BE4332" w:rsidP="00F22266">
            <w:pPr>
              <w:spacing w:line="360" w:lineRule="auto"/>
              <w:jc w:val="center"/>
              <w:rPr>
                <w:rFonts w:ascii="仿宋" w:eastAsia="仿宋" w:hAnsi="仿宋"/>
                <w:sz w:val="24"/>
              </w:rPr>
            </w:pPr>
            <w:r w:rsidRPr="00AE162F">
              <w:rPr>
                <w:rFonts w:ascii="仿宋" w:eastAsia="仿宋" w:hAnsi="仿宋"/>
                <w:sz w:val="24"/>
              </w:rPr>
              <w:t>1</w:t>
            </w:r>
          </w:p>
        </w:tc>
      </w:tr>
    </w:tbl>
    <w:p w:rsidR="00A82A43" w:rsidRPr="00AE162F" w:rsidRDefault="007973A7" w:rsidP="00742D8B">
      <w:pPr>
        <w:spacing w:line="360" w:lineRule="exact"/>
        <w:ind w:firstLineChars="200" w:firstLine="480"/>
        <w:rPr>
          <w:rFonts w:ascii="仿宋" w:eastAsia="仿宋" w:hAnsi="仿宋"/>
          <w:sz w:val="24"/>
        </w:rPr>
      </w:pPr>
      <w:r w:rsidRPr="00AE162F">
        <w:rPr>
          <w:rFonts w:ascii="仿宋" w:eastAsia="仿宋" w:hAnsi="仿宋" w:hint="eastAsia"/>
          <w:sz w:val="24"/>
        </w:rPr>
        <w:t>任职系数：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3045"/>
      </w:tblGrid>
      <w:tr w:rsidR="000E0E19" w:rsidRPr="00AE162F" w:rsidTr="00FD5825">
        <w:trPr>
          <w:jc w:val="center"/>
        </w:trPr>
        <w:tc>
          <w:tcPr>
            <w:tcW w:w="3681" w:type="dxa"/>
            <w:vAlign w:val="center"/>
          </w:tcPr>
          <w:p w:rsidR="00A82A43" w:rsidRPr="00AE162F" w:rsidRDefault="00A82A43" w:rsidP="00BD4ACE">
            <w:pPr>
              <w:spacing w:line="360" w:lineRule="exact"/>
              <w:ind w:firstLineChars="200" w:firstLine="480"/>
              <w:rPr>
                <w:rFonts w:ascii="仿宋" w:eastAsia="仿宋" w:hAnsi="仿宋"/>
                <w:sz w:val="24"/>
              </w:rPr>
            </w:pPr>
            <w:r w:rsidRPr="00AE162F">
              <w:rPr>
                <w:rFonts w:ascii="仿宋" w:eastAsia="仿宋" w:hAnsi="仿宋" w:hint="eastAsia"/>
                <w:sz w:val="24"/>
              </w:rPr>
              <w:t>职位</w:t>
            </w:r>
          </w:p>
        </w:tc>
        <w:tc>
          <w:tcPr>
            <w:tcW w:w="1134" w:type="dxa"/>
            <w:vAlign w:val="center"/>
          </w:tcPr>
          <w:p w:rsidR="00A82A43" w:rsidRPr="00AE162F" w:rsidRDefault="00006486" w:rsidP="00006486">
            <w:pPr>
              <w:spacing w:line="360" w:lineRule="exact"/>
              <w:jc w:val="center"/>
              <w:rPr>
                <w:rFonts w:ascii="仿宋" w:eastAsia="仿宋" w:hAnsi="仿宋"/>
                <w:sz w:val="24"/>
              </w:rPr>
            </w:pPr>
            <w:r w:rsidRPr="00AE162F">
              <w:rPr>
                <w:rFonts w:ascii="仿宋" w:eastAsia="仿宋" w:hAnsi="仿宋" w:hint="eastAsia"/>
                <w:sz w:val="24"/>
              </w:rPr>
              <w:t>系数</w:t>
            </w:r>
          </w:p>
        </w:tc>
        <w:tc>
          <w:tcPr>
            <w:tcW w:w="3045" w:type="dxa"/>
            <w:vAlign w:val="center"/>
          </w:tcPr>
          <w:p w:rsidR="00A82A43" w:rsidRPr="00AE162F" w:rsidRDefault="00A82A43" w:rsidP="00BD4ACE">
            <w:pPr>
              <w:spacing w:line="360" w:lineRule="exact"/>
              <w:ind w:firstLineChars="200" w:firstLine="480"/>
              <w:rPr>
                <w:rFonts w:ascii="仿宋" w:eastAsia="仿宋" w:hAnsi="仿宋"/>
                <w:sz w:val="24"/>
              </w:rPr>
            </w:pPr>
            <w:r w:rsidRPr="00AE162F">
              <w:rPr>
                <w:rFonts w:ascii="仿宋" w:eastAsia="仿宋" w:hAnsi="仿宋" w:hint="eastAsia"/>
                <w:sz w:val="24"/>
              </w:rPr>
              <w:t>备注</w:t>
            </w:r>
          </w:p>
        </w:tc>
      </w:tr>
      <w:tr w:rsidR="000E0E19" w:rsidRPr="00AE162F" w:rsidTr="00FD5825">
        <w:trPr>
          <w:jc w:val="center"/>
        </w:trPr>
        <w:tc>
          <w:tcPr>
            <w:tcW w:w="3681" w:type="dxa"/>
            <w:vAlign w:val="center"/>
          </w:tcPr>
          <w:p w:rsidR="00A82A43" w:rsidRPr="00AE162F" w:rsidRDefault="007973A7" w:rsidP="00FD5825">
            <w:pPr>
              <w:spacing w:line="360" w:lineRule="exact"/>
              <w:jc w:val="center"/>
              <w:rPr>
                <w:rFonts w:ascii="仿宋" w:eastAsia="仿宋" w:hAnsi="仿宋"/>
                <w:sz w:val="24"/>
                <w:u w:val="single"/>
              </w:rPr>
            </w:pPr>
            <w:r w:rsidRPr="00AE162F">
              <w:rPr>
                <w:rFonts w:ascii="仿宋" w:eastAsia="仿宋" w:hAnsi="仿宋" w:hint="eastAsia"/>
                <w:sz w:val="24"/>
                <w:u w:val="single"/>
              </w:rPr>
              <w:t>主要负责人（</w:t>
            </w:r>
            <w:r w:rsidR="00FD5825" w:rsidRPr="00AE162F">
              <w:rPr>
                <w:rFonts w:ascii="仿宋" w:eastAsia="仿宋" w:hAnsi="仿宋" w:hint="eastAsia"/>
                <w:sz w:val="24"/>
                <w:u w:val="single"/>
              </w:rPr>
              <w:t>班长、党支书、主席/副主席、社团负责人等）</w:t>
            </w:r>
          </w:p>
        </w:tc>
        <w:tc>
          <w:tcPr>
            <w:tcW w:w="1134" w:type="dxa"/>
            <w:vAlign w:val="center"/>
          </w:tcPr>
          <w:p w:rsidR="00A82A43" w:rsidRPr="00AE162F" w:rsidRDefault="007973A7" w:rsidP="0071382A">
            <w:pPr>
              <w:spacing w:line="360" w:lineRule="exact"/>
              <w:jc w:val="center"/>
              <w:rPr>
                <w:rFonts w:ascii="仿宋" w:eastAsia="仿宋" w:hAnsi="仿宋"/>
                <w:sz w:val="24"/>
              </w:rPr>
            </w:pPr>
            <w:r w:rsidRPr="00AE162F">
              <w:rPr>
                <w:rFonts w:ascii="仿宋" w:eastAsia="仿宋" w:hAnsi="仿宋" w:hint="eastAsia"/>
                <w:sz w:val="24"/>
              </w:rPr>
              <w:t>1</w:t>
            </w:r>
          </w:p>
        </w:tc>
        <w:tc>
          <w:tcPr>
            <w:tcW w:w="3045" w:type="dxa"/>
            <w:vMerge w:val="restart"/>
            <w:vAlign w:val="center"/>
          </w:tcPr>
          <w:p w:rsidR="00A82A43" w:rsidRPr="00AE162F" w:rsidRDefault="007973A7" w:rsidP="00FD5825">
            <w:pPr>
              <w:spacing w:line="360" w:lineRule="exact"/>
              <w:rPr>
                <w:rFonts w:ascii="仿宋" w:eastAsia="仿宋" w:hAnsi="仿宋"/>
                <w:sz w:val="24"/>
              </w:rPr>
            </w:pPr>
            <w:r w:rsidRPr="00AE162F">
              <w:rPr>
                <w:rFonts w:ascii="仿宋" w:eastAsia="仿宋" w:hAnsi="仿宋" w:hint="eastAsia"/>
                <w:sz w:val="24"/>
              </w:rPr>
              <w:t>若获评</w:t>
            </w:r>
            <w:r w:rsidR="00A82A43" w:rsidRPr="00AE162F">
              <w:rPr>
                <w:rFonts w:ascii="仿宋" w:eastAsia="仿宋" w:hAnsi="仿宋" w:hint="eastAsia"/>
                <w:sz w:val="24"/>
              </w:rPr>
              <w:t>优秀追加</w:t>
            </w:r>
            <w:r w:rsidRPr="00AE162F">
              <w:rPr>
                <w:rFonts w:ascii="仿宋" w:eastAsia="仿宋" w:hAnsi="仿宋" w:hint="eastAsia"/>
                <w:sz w:val="24"/>
              </w:rPr>
              <w:t>系数0.1</w:t>
            </w:r>
          </w:p>
        </w:tc>
      </w:tr>
      <w:tr w:rsidR="000E0E19" w:rsidRPr="00AE162F" w:rsidTr="00FD5825">
        <w:trPr>
          <w:jc w:val="center"/>
        </w:trPr>
        <w:tc>
          <w:tcPr>
            <w:tcW w:w="3681" w:type="dxa"/>
            <w:vAlign w:val="center"/>
          </w:tcPr>
          <w:p w:rsidR="00A82A43" w:rsidRPr="00AE162F" w:rsidRDefault="00FD5825" w:rsidP="00FD5825">
            <w:pPr>
              <w:spacing w:line="360" w:lineRule="exact"/>
              <w:jc w:val="center"/>
              <w:rPr>
                <w:rFonts w:ascii="仿宋" w:eastAsia="仿宋" w:hAnsi="仿宋"/>
                <w:sz w:val="24"/>
                <w:u w:val="single"/>
              </w:rPr>
            </w:pPr>
            <w:r w:rsidRPr="00AE162F">
              <w:rPr>
                <w:rFonts w:ascii="仿宋" w:eastAsia="仿宋" w:hAnsi="仿宋" w:hint="eastAsia"/>
                <w:sz w:val="24"/>
                <w:u w:val="single"/>
              </w:rPr>
              <w:t>次要负责人（副班长、支部委员、部长等）</w:t>
            </w:r>
          </w:p>
        </w:tc>
        <w:tc>
          <w:tcPr>
            <w:tcW w:w="1134" w:type="dxa"/>
            <w:vAlign w:val="center"/>
          </w:tcPr>
          <w:p w:rsidR="00A82A43" w:rsidRPr="00AE162F" w:rsidRDefault="007973A7" w:rsidP="0071382A">
            <w:pPr>
              <w:spacing w:line="360" w:lineRule="exact"/>
              <w:jc w:val="center"/>
              <w:rPr>
                <w:rFonts w:ascii="仿宋" w:eastAsia="仿宋" w:hAnsi="仿宋"/>
                <w:sz w:val="24"/>
              </w:rPr>
            </w:pPr>
            <w:r w:rsidRPr="00AE162F">
              <w:rPr>
                <w:rFonts w:ascii="仿宋" w:eastAsia="仿宋" w:hAnsi="仿宋" w:hint="eastAsia"/>
                <w:sz w:val="24"/>
              </w:rPr>
              <w:t>0.5</w:t>
            </w:r>
          </w:p>
        </w:tc>
        <w:tc>
          <w:tcPr>
            <w:tcW w:w="3045" w:type="dxa"/>
            <w:vMerge/>
            <w:vAlign w:val="center"/>
          </w:tcPr>
          <w:p w:rsidR="00A82A43" w:rsidRPr="00AE162F" w:rsidRDefault="00A82A43" w:rsidP="00BD4ACE">
            <w:pPr>
              <w:spacing w:line="360" w:lineRule="exact"/>
              <w:ind w:firstLineChars="200" w:firstLine="480"/>
              <w:rPr>
                <w:rFonts w:ascii="仿宋" w:eastAsia="仿宋" w:hAnsi="仿宋"/>
                <w:sz w:val="24"/>
              </w:rPr>
            </w:pPr>
          </w:p>
        </w:tc>
      </w:tr>
      <w:tr w:rsidR="000E0E19" w:rsidRPr="00AE162F" w:rsidTr="00FD5825">
        <w:trPr>
          <w:jc w:val="center"/>
        </w:trPr>
        <w:tc>
          <w:tcPr>
            <w:tcW w:w="3681" w:type="dxa"/>
            <w:vAlign w:val="center"/>
          </w:tcPr>
          <w:p w:rsidR="00A82A43" w:rsidRPr="00AE162F" w:rsidRDefault="007973A7" w:rsidP="0071382A">
            <w:pPr>
              <w:spacing w:line="360" w:lineRule="exact"/>
              <w:jc w:val="center"/>
              <w:rPr>
                <w:rFonts w:ascii="仿宋" w:eastAsia="仿宋" w:hAnsi="仿宋"/>
                <w:sz w:val="24"/>
              </w:rPr>
            </w:pPr>
            <w:r w:rsidRPr="00AE162F">
              <w:rPr>
                <w:rFonts w:ascii="仿宋" w:eastAsia="仿宋" w:hAnsi="仿宋" w:hint="eastAsia"/>
                <w:sz w:val="24"/>
              </w:rPr>
              <w:t>一般成员</w:t>
            </w:r>
          </w:p>
        </w:tc>
        <w:tc>
          <w:tcPr>
            <w:tcW w:w="1134" w:type="dxa"/>
            <w:vAlign w:val="center"/>
          </w:tcPr>
          <w:p w:rsidR="00A82A43" w:rsidRPr="00AE162F" w:rsidRDefault="007973A7" w:rsidP="0071382A">
            <w:pPr>
              <w:spacing w:line="360" w:lineRule="exact"/>
              <w:jc w:val="center"/>
              <w:rPr>
                <w:rFonts w:ascii="仿宋" w:eastAsia="仿宋" w:hAnsi="仿宋"/>
                <w:sz w:val="24"/>
              </w:rPr>
            </w:pPr>
            <w:r w:rsidRPr="00AE162F">
              <w:rPr>
                <w:rFonts w:ascii="仿宋" w:eastAsia="仿宋" w:hAnsi="仿宋" w:hint="eastAsia"/>
                <w:sz w:val="24"/>
              </w:rPr>
              <w:t>0.1</w:t>
            </w:r>
          </w:p>
        </w:tc>
        <w:tc>
          <w:tcPr>
            <w:tcW w:w="3045" w:type="dxa"/>
            <w:vMerge/>
            <w:vAlign w:val="center"/>
          </w:tcPr>
          <w:p w:rsidR="00A82A43" w:rsidRPr="00AE162F" w:rsidRDefault="00A82A43" w:rsidP="00BD4ACE">
            <w:pPr>
              <w:spacing w:line="360" w:lineRule="exact"/>
              <w:ind w:firstLineChars="200" w:firstLine="480"/>
              <w:rPr>
                <w:rFonts w:ascii="仿宋" w:eastAsia="仿宋" w:hAnsi="仿宋"/>
                <w:sz w:val="24"/>
              </w:rPr>
            </w:pPr>
          </w:p>
        </w:tc>
      </w:tr>
    </w:tbl>
    <w:p w:rsidR="00A82A43" w:rsidRPr="00AE162F" w:rsidRDefault="007973A7" w:rsidP="007973A7">
      <w:pPr>
        <w:spacing w:line="360" w:lineRule="auto"/>
        <w:ind w:firstLineChars="200" w:firstLine="480"/>
        <w:rPr>
          <w:rFonts w:ascii="仿宋" w:eastAsia="仿宋" w:hAnsi="仿宋"/>
          <w:sz w:val="24"/>
        </w:rPr>
      </w:pPr>
      <w:r w:rsidRPr="00AE162F">
        <w:rPr>
          <w:rFonts w:ascii="仿宋" w:eastAsia="仿宋" w:hAnsi="仿宋" w:hint="eastAsia"/>
          <w:sz w:val="24"/>
        </w:rPr>
        <w:t>总分记为：加分*任职系数</w:t>
      </w:r>
    </w:p>
    <w:p w:rsidR="003E3592" w:rsidRPr="00AE162F" w:rsidRDefault="007973A7" w:rsidP="0076301D">
      <w:pPr>
        <w:spacing w:line="360" w:lineRule="auto"/>
        <w:rPr>
          <w:rFonts w:eastAsia="黑体"/>
          <w:b/>
          <w:sz w:val="28"/>
        </w:rPr>
      </w:pPr>
      <w:r w:rsidRPr="00AE162F">
        <w:rPr>
          <w:rFonts w:eastAsia="黑体" w:hint="eastAsia"/>
          <w:b/>
          <w:sz w:val="24"/>
        </w:rPr>
        <w:t>（</w:t>
      </w:r>
      <w:r w:rsidR="001164B5" w:rsidRPr="00AE162F">
        <w:rPr>
          <w:rFonts w:eastAsia="黑体" w:hint="eastAsia"/>
          <w:b/>
          <w:sz w:val="24"/>
        </w:rPr>
        <w:t>七</w:t>
      </w:r>
      <w:r w:rsidR="003E3592" w:rsidRPr="00AE162F">
        <w:rPr>
          <w:rFonts w:eastAsia="黑体" w:hint="eastAsia"/>
          <w:b/>
          <w:sz w:val="24"/>
        </w:rPr>
        <w:t>）</w:t>
      </w:r>
      <w:r w:rsidR="003E3592" w:rsidRPr="00AE162F">
        <w:rPr>
          <w:rFonts w:eastAsia="黑体"/>
          <w:b/>
          <w:sz w:val="24"/>
        </w:rPr>
        <w:t>奖学金积分计算方案</w:t>
      </w:r>
    </w:p>
    <w:p w:rsidR="005E0B33" w:rsidRPr="00AE162F" w:rsidRDefault="005E0B33" w:rsidP="00C2239E">
      <w:pPr>
        <w:spacing w:line="360" w:lineRule="exact"/>
        <w:ind w:firstLineChars="200" w:firstLine="480"/>
        <w:rPr>
          <w:rFonts w:ascii="仿宋" w:eastAsia="仿宋" w:hAnsi="仿宋"/>
          <w:sz w:val="24"/>
        </w:rPr>
      </w:pPr>
      <w:r w:rsidRPr="00AE162F">
        <w:rPr>
          <w:rFonts w:ascii="仿宋" w:eastAsia="仿宋" w:hAnsi="仿宋" w:hint="eastAsia"/>
          <w:sz w:val="24"/>
        </w:rPr>
        <w:t>1</w:t>
      </w:r>
      <w:r w:rsidR="00E85FA3" w:rsidRPr="00AE162F">
        <w:rPr>
          <w:rFonts w:ascii="仿宋" w:eastAsia="仿宋" w:hAnsi="仿宋" w:hint="eastAsia"/>
          <w:sz w:val="24"/>
        </w:rPr>
        <w:t>、</w:t>
      </w:r>
      <w:r w:rsidR="00B95335" w:rsidRPr="00AE162F">
        <w:rPr>
          <w:rFonts w:ascii="仿宋" w:eastAsia="仿宋" w:hAnsi="仿宋" w:hint="eastAsia"/>
          <w:sz w:val="24"/>
        </w:rPr>
        <w:t>一年级硕士</w:t>
      </w:r>
      <w:r w:rsidRPr="00AE162F">
        <w:rPr>
          <w:rFonts w:ascii="仿宋" w:eastAsia="仿宋" w:hAnsi="仿宋" w:hint="eastAsia"/>
          <w:sz w:val="24"/>
        </w:rPr>
        <w:t>新生入学奖学金评定</w:t>
      </w:r>
    </w:p>
    <w:p w:rsidR="00C2239E" w:rsidRPr="00AE162F" w:rsidRDefault="00C2239E" w:rsidP="00C2239E">
      <w:pPr>
        <w:spacing w:line="360" w:lineRule="exact"/>
        <w:ind w:firstLineChars="200" w:firstLine="480"/>
        <w:rPr>
          <w:rFonts w:ascii="仿宋" w:eastAsia="仿宋" w:hAnsi="仿宋"/>
          <w:sz w:val="24"/>
        </w:rPr>
      </w:pPr>
      <w:r w:rsidRPr="00AE162F">
        <w:rPr>
          <w:rFonts w:ascii="仿宋" w:eastAsia="仿宋" w:hAnsi="仿宋" w:hint="eastAsia"/>
          <w:sz w:val="24"/>
        </w:rPr>
        <w:t>硕士新生学业奖学金设一、二、三等奖三个等级。名额及金额分配</w:t>
      </w:r>
      <w:r w:rsidRPr="00AE162F">
        <w:rPr>
          <w:rFonts w:ascii="仿宋" w:eastAsia="仿宋" w:hAnsi="仿宋"/>
          <w:sz w:val="24"/>
        </w:rPr>
        <w:t>依据当年学校分配而定</w:t>
      </w:r>
      <w:r w:rsidRPr="00AE162F">
        <w:rPr>
          <w:rFonts w:ascii="仿宋" w:eastAsia="仿宋" w:hAnsi="仿宋" w:hint="eastAsia"/>
          <w:sz w:val="24"/>
        </w:rPr>
        <w:t>。获奖按照以下标准的先后顺序来确定最终排名：</w:t>
      </w:r>
    </w:p>
    <w:p w:rsidR="001164B5" w:rsidRPr="00AE162F" w:rsidRDefault="001164B5" w:rsidP="001A113A">
      <w:pPr>
        <w:spacing w:line="360" w:lineRule="auto"/>
        <w:ind w:firstLineChars="200" w:firstLine="480"/>
        <w:rPr>
          <w:rFonts w:ascii="仿宋" w:eastAsia="仿宋" w:hAnsi="仿宋"/>
          <w:sz w:val="24"/>
        </w:rPr>
      </w:pPr>
      <w:r w:rsidRPr="00AE162F">
        <w:rPr>
          <w:rFonts w:ascii="仿宋" w:eastAsia="仿宋" w:hAnsi="仿宋" w:hint="eastAsia"/>
          <w:sz w:val="24"/>
        </w:rPr>
        <w:t>（1）本科学校为“双一流”大学的推免生</w:t>
      </w:r>
      <w:r w:rsidR="003C2038" w:rsidRPr="00AE162F">
        <w:rPr>
          <w:rFonts w:ascii="仿宋" w:eastAsia="仿宋" w:hAnsi="仿宋" w:hint="eastAsia"/>
          <w:sz w:val="24"/>
        </w:rPr>
        <w:t>；</w:t>
      </w:r>
    </w:p>
    <w:p w:rsidR="001164B5" w:rsidRPr="00AE162F" w:rsidRDefault="00C2239E" w:rsidP="001A113A">
      <w:pPr>
        <w:spacing w:line="360" w:lineRule="auto"/>
        <w:ind w:firstLineChars="200" w:firstLine="480"/>
        <w:rPr>
          <w:rFonts w:ascii="仿宋" w:eastAsia="仿宋" w:hAnsi="仿宋"/>
          <w:sz w:val="24"/>
        </w:rPr>
      </w:pPr>
      <w:r w:rsidRPr="00AE162F">
        <w:rPr>
          <w:rFonts w:ascii="仿宋" w:eastAsia="仿宋" w:hAnsi="仿宋" w:hint="eastAsia"/>
          <w:sz w:val="24"/>
        </w:rPr>
        <w:t>（</w:t>
      </w:r>
      <w:r w:rsidR="001164B5" w:rsidRPr="00AE162F">
        <w:rPr>
          <w:rFonts w:ascii="仿宋" w:eastAsia="仿宋" w:hAnsi="仿宋"/>
          <w:sz w:val="24"/>
        </w:rPr>
        <w:t>2</w:t>
      </w:r>
      <w:r w:rsidRPr="00AE162F">
        <w:rPr>
          <w:rFonts w:ascii="仿宋" w:eastAsia="仿宋" w:hAnsi="仿宋" w:hint="eastAsia"/>
          <w:sz w:val="24"/>
        </w:rPr>
        <w:t>）本科学校为</w:t>
      </w:r>
      <w:r w:rsidR="008F0579" w:rsidRPr="00AE162F">
        <w:rPr>
          <w:rFonts w:ascii="仿宋" w:eastAsia="仿宋" w:hAnsi="仿宋" w:hint="eastAsia"/>
          <w:sz w:val="24"/>
        </w:rPr>
        <w:t>原</w:t>
      </w:r>
      <w:r w:rsidRPr="00AE162F">
        <w:rPr>
          <w:rFonts w:ascii="仿宋" w:eastAsia="仿宋" w:hAnsi="仿宋" w:hint="eastAsia"/>
          <w:sz w:val="24"/>
        </w:rPr>
        <w:t>“211</w:t>
      </w:r>
      <w:r w:rsidR="00A6275E" w:rsidRPr="00AE162F">
        <w:rPr>
          <w:rFonts w:ascii="仿宋" w:eastAsia="仿宋" w:hAnsi="仿宋" w:hint="eastAsia"/>
          <w:sz w:val="24"/>
        </w:rPr>
        <w:t>工程</w:t>
      </w:r>
      <w:r w:rsidRPr="00AE162F">
        <w:rPr>
          <w:rFonts w:ascii="仿宋" w:eastAsia="仿宋" w:hAnsi="仿宋" w:hint="eastAsia"/>
          <w:sz w:val="24"/>
        </w:rPr>
        <w:t>”大学的推免生；</w:t>
      </w:r>
    </w:p>
    <w:p w:rsidR="00C2239E" w:rsidRPr="00AE162F" w:rsidRDefault="00C2239E" w:rsidP="001A113A">
      <w:pPr>
        <w:spacing w:line="360" w:lineRule="auto"/>
        <w:ind w:firstLineChars="200" w:firstLine="480"/>
        <w:rPr>
          <w:rFonts w:ascii="仿宋" w:eastAsia="仿宋" w:hAnsi="仿宋"/>
          <w:sz w:val="24"/>
        </w:rPr>
      </w:pPr>
      <w:r w:rsidRPr="00AE162F">
        <w:rPr>
          <w:rFonts w:ascii="仿宋" w:eastAsia="仿宋" w:hAnsi="仿宋" w:hint="eastAsia"/>
          <w:sz w:val="24"/>
        </w:rPr>
        <w:t>（</w:t>
      </w:r>
      <w:r w:rsidR="001164B5" w:rsidRPr="00AE162F">
        <w:rPr>
          <w:rFonts w:ascii="仿宋" w:eastAsia="仿宋" w:hAnsi="仿宋"/>
          <w:sz w:val="24"/>
        </w:rPr>
        <w:t>3</w:t>
      </w:r>
      <w:r w:rsidRPr="00AE162F">
        <w:rPr>
          <w:rFonts w:ascii="仿宋" w:eastAsia="仿宋" w:hAnsi="仿宋" w:hint="eastAsia"/>
          <w:sz w:val="24"/>
        </w:rPr>
        <w:t>）统考生初试成绩总分排名前十名的考生；</w:t>
      </w:r>
    </w:p>
    <w:p w:rsidR="00C2239E" w:rsidRPr="00AE162F" w:rsidRDefault="00C2239E" w:rsidP="001A113A">
      <w:pPr>
        <w:spacing w:line="360" w:lineRule="auto"/>
        <w:ind w:firstLineChars="200" w:firstLine="480"/>
        <w:rPr>
          <w:rFonts w:ascii="仿宋" w:eastAsia="仿宋" w:hAnsi="仿宋"/>
          <w:sz w:val="24"/>
        </w:rPr>
      </w:pPr>
      <w:r w:rsidRPr="00AE162F">
        <w:rPr>
          <w:rFonts w:ascii="仿宋" w:eastAsia="仿宋" w:hAnsi="仿宋" w:hint="eastAsia"/>
          <w:sz w:val="24"/>
        </w:rPr>
        <w:t>（</w:t>
      </w:r>
      <w:r w:rsidR="001164B5" w:rsidRPr="00AE162F">
        <w:rPr>
          <w:rFonts w:ascii="仿宋" w:eastAsia="仿宋" w:hAnsi="仿宋"/>
          <w:sz w:val="24"/>
        </w:rPr>
        <w:t>4</w:t>
      </w:r>
      <w:r w:rsidR="008F0579" w:rsidRPr="00AE162F">
        <w:rPr>
          <w:rFonts w:ascii="仿宋" w:eastAsia="仿宋" w:hAnsi="仿宋" w:hint="eastAsia"/>
          <w:sz w:val="24"/>
        </w:rPr>
        <w:t>）本科学校为其他</w:t>
      </w:r>
      <w:r w:rsidRPr="00AE162F">
        <w:rPr>
          <w:rFonts w:ascii="仿宋" w:eastAsia="仿宋" w:hAnsi="仿宋" w:hint="eastAsia"/>
          <w:sz w:val="24"/>
        </w:rPr>
        <w:t>大学的推免生；</w:t>
      </w:r>
    </w:p>
    <w:p w:rsidR="00C2239E" w:rsidRPr="00AE162F" w:rsidRDefault="00C2239E" w:rsidP="001A113A">
      <w:pPr>
        <w:spacing w:line="360" w:lineRule="auto"/>
        <w:ind w:firstLineChars="200" w:firstLine="480"/>
        <w:rPr>
          <w:rFonts w:ascii="仿宋" w:eastAsia="仿宋" w:hAnsi="仿宋"/>
          <w:sz w:val="24"/>
        </w:rPr>
      </w:pPr>
      <w:r w:rsidRPr="00AE162F">
        <w:rPr>
          <w:rFonts w:ascii="仿宋" w:eastAsia="仿宋" w:hAnsi="仿宋" w:hint="eastAsia"/>
          <w:sz w:val="24"/>
        </w:rPr>
        <w:t>（</w:t>
      </w:r>
      <w:r w:rsidR="001164B5" w:rsidRPr="00AE162F">
        <w:rPr>
          <w:rFonts w:ascii="仿宋" w:eastAsia="仿宋" w:hAnsi="仿宋"/>
          <w:sz w:val="24"/>
        </w:rPr>
        <w:t>5</w:t>
      </w:r>
      <w:r w:rsidRPr="00AE162F">
        <w:rPr>
          <w:rFonts w:ascii="仿宋" w:eastAsia="仿宋" w:hAnsi="仿宋" w:hint="eastAsia"/>
          <w:sz w:val="24"/>
        </w:rPr>
        <w:t>）统考生初试成绩总分排名第十一名及以后的考生。</w:t>
      </w:r>
    </w:p>
    <w:p w:rsidR="00C2239E" w:rsidRPr="00AE162F" w:rsidRDefault="00C2239E" w:rsidP="00C2239E">
      <w:pPr>
        <w:spacing w:line="360" w:lineRule="exact"/>
        <w:ind w:firstLineChars="200" w:firstLine="480"/>
        <w:rPr>
          <w:rFonts w:ascii="仿宋" w:eastAsia="仿宋" w:hAnsi="仿宋"/>
          <w:sz w:val="24"/>
        </w:rPr>
      </w:pPr>
      <w:r w:rsidRPr="00AE162F">
        <w:rPr>
          <w:rFonts w:ascii="仿宋" w:eastAsia="仿宋" w:hAnsi="仿宋" w:hint="eastAsia"/>
          <w:sz w:val="24"/>
        </w:rPr>
        <w:t>若名额有限，推免生则按照保送时的排名确定获奖顺序。若考生初试总分分数相同，则按照初试统考科目成绩（按外语、政治的先后顺序）从高到低来确定排名顺序。</w:t>
      </w:r>
    </w:p>
    <w:p w:rsidR="003E3592" w:rsidRPr="00AE162F" w:rsidRDefault="005D059E" w:rsidP="00E85FA3">
      <w:pPr>
        <w:spacing w:line="360" w:lineRule="exact"/>
        <w:ind w:left="480"/>
        <w:rPr>
          <w:rFonts w:ascii="仿宋" w:eastAsia="仿宋" w:hAnsi="仿宋"/>
          <w:sz w:val="24"/>
        </w:rPr>
      </w:pPr>
      <w:r w:rsidRPr="00AE162F">
        <w:rPr>
          <w:rFonts w:ascii="仿宋" w:eastAsia="仿宋" w:hAnsi="仿宋" w:hint="eastAsia"/>
          <w:sz w:val="24"/>
        </w:rPr>
        <w:t>2</w:t>
      </w:r>
      <w:r w:rsidR="00E85FA3" w:rsidRPr="00AE162F">
        <w:rPr>
          <w:rFonts w:ascii="仿宋" w:eastAsia="仿宋" w:hAnsi="仿宋" w:hint="eastAsia"/>
          <w:sz w:val="24"/>
        </w:rPr>
        <w:t>、</w:t>
      </w:r>
      <w:r w:rsidR="003E3592" w:rsidRPr="00AE162F">
        <w:rPr>
          <w:rFonts w:ascii="仿宋" w:eastAsia="仿宋" w:hAnsi="仿宋"/>
          <w:sz w:val="24"/>
        </w:rPr>
        <w:t>二年级硕士生</w:t>
      </w:r>
      <w:r w:rsidR="003E3592" w:rsidRPr="00AE162F">
        <w:rPr>
          <w:rFonts w:ascii="仿宋" w:eastAsia="仿宋" w:hAnsi="仿宋" w:hint="eastAsia"/>
          <w:sz w:val="24"/>
        </w:rPr>
        <w:t>学业</w:t>
      </w:r>
      <w:r w:rsidR="003E3592" w:rsidRPr="00AE162F">
        <w:rPr>
          <w:rFonts w:ascii="仿宋" w:eastAsia="仿宋" w:hAnsi="仿宋"/>
          <w:sz w:val="24"/>
        </w:rPr>
        <w:t>奖学金评定</w:t>
      </w:r>
    </w:p>
    <w:p w:rsidR="003E3592" w:rsidRPr="00AE162F" w:rsidRDefault="003E3592" w:rsidP="00E85FA3">
      <w:pPr>
        <w:spacing w:line="360" w:lineRule="exact"/>
        <w:ind w:firstLineChars="200" w:firstLine="480"/>
        <w:rPr>
          <w:rFonts w:ascii="仿宋" w:eastAsia="仿宋" w:hAnsi="仿宋"/>
          <w:sz w:val="24"/>
        </w:rPr>
      </w:pPr>
      <w:r w:rsidRPr="00AE162F">
        <w:rPr>
          <w:rFonts w:ascii="仿宋" w:eastAsia="仿宋" w:hAnsi="仿宋"/>
          <w:color w:val="000000" w:themeColor="text1"/>
          <w:sz w:val="24"/>
        </w:rPr>
        <w:t>硕士生在取得学籍后第一学年内</w:t>
      </w:r>
      <w:r w:rsidR="00B005EC" w:rsidRPr="00AE162F">
        <w:rPr>
          <w:rFonts w:ascii="仿宋" w:eastAsia="仿宋" w:hAnsi="仿宋" w:hint="eastAsia"/>
          <w:color w:val="000000" w:themeColor="text1"/>
          <w:sz w:val="24"/>
        </w:rPr>
        <w:t>达到</w:t>
      </w:r>
      <w:r w:rsidRPr="00AE162F">
        <w:rPr>
          <w:rFonts w:ascii="仿宋" w:eastAsia="仿宋" w:hAnsi="仿宋"/>
          <w:color w:val="000000" w:themeColor="text1"/>
          <w:sz w:val="24"/>
        </w:rPr>
        <w:t>硕士</w:t>
      </w:r>
      <w:r w:rsidR="00B005EC" w:rsidRPr="00AE162F">
        <w:rPr>
          <w:rFonts w:ascii="仿宋" w:eastAsia="仿宋" w:hAnsi="仿宋" w:hint="eastAsia"/>
          <w:color w:val="000000" w:themeColor="text1"/>
          <w:sz w:val="24"/>
        </w:rPr>
        <w:t>研究生</w:t>
      </w:r>
      <w:r w:rsidRPr="00AE162F">
        <w:rPr>
          <w:rFonts w:ascii="仿宋" w:eastAsia="仿宋" w:hAnsi="仿宋"/>
          <w:color w:val="000000" w:themeColor="text1"/>
          <w:sz w:val="24"/>
        </w:rPr>
        <w:t>培养方案</w:t>
      </w:r>
      <w:r w:rsidR="00A72CC1" w:rsidRPr="00AE162F">
        <w:rPr>
          <w:rFonts w:ascii="仿宋" w:eastAsia="仿宋" w:hAnsi="仿宋" w:hint="eastAsia"/>
          <w:color w:val="000000" w:themeColor="text1"/>
          <w:sz w:val="24"/>
        </w:rPr>
        <w:t>中</w:t>
      </w:r>
      <w:r w:rsidR="006E475D" w:rsidRPr="00AE162F">
        <w:rPr>
          <w:rFonts w:ascii="仿宋" w:eastAsia="仿宋" w:hAnsi="仿宋" w:hint="eastAsia"/>
          <w:color w:val="000000" w:themeColor="text1"/>
          <w:sz w:val="24"/>
        </w:rPr>
        <w:t>本学科</w:t>
      </w:r>
      <w:r w:rsidR="001D68CD" w:rsidRPr="00AE162F">
        <w:rPr>
          <w:rFonts w:ascii="仿宋" w:eastAsia="仿宋" w:hAnsi="仿宋" w:hint="eastAsia"/>
          <w:color w:val="000000" w:themeColor="text1"/>
          <w:sz w:val="24"/>
        </w:rPr>
        <w:t>学位课最低学分</w:t>
      </w:r>
      <w:r w:rsidR="00B005EC" w:rsidRPr="00AE162F">
        <w:rPr>
          <w:rFonts w:ascii="仿宋" w:eastAsia="仿宋" w:hAnsi="仿宋" w:hint="eastAsia"/>
          <w:color w:val="000000" w:themeColor="text1"/>
          <w:sz w:val="24"/>
        </w:rPr>
        <w:t>要求</w:t>
      </w:r>
      <w:r w:rsidRPr="00AE162F">
        <w:rPr>
          <w:rFonts w:ascii="仿宋" w:eastAsia="仿宋" w:hAnsi="仿宋"/>
          <w:color w:val="000000" w:themeColor="text1"/>
          <w:sz w:val="24"/>
        </w:rPr>
        <w:t>。</w:t>
      </w:r>
      <w:r w:rsidR="00B005EC" w:rsidRPr="00AE162F">
        <w:rPr>
          <w:rFonts w:ascii="仿宋" w:eastAsia="仿宋" w:hAnsi="仿宋" w:hint="eastAsia"/>
          <w:color w:val="000000" w:themeColor="text1"/>
          <w:sz w:val="24"/>
        </w:rPr>
        <w:t>按照研究生院规定</w:t>
      </w:r>
      <w:r w:rsidR="00B005EC" w:rsidRPr="00AE162F">
        <w:rPr>
          <w:rFonts w:ascii="仿宋" w:eastAsia="仿宋" w:hAnsi="仿宋"/>
          <w:sz w:val="24"/>
        </w:rPr>
        <w:t>，</w:t>
      </w:r>
      <w:r w:rsidRPr="00AE162F">
        <w:rPr>
          <w:rFonts w:ascii="仿宋" w:eastAsia="仿宋" w:hAnsi="仿宋"/>
          <w:sz w:val="24"/>
        </w:rPr>
        <w:t>学院计算</w:t>
      </w:r>
      <w:r w:rsidRPr="00AE162F">
        <w:rPr>
          <w:rFonts w:ascii="仿宋" w:eastAsia="仿宋" w:hAnsi="仿宋" w:hint="eastAsia"/>
          <w:sz w:val="24"/>
        </w:rPr>
        <w:t>并公布</w:t>
      </w:r>
      <w:r w:rsidRPr="00AE162F">
        <w:rPr>
          <w:rFonts w:ascii="仿宋" w:eastAsia="仿宋" w:hAnsi="仿宋"/>
          <w:sz w:val="24"/>
        </w:rPr>
        <w:t>硕士学位课相对学分积总分</w:t>
      </w:r>
      <w:r w:rsidRPr="00AE162F">
        <w:rPr>
          <w:rFonts w:ascii="仿宋" w:eastAsia="仿宋" w:hAnsi="仿宋" w:hint="eastAsia"/>
          <w:sz w:val="24"/>
        </w:rPr>
        <w:t>和排名，</w:t>
      </w:r>
      <w:r w:rsidRPr="00AE162F">
        <w:rPr>
          <w:rFonts w:ascii="仿宋" w:eastAsia="仿宋" w:hAnsi="仿宋"/>
          <w:sz w:val="24"/>
        </w:rPr>
        <w:t>依照《电子科技大学研究生奖学金管理办法》中学业奖学金一、二、三等奖的获奖比例</w:t>
      </w:r>
      <w:r w:rsidRPr="00AE162F">
        <w:rPr>
          <w:rFonts w:ascii="仿宋" w:eastAsia="仿宋" w:hAnsi="仿宋" w:hint="eastAsia"/>
          <w:sz w:val="24"/>
        </w:rPr>
        <w:t>确定入围范围</w:t>
      </w:r>
      <w:r w:rsidRPr="00AE162F">
        <w:rPr>
          <w:rFonts w:ascii="仿宋" w:eastAsia="仿宋" w:hAnsi="仿宋"/>
          <w:sz w:val="24"/>
        </w:rPr>
        <w:t>。</w:t>
      </w:r>
      <w:r w:rsidRPr="00AE162F">
        <w:rPr>
          <w:rFonts w:ascii="仿宋" w:eastAsia="仿宋" w:hAnsi="仿宋" w:hint="eastAsia"/>
          <w:sz w:val="24"/>
        </w:rPr>
        <w:t>其中，</w:t>
      </w:r>
      <w:r w:rsidRPr="00AE162F">
        <w:rPr>
          <w:rFonts w:ascii="仿宋" w:eastAsia="仿宋" w:hAnsi="仿宋"/>
          <w:sz w:val="24"/>
        </w:rPr>
        <w:t>论文、</w:t>
      </w:r>
      <w:r w:rsidRPr="00AE162F">
        <w:rPr>
          <w:rFonts w:ascii="仿宋" w:eastAsia="仿宋" w:hAnsi="仿宋" w:hint="eastAsia"/>
          <w:sz w:val="24"/>
        </w:rPr>
        <w:t>科技竞赛获奖得</w:t>
      </w:r>
      <w:r w:rsidRPr="00AE162F">
        <w:rPr>
          <w:rFonts w:ascii="仿宋" w:eastAsia="仿宋" w:hAnsi="仿宋"/>
          <w:sz w:val="24"/>
        </w:rPr>
        <w:t>分</w:t>
      </w:r>
      <w:r w:rsidRPr="00AE162F">
        <w:rPr>
          <w:rFonts w:ascii="仿宋" w:eastAsia="仿宋" w:hAnsi="仿宋" w:hint="eastAsia"/>
          <w:sz w:val="24"/>
        </w:rPr>
        <w:t>总和大于等于6分者直接成为上一等级获奖者，上一等级的入围者从后往前依次降级。</w:t>
      </w:r>
    </w:p>
    <w:p w:rsidR="003E3592" w:rsidRPr="00AE162F" w:rsidRDefault="003E3592" w:rsidP="00E85FA3">
      <w:pPr>
        <w:spacing w:line="360" w:lineRule="auto"/>
        <w:ind w:firstLineChars="200" w:firstLine="480"/>
        <w:rPr>
          <w:rFonts w:ascii="仿宋" w:eastAsia="仿宋" w:hAnsi="仿宋"/>
          <w:sz w:val="24"/>
        </w:rPr>
      </w:pPr>
      <w:r w:rsidRPr="00AE162F">
        <w:rPr>
          <w:rFonts w:ascii="仿宋" w:eastAsia="仿宋" w:hAnsi="仿宋"/>
          <w:sz w:val="24"/>
        </w:rPr>
        <w:t>硕士学位课程相对学分积总分计算方法如下：</w:t>
      </w:r>
    </w:p>
    <w:p w:rsidR="003E3592" w:rsidRPr="00AE162F" w:rsidRDefault="003E3592" w:rsidP="00E85FA3">
      <w:pPr>
        <w:spacing w:line="360" w:lineRule="auto"/>
        <w:jc w:val="center"/>
        <w:rPr>
          <w:rFonts w:ascii="仿宋" w:eastAsia="仿宋" w:hAnsi="仿宋"/>
          <w:sz w:val="24"/>
        </w:rPr>
      </w:pPr>
      <w:r w:rsidRPr="00AE162F">
        <w:rPr>
          <w:rFonts w:ascii="仿宋" w:eastAsia="仿宋" w:hAnsi="仿宋"/>
          <w:sz w:val="24"/>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75pt" o:ole="">
            <v:imagedata r:id="rId8" o:title=""/>
          </v:shape>
          <o:OLEObject Type="Embed" ProgID="Equation.DSMT4" ShapeID="_x0000_i1025" DrawAspect="Content" ObjectID="_1607589716" r:id="rId9"/>
        </w:object>
      </w:r>
    </w:p>
    <w:p w:rsidR="003E3592" w:rsidRPr="00AE162F" w:rsidRDefault="003E3592" w:rsidP="00E85FA3">
      <w:pPr>
        <w:spacing w:line="360" w:lineRule="auto"/>
        <w:ind w:firstLineChars="200" w:firstLine="480"/>
        <w:rPr>
          <w:rFonts w:ascii="仿宋" w:eastAsia="仿宋" w:hAnsi="仿宋"/>
          <w:sz w:val="24"/>
        </w:rPr>
      </w:pPr>
      <w:r w:rsidRPr="00AE162F">
        <w:rPr>
          <w:rFonts w:ascii="仿宋" w:eastAsia="仿宋" w:hAnsi="仿宋"/>
          <w:sz w:val="24"/>
        </w:rPr>
        <w:t>其中</w:t>
      </w:r>
      <w:r w:rsidRPr="00AE162F">
        <w:rPr>
          <w:rFonts w:ascii="仿宋" w:eastAsia="仿宋" w:hAnsi="仿宋"/>
          <w:sz w:val="24"/>
        </w:rPr>
        <w:object w:dxaOrig="320" w:dyaOrig="260">
          <v:shape id="_x0000_i1026" type="#_x0000_t75" style="width:15.75pt;height:12.75pt" o:ole="">
            <v:imagedata r:id="rId10" o:title=""/>
          </v:shape>
          <o:OLEObject Type="Embed" ProgID="Equation.DSMT4" ShapeID="_x0000_i1026" DrawAspect="Content" ObjectID="_1607589717" r:id="rId11"/>
        </w:object>
      </w:r>
      <w:r w:rsidRPr="00AE162F">
        <w:rPr>
          <w:rFonts w:ascii="仿宋" w:eastAsia="仿宋" w:hAnsi="仿宋"/>
          <w:sz w:val="24"/>
        </w:rPr>
        <w:t>为该研究生学位课程的及格总门数，</w:t>
      </w:r>
      <w:r w:rsidRPr="00AE162F">
        <w:rPr>
          <w:rFonts w:ascii="仿宋" w:eastAsia="仿宋" w:hAnsi="仿宋"/>
          <w:sz w:val="24"/>
        </w:rPr>
        <w:object w:dxaOrig="300" w:dyaOrig="360">
          <v:shape id="_x0000_i1027" type="#_x0000_t75" style="width:15pt;height:18pt" o:ole="">
            <v:imagedata r:id="rId12" o:title=""/>
          </v:shape>
          <o:OLEObject Type="Embed" ProgID="Equation.DSMT4" ShapeID="_x0000_i1027" DrawAspect="Content" ObjectID="_1607589718" r:id="rId13"/>
        </w:object>
      </w:r>
      <w:r w:rsidRPr="00AE162F">
        <w:rPr>
          <w:rFonts w:ascii="仿宋" w:eastAsia="仿宋" w:hAnsi="仿宋"/>
          <w:sz w:val="24"/>
        </w:rPr>
        <w:t>为该生第</w:t>
      </w:r>
      <w:r w:rsidRPr="00AE162F">
        <w:rPr>
          <w:rFonts w:ascii="仿宋" w:eastAsia="仿宋" w:hAnsi="仿宋"/>
          <w:sz w:val="24"/>
        </w:rPr>
        <w:object w:dxaOrig="200" w:dyaOrig="279">
          <v:shape id="_x0000_i1028" type="#_x0000_t75" style="width:9.75pt;height:14.25pt" o:ole="">
            <v:imagedata r:id="rId14" o:title=""/>
          </v:shape>
          <o:OLEObject Type="Embed" ProgID="Equation.DSMT4" ShapeID="_x0000_i1028" DrawAspect="Content" ObjectID="_1607589719" r:id="rId15"/>
        </w:object>
      </w:r>
      <w:r w:rsidRPr="00AE162F">
        <w:rPr>
          <w:rFonts w:ascii="仿宋" w:eastAsia="仿宋" w:hAnsi="仿宋"/>
          <w:sz w:val="24"/>
        </w:rPr>
        <w:t>门学位课程的学分，第</w:t>
      </w:r>
      <w:r w:rsidRPr="00AE162F">
        <w:rPr>
          <w:rFonts w:ascii="仿宋" w:eastAsia="仿宋" w:hAnsi="仿宋"/>
          <w:sz w:val="24"/>
        </w:rPr>
        <w:object w:dxaOrig="200" w:dyaOrig="279">
          <v:shape id="_x0000_i1029" type="#_x0000_t75" style="width:9.75pt;height:14.25pt" o:ole="">
            <v:imagedata r:id="rId14" o:title=""/>
          </v:shape>
          <o:OLEObject Type="Embed" ProgID="Equation.DSMT4" ShapeID="_x0000_i1029" DrawAspect="Content" ObjectID="_1607589720" r:id="rId16"/>
        </w:object>
      </w:r>
      <w:r w:rsidRPr="00AE162F">
        <w:rPr>
          <w:rFonts w:ascii="仿宋" w:eastAsia="仿宋" w:hAnsi="仿宋"/>
          <w:sz w:val="24"/>
        </w:rPr>
        <w:t>门学位课程的相对分</w:t>
      </w:r>
      <w:r w:rsidRPr="00AE162F">
        <w:rPr>
          <w:rFonts w:ascii="仿宋" w:eastAsia="仿宋" w:hAnsi="仿宋"/>
          <w:sz w:val="24"/>
        </w:rPr>
        <w:object w:dxaOrig="1260" w:dyaOrig="400">
          <v:shape id="_x0000_i1030" type="#_x0000_t75" style="width:63pt;height:20.25pt" o:ole="">
            <v:imagedata r:id="rId17" o:title=""/>
          </v:shape>
          <o:OLEObject Type="Embed" ProgID="Equation.DSMT4" ShapeID="_x0000_i1030" DrawAspect="Content" ObjectID="_1607589721" r:id="rId18"/>
        </w:object>
      </w:r>
      <w:r w:rsidRPr="00AE162F">
        <w:rPr>
          <w:rFonts w:ascii="仿宋" w:eastAsia="仿宋" w:hAnsi="仿宋"/>
          <w:sz w:val="24"/>
        </w:rPr>
        <w:t>(其中</w:t>
      </w:r>
      <w:r w:rsidRPr="00AE162F">
        <w:rPr>
          <w:rFonts w:ascii="仿宋" w:eastAsia="仿宋" w:hAnsi="仿宋"/>
          <w:sz w:val="24"/>
        </w:rPr>
        <w:object w:dxaOrig="340" w:dyaOrig="360">
          <v:shape id="_x0000_i1031" type="#_x0000_t75" style="width:17.25pt;height:18pt" o:ole="">
            <v:imagedata r:id="rId19" o:title=""/>
          </v:shape>
          <o:OLEObject Type="Embed" ProgID="Equation.DSMT4" ShapeID="_x0000_i1031" DrawAspect="Content" ObjectID="_1607589722" r:id="rId20"/>
        </w:object>
      </w:r>
      <w:r w:rsidRPr="00AE162F">
        <w:rPr>
          <w:rFonts w:ascii="仿宋" w:eastAsia="仿宋" w:hAnsi="仿宋"/>
          <w:sz w:val="24"/>
        </w:rPr>
        <w:t>为硕士生该门课程的实得分，</w:t>
      </w:r>
      <w:r w:rsidRPr="00AE162F">
        <w:rPr>
          <w:rFonts w:ascii="仿宋" w:eastAsia="仿宋" w:hAnsi="仿宋"/>
          <w:sz w:val="24"/>
        </w:rPr>
        <w:object w:dxaOrig="279" w:dyaOrig="320">
          <v:shape id="_x0000_i1032" type="#_x0000_t75" style="width:14.25pt;height:15.75pt" o:ole="">
            <v:imagedata r:id="rId21" o:title=""/>
          </v:shape>
          <o:OLEObject Type="Embed" ProgID="Equation.DSMT4" ShapeID="_x0000_i1032" DrawAspect="Content" ObjectID="_1607589723" r:id="rId22"/>
        </w:object>
      </w:r>
      <w:r w:rsidRPr="00AE162F">
        <w:rPr>
          <w:rFonts w:ascii="仿宋" w:eastAsia="仿宋" w:hAnsi="仿宋"/>
          <w:sz w:val="24"/>
        </w:rPr>
        <w:t>为该门课程的平均分)。</w:t>
      </w:r>
    </w:p>
    <w:p w:rsidR="003E3592" w:rsidRPr="00AE162F" w:rsidRDefault="003E3592" w:rsidP="00FD5825">
      <w:pPr>
        <w:spacing w:line="360" w:lineRule="exact"/>
        <w:ind w:firstLineChars="200" w:firstLine="480"/>
        <w:rPr>
          <w:rFonts w:ascii="仿宋" w:eastAsia="仿宋" w:hAnsi="仿宋"/>
          <w:sz w:val="24"/>
        </w:rPr>
      </w:pPr>
      <w:r w:rsidRPr="00AE162F">
        <w:rPr>
          <w:rFonts w:ascii="仿宋" w:eastAsia="仿宋" w:hAnsi="仿宋"/>
          <w:sz w:val="24"/>
        </w:rPr>
        <w:lastRenderedPageBreak/>
        <w:t>说明：硕士生所选本学科全部学位课成绩均计入相对分</w:t>
      </w:r>
      <w:r w:rsidR="00FD5825" w:rsidRPr="00AE162F">
        <w:rPr>
          <w:rFonts w:ascii="仿宋" w:eastAsia="仿宋" w:hAnsi="仿宋"/>
          <w:sz w:val="24"/>
        </w:rPr>
        <w:t>，</w:t>
      </w:r>
      <w:r w:rsidR="00326A4A" w:rsidRPr="00AE162F">
        <w:rPr>
          <w:rFonts w:ascii="仿宋" w:eastAsia="仿宋" w:hAnsi="仿宋" w:hint="eastAsia"/>
          <w:sz w:val="24"/>
        </w:rPr>
        <w:t>参评</w:t>
      </w:r>
      <w:r w:rsidR="00FD5825" w:rsidRPr="00AE162F">
        <w:rPr>
          <w:rFonts w:ascii="仿宋" w:eastAsia="仿宋" w:hAnsi="仿宋" w:hint="eastAsia"/>
          <w:sz w:val="24"/>
        </w:rPr>
        <w:t>学位课总学分&lt;=16.5分</w:t>
      </w:r>
      <w:r w:rsidRPr="00AE162F">
        <w:rPr>
          <w:rFonts w:ascii="仿宋" w:eastAsia="仿宋" w:hAnsi="仿宋"/>
          <w:sz w:val="24"/>
        </w:rPr>
        <w:t>；学位英语成绩取通过的最高分记入成绩档案。</w:t>
      </w:r>
    </w:p>
    <w:p w:rsidR="003E3592" w:rsidRPr="00AE162F" w:rsidRDefault="005D059E" w:rsidP="00E85FA3">
      <w:pPr>
        <w:spacing w:line="360" w:lineRule="exact"/>
        <w:ind w:firstLineChars="200" w:firstLine="480"/>
        <w:rPr>
          <w:rFonts w:ascii="仿宋" w:eastAsia="仿宋" w:hAnsi="仿宋"/>
          <w:sz w:val="24"/>
        </w:rPr>
      </w:pPr>
      <w:r w:rsidRPr="00AE162F">
        <w:rPr>
          <w:rFonts w:ascii="仿宋" w:eastAsia="仿宋" w:hAnsi="仿宋" w:hint="eastAsia"/>
          <w:sz w:val="24"/>
        </w:rPr>
        <w:t>3</w:t>
      </w:r>
      <w:r w:rsidR="00E85FA3" w:rsidRPr="00AE162F">
        <w:rPr>
          <w:rFonts w:ascii="仿宋" w:eastAsia="仿宋" w:hAnsi="仿宋" w:hint="eastAsia"/>
          <w:sz w:val="24"/>
        </w:rPr>
        <w:t>、</w:t>
      </w:r>
      <w:r w:rsidR="003E3592" w:rsidRPr="00AE162F">
        <w:rPr>
          <w:rFonts w:ascii="仿宋" w:eastAsia="仿宋" w:hAnsi="仿宋"/>
          <w:sz w:val="24"/>
        </w:rPr>
        <w:t>三年级硕士生</w:t>
      </w:r>
      <w:r w:rsidR="003E3592" w:rsidRPr="00AE162F">
        <w:rPr>
          <w:rFonts w:ascii="仿宋" w:eastAsia="仿宋" w:hAnsi="仿宋" w:hint="eastAsia"/>
          <w:sz w:val="24"/>
        </w:rPr>
        <w:t>学业</w:t>
      </w:r>
      <w:r w:rsidR="003E3592" w:rsidRPr="00AE162F">
        <w:rPr>
          <w:rFonts w:ascii="仿宋" w:eastAsia="仿宋" w:hAnsi="仿宋"/>
          <w:sz w:val="24"/>
        </w:rPr>
        <w:t>奖学金评定</w:t>
      </w:r>
    </w:p>
    <w:p w:rsidR="00A26D56" w:rsidRPr="00AE162F" w:rsidRDefault="003E3592" w:rsidP="00E85FA3">
      <w:pPr>
        <w:spacing w:line="360" w:lineRule="exact"/>
        <w:ind w:firstLine="437"/>
        <w:rPr>
          <w:rFonts w:ascii="仿宋" w:eastAsia="仿宋" w:hAnsi="仿宋"/>
          <w:sz w:val="24"/>
          <w:u w:val="single"/>
        </w:rPr>
      </w:pPr>
      <w:r w:rsidRPr="00AE162F">
        <w:rPr>
          <w:rFonts w:ascii="仿宋" w:eastAsia="仿宋" w:hAnsi="仿宋"/>
          <w:sz w:val="24"/>
        </w:rPr>
        <w:t>三年级硕士研究生完成</w:t>
      </w:r>
      <w:r w:rsidRPr="00AE162F">
        <w:rPr>
          <w:rFonts w:ascii="仿宋" w:eastAsia="仿宋" w:hAnsi="仿宋" w:hint="eastAsia"/>
          <w:sz w:val="24"/>
        </w:rPr>
        <w:t>基本科研任务</w:t>
      </w:r>
      <w:r w:rsidRPr="00AE162F">
        <w:rPr>
          <w:rFonts w:ascii="仿宋" w:eastAsia="仿宋" w:hAnsi="仿宋"/>
          <w:sz w:val="24"/>
        </w:rPr>
        <w:t>即可参评</w:t>
      </w:r>
      <w:r w:rsidRPr="00AE162F">
        <w:rPr>
          <w:rFonts w:ascii="仿宋" w:eastAsia="仿宋" w:hAnsi="仿宋" w:hint="eastAsia"/>
          <w:sz w:val="24"/>
        </w:rPr>
        <w:t>，学业</w:t>
      </w:r>
      <w:r w:rsidRPr="00AE162F">
        <w:rPr>
          <w:rFonts w:ascii="仿宋" w:eastAsia="仿宋" w:hAnsi="仿宋"/>
          <w:sz w:val="24"/>
        </w:rPr>
        <w:t>奖学金积分由论文、科研奖项、科研项目</w:t>
      </w:r>
      <w:r w:rsidRPr="00AE162F">
        <w:rPr>
          <w:rFonts w:ascii="仿宋" w:eastAsia="仿宋" w:hAnsi="仿宋" w:hint="eastAsia"/>
          <w:sz w:val="24"/>
        </w:rPr>
        <w:t>、科技竞赛获奖</w:t>
      </w:r>
      <w:r w:rsidR="0070489F" w:rsidRPr="00AE162F">
        <w:rPr>
          <w:rFonts w:ascii="仿宋" w:eastAsia="仿宋" w:hAnsi="仿宋" w:hint="eastAsia"/>
          <w:sz w:val="24"/>
        </w:rPr>
        <w:t>、发明专利</w:t>
      </w:r>
      <w:r w:rsidR="007973A7" w:rsidRPr="00AE162F">
        <w:rPr>
          <w:rFonts w:ascii="仿宋" w:eastAsia="仿宋" w:hAnsi="仿宋" w:hint="eastAsia"/>
          <w:sz w:val="24"/>
        </w:rPr>
        <w:t>、基层</w:t>
      </w:r>
      <w:r w:rsidR="001E64F2" w:rsidRPr="00AE162F">
        <w:rPr>
          <w:rFonts w:ascii="仿宋" w:eastAsia="仿宋" w:hAnsi="仿宋" w:hint="eastAsia"/>
          <w:sz w:val="24"/>
        </w:rPr>
        <w:t>任职、校内外学生组织干部任职</w:t>
      </w:r>
      <w:r w:rsidRPr="00AE162F">
        <w:rPr>
          <w:rFonts w:ascii="仿宋" w:eastAsia="仿宋" w:hAnsi="仿宋" w:hint="eastAsia"/>
          <w:sz w:val="24"/>
        </w:rPr>
        <w:t>得</w:t>
      </w:r>
      <w:r w:rsidRPr="00AE162F">
        <w:rPr>
          <w:rFonts w:ascii="仿宋" w:eastAsia="仿宋" w:hAnsi="仿宋"/>
          <w:sz w:val="24"/>
        </w:rPr>
        <w:t>分</w:t>
      </w:r>
      <w:r w:rsidR="0032022F" w:rsidRPr="00AE162F">
        <w:rPr>
          <w:rFonts w:ascii="仿宋" w:eastAsia="仿宋" w:hAnsi="仿宋"/>
          <w:sz w:val="24"/>
        </w:rPr>
        <w:t>计算</w:t>
      </w:r>
      <w:r w:rsidRPr="00AE162F">
        <w:rPr>
          <w:rFonts w:ascii="仿宋" w:eastAsia="仿宋" w:hAnsi="仿宋"/>
          <w:sz w:val="24"/>
        </w:rPr>
        <w:t>组成</w:t>
      </w:r>
      <w:r w:rsidRPr="00AE162F">
        <w:rPr>
          <w:rFonts w:ascii="仿宋" w:eastAsia="仿宋" w:hAnsi="仿宋" w:hint="eastAsia"/>
          <w:sz w:val="24"/>
        </w:rPr>
        <w:t>，按总分从高到低排序并</w:t>
      </w:r>
      <w:r w:rsidRPr="00AE162F">
        <w:rPr>
          <w:rFonts w:ascii="仿宋" w:eastAsia="仿宋" w:hAnsi="仿宋"/>
          <w:sz w:val="24"/>
        </w:rPr>
        <w:t>依照《电子科技大学研究生奖学金管理办法》中学业奖学金一、二、三等奖的获奖比例</w:t>
      </w:r>
      <w:r w:rsidRPr="00AE162F">
        <w:rPr>
          <w:rFonts w:ascii="仿宋" w:eastAsia="仿宋" w:hAnsi="仿宋" w:hint="eastAsia"/>
          <w:sz w:val="24"/>
        </w:rPr>
        <w:t>确定获奖者</w:t>
      </w:r>
      <w:r w:rsidRPr="00AE162F">
        <w:rPr>
          <w:rFonts w:ascii="仿宋" w:eastAsia="仿宋" w:hAnsi="仿宋"/>
          <w:sz w:val="24"/>
        </w:rPr>
        <w:t>。</w:t>
      </w:r>
      <w:r w:rsidR="0010592A" w:rsidRPr="00AE162F">
        <w:rPr>
          <w:rFonts w:ascii="仿宋" w:eastAsia="仿宋" w:hAnsi="仿宋" w:hint="eastAsia"/>
          <w:sz w:val="24"/>
        </w:rPr>
        <w:t>若按照以上方式评比，奖学金名额有剩余，则参考学生论文投稿情况</w:t>
      </w:r>
      <w:r w:rsidR="00367142" w:rsidRPr="00AE162F">
        <w:rPr>
          <w:rFonts w:ascii="仿宋" w:eastAsia="仿宋" w:hAnsi="仿宋" w:hint="eastAsia"/>
          <w:sz w:val="24"/>
        </w:rPr>
        <w:t>，并按照期刊的等级排序。</w:t>
      </w:r>
    </w:p>
    <w:p w:rsidR="003E3592" w:rsidRPr="00AE162F" w:rsidRDefault="003E3592" w:rsidP="00E85FA3">
      <w:pPr>
        <w:spacing w:line="360" w:lineRule="exact"/>
        <w:ind w:firstLine="437"/>
        <w:rPr>
          <w:rFonts w:ascii="仿宋" w:eastAsia="仿宋" w:hAnsi="仿宋"/>
          <w:sz w:val="24"/>
        </w:rPr>
      </w:pPr>
      <w:r w:rsidRPr="00AE162F">
        <w:rPr>
          <w:rFonts w:ascii="仿宋" w:eastAsia="仿宋" w:hAnsi="仿宋" w:hint="eastAsia"/>
          <w:sz w:val="24"/>
        </w:rPr>
        <w:t>未通过研究生学位英语考试的同学原则上不能参评，对有较好科研成果的同学视申请情况酌情处理</w:t>
      </w:r>
      <w:r w:rsidR="0070489F" w:rsidRPr="00AE162F">
        <w:rPr>
          <w:rFonts w:ascii="仿宋" w:eastAsia="仿宋" w:hAnsi="仿宋" w:hint="eastAsia"/>
          <w:sz w:val="24"/>
        </w:rPr>
        <w:t>：</w:t>
      </w:r>
      <w:r w:rsidRPr="00AE162F">
        <w:rPr>
          <w:rFonts w:ascii="仿宋" w:eastAsia="仿宋" w:hAnsi="仿宋" w:hint="eastAsia"/>
          <w:sz w:val="24"/>
        </w:rPr>
        <w:t>学业奖学金积分排名入围二等及以上者获评三等奖学金；若仅入围三等则不能获得奖学金。</w:t>
      </w:r>
    </w:p>
    <w:p w:rsidR="003E3592" w:rsidRPr="00AE162F" w:rsidRDefault="005D059E" w:rsidP="00E85FA3">
      <w:pPr>
        <w:spacing w:line="360" w:lineRule="exact"/>
        <w:ind w:firstLineChars="200" w:firstLine="480"/>
        <w:rPr>
          <w:rFonts w:ascii="仿宋" w:eastAsia="仿宋" w:hAnsi="仿宋"/>
          <w:sz w:val="24"/>
        </w:rPr>
      </w:pPr>
      <w:r w:rsidRPr="00AE162F">
        <w:rPr>
          <w:rFonts w:ascii="仿宋" w:eastAsia="仿宋" w:hAnsi="仿宋" w:hint="eastAsia"/>
          <w:sz w:val="24"/>
        </w:rPr>
        <w:t>4</w:t>
      </w:r>
      <w:r w:rsidR="00E85FA3" w:rsidRPr="00AE162F">
        <w:rPr>
          <w:rFonts w:ascii="仿宋" w:eastAsia="仿宋" w:hAnsi="仿宋" w:hint="eastAsia"/>
          <w:sz w:val="24"/>
        </w:rPr>
        <w:t>、</w:t>
      </w:r>
      <w:r w:rsidR="003E3592" w:rsidRPr="00AE162F">
        <w:rPr>
          <w:rFonts w:ascii="仿宋" w:eastAsia="仿宋" w:hAnsi="仿宋"/>
          <w:sz w:val="24"/>
        </w:rPr>
        <w:t>博士生</w:t>
      </w:r>
      <w:r w:rsidR="003E3592" w:rsidRPr="00AE162F">
        <w:rPr>
          <w:rFonts w:ascii="仿宋" w:eastAsia="仿宋" w:hAnsi="仿宋" w:hint="eastAsia"/>
          <w:sz w:val="24"/>
        </w:rPr>
        <w:t>学业</w:t>
      </w:r>
      <w:r w:rsidR="003E3592" w:rsidRPr="00AE162F">
        <w:rPr>
          <w:rFonts w:ascii="仿宋" w:eastAsia="仿宋" w:hAnsi="仿宋"/>
          <w:sz w:val="24"/>
        </w:rPr>
        <w:t>奖学金评定</w:t>
      </w:r>
    </w:p>
    <w:p w:rsidR="007D190F" w:rsidRPr="00AE162F" w:rsidRDefault="003E3592" w:rsidP="00E85FA3">
      <w:pPr>
        <w:spacing w:line="360" w:lineRule="exact"/>
        <w:ind w:firstLine="437"/>
        <w:rPr>
          <w:rFonts w:ascii="仿宋" w:eastAsia="仿宋" w:hAnsi="仿宋"/>
          <w:sz w:val="24"/>
        </w:rPr>
      </w:pPr>
      <w:r w:rsidRPr="00AE162F">
        <w:rPr>
          <w:rFonts w:ascii="仿宋" w:eastAsia="仿宋" w:hAnsi="仿宋"/>
          <w:sz w:val="24"/>
        </w:rPr>
        <w:t>博士生</w:t>
      </w:r>
      <w:r w:rsidRPr="00AE162F">
        <w:rPr>
          <w:rFonts w:ascii="仿宋" w:eastAsia="仿宋" w:hAnsi="仿宋" w:hint="eastAsia"/>
          <w:sz w:val="24"/>
        </w:rPr>
        <w:t>完成培养方案所要求的学分和基本科研任务</w:t>
      </w:r>
      <w:r w:rsidRPr="00AE162F">
        <w:rPr>
          <w:rFonts w:ascii="仿宋" w:eastAsia="仿宋" w:hAnsi="仿宋"/>
          <w:sz w:val="24"/>
        </w:rPr>
        <w:t>即可参评</w:t>
      </w:r>
      <w:r w:rsidRPr="00AE162F">
        <w:rPr>
          <w:rFonts w:ascii="仿宋" w:eastAsia="仿宋" w:hAnsi="仿宋" w:hint="eastAsia"/>
          <w:sz w:val="24"/>
        </w:rPr>
        <w:t>，学业奖学金原则上按照100%比例获奖，不满足本条例中基本参评条件的除外。</w:t>
      </w:r>
    </w:p>
    <w:p w:rsidR="003E3592" w:rsidRPr="00AE162F" w:rsidRDefault="00C2239E" w:rsidP="00E85FA3">
      <w:pPr>
        <w:spacing w:line="360" w:lineRule="exact"/>
        <w:ind w:firstLine="437"/>
        <w:rPr>
          <w:rFonts w:ascii="仿宋" w:eastAsia="仿宋" w:hAnsi="仿宋"/>
          <w:sz w:val="24"/>
        </w:rPr>
      </w:pPr>
      <w:r w:rsidRPr="00AE162F">
        <w:rPr>
          <w:rFonts w:ascii="仿宋" w:eastAsia="仿宋" w:hAnsi="仿宋" w:hint="eastAsia"/>
          <w:sz w:val="24"/>
        </w:rPr>
        <w:t>（1）</w:t>
      </w:r>
      <w:r w:rsidR="000F6F5F" w:rsidRPr="00AE162F">
        <w:rPr>
          <w:rFonts w:ascii="仿宋" w:eastAsia="仿宋" w:hAnsi="仿宋" w:hint="eastAsia"/>
          <w:sz w:val="24"/>
        </w:rPr>
        <w:t>一年级博士研究生全部按三等学业奖学金评定。</w:t>
      </w:r>
    </w:p>
    <w:p w:rsidR="007D190F" w:rsidRPr="00AE162F" w:rsidRDefault="00C2239E" w:rsidP="00E85FA3">
      <w:pPr>
        <w:spacing w:line="360" w:lineRule="exact"/>
        <w:ind w:firstLine="437"/>
        <w:rPr>
          <w:rFonts w:ascii="仿宋" w:eastAsia="仿宋" w:hAnsi="仿宋"/>
          <w:sz w:val="24"/>
        </w:rPr>
      </w:pPr>
      <w:r w:rsidRPr="00AE162F">
        <w:rPr>
          <w:rFonts w:ascii="仿宋" w:eastAsia="仿宋" w:hAnsi="仿宋" w:hint="eastAsia"/>
          <w:sz w:val="24"/>
        </w:rPr>
        <w:t>（2）</w:t>
      </w:r>
      <w:r w:rsidR="007D190F" w:rsidRPr="00AE162F">
        <w:rPr>
          <w:rFonts w:ascii="仿宋" w:eastAsia="仿宋" w:hAnsi="仿宋" w:hint="eastAsia"/>
          <w:sz w:val="24"/>
        </w:rPr>
        <w:t>二年级博士研究生学业</w:t>
      </w:r>
      <w:r w:rsidR="007D190F" w:rsidRPr="00AE162F">
        <w:rPr>
          <w:rFonts w:ascii="仿宋" w:eastAsia="仿宋" w:hAnsi="仿宋"/>
          <w:sz w:val="24"/>
        </w:rPr>
        <w:t>奖学金积分由论文、科研奖项、科研项目</w:t>
      </w:r>
      <w:r w:rsidR="007D190F" w:rsidRPr="00AE162F">
        <w:rPr>
          <w:rFonts w:ascii="仿宋" w:eastAsia="仿宋" w:hAnsi="仿宋" w:hint="eastAsia"/>
          <w:sz w:val="24"/>
        </w:rPr>
        <w:t>、科技竞赛获奖、发明专利</w:t>
      </w:r>
      <w:r w:rsidR="001E64F2" w:rsidRPr="00AE162F">
        <w:rPr>
          <w:rFonts w:ascii="仿宋" w:eastAsia="仿宋" w:hAnsi="仿宋" w:hint="eastAsia"/>
          <w:sz w:val="24"/>
        </w:rPr>
        <w:t>、基层</w:t>
      </w:r>
      <w:r w:rsidR="00F22266" w:rsidRPr="00AE162F">
        <w:rPr>
          <w:rFonts w:ascii="仿宋" w:eastAsia="仿宋" w:hAnsi="仿宋" w:hint="eastAsia"/>
          <w:sz w:val="24"/>
        </w:rPr>
        <w:t>挂</w:t>
      </w:r>
      <w:r w:rsidR="001E64F2" w:rsidRPr="00AE162F">
        <w:rPr>
          <w:rFonts w:ascii="仿宋" w:eastAsia="仿宋" w:hAnsi="仿宋" w:hint="eastAsia"/>
          <w:sz w:val="24"/>
        </w:rPr>
        <w:t>职、校内外学生组织干部任职</w:t>
      </w:r>
      <w:r w:rsidR="007D190F" w:rsidRPr="00AE162F">
        <w:rPr>
          <w:rFonts w:ascii="仿宋" w:eastAsia="仿宋" w:hAnsi="仿宋" w:hint="eastAsia"/>
          <w:sz w:val="24"/>
        </w:rPr>
        <w:t>得</w:t>
      </w:r>
      <w:r w:rsidR="007D190F" w:rsidRPr="00AE162F">
        <w:rPr>
          <w:rFonts w:ascii="仿宋" w:eastAsia="仿宋" w:hAnsi="仿宋"/>
          <w:sz w:val="24"/>
        </w:rPr>
        <w:t>分</w:t>
      </w:r>
      <w:r w:rsidR="0032022F" w:rsidRPr="00AE162F">
        <w:rPr>
          <w:rFonts w:ascii="仿宋" w:eastAsia="仿宋" w:hAnsi="仿宋"/>
          <w:sz w:val="24"/>
        </w:rPr>
        <w:t>计算</w:t>
      </w:r>
      <w:r w:rsidR="007D190F" w:rsidRPr="00AE162F">
        <w:rPr>
          <w:rFonts w:ascii="仿宋" w:eastAsia="仿宋" w:hAnsi="仿宋"/>
          <w:sz w:val="24"/>
        </w:rPr>
        <w:t>组成</w:t>
      </w:r>
      <w:r w:rsidR="007D190F" w:rsidRPr="00AE162F">
        <w:rPr>
          <w:rFonts w:ascii="仿宋" w:eastAsia="仿宋" w:hAnsi="仿宋" w:hint="eastAsia"/>
          <w:sz w:val="24"/>
        </w:rPr>
        <w:t>，按总分从高到低排序确定获奖者</w:t>
      </w:r>
      <w:r w:rsidR="00AF5829" w:rsidRPr="00AE162F">
        <w:rPr>
          <w:rFonts w:ascii="仿宋" w:eastAsia="仿宋" w:hAnsi="仿宋" w:hint="eastAsia"/>
          <w:sz w:val="24"/>
        </w:rPr>
        <w:t>（直接晋级者除外）</w:t>
      </w:r>
      <w:r w:rsidR="007D190F" w:rsidRPr="00AE162F">
        <w:rPr>
          <w:rFonts w:ascii="仿宋" w:eastAsia="仿宋" w:hAnsi="仿宋"/>
          <w:sz w:val="24"/>
        </w:rPr>
        <w:t>。</w:t>
      </w:r>
      <w:r w:rsidR="007D190F" w:rsidRPr="00AE162F">
        <w:rPr>
          <w:rFonts w:ascii="仿宋" w:eastAsia="仿宋" w:hAnsi="仿宋" w:hint="eastAsia"/>
          <w:sz w:val="24"/>
        </w:rPr>
        <w:t>若部分博士研究生无任何成果，则按照博士一年级英语成绩排序确定获奖者。</w:t>
      </w:r>
    </w:p>
    <w:p w:rsidR="007D190F" w:rsidRPr="00AE162F" w:rsidRDefault="00C2239E" w:rsidP="00E85FA3">
      <w:pPr>
        <w:spacing w:line="360" w:lineRule="exact"/>
        <w:ind w:firstLine="437"/>
        <w:rPr>
          <w:rFonts w:ascii="仿宋" w:eastAsia="仿宋" w:hAnsi="仿宋"/>
          <w:sz w:val="24"/>
        </w:rPr>
      </w:pPr>
      <w:r w:rsidRPr="00AE162F">
        <w:rPr>
          <w:rFonts w:ascii="仿宋" w:eastAsia="仿宋" w:hAnsi="仿宋" w:hint="eastAsia"/>
          <w:sz w:val="24"/>
        </w:rPr>
        <w:t>（3）</w:t>
      </w:r>
      <w:r w:rsidR="007D190F" w:rsidRPr="00AE162F">
        <w:rPr>
          <w:rFonts w:ascii="仿宋" w:eastAsia="仿宋" w:hAnsi="仿宋" w:hint="eastAsia"/>
          <w:sz w:val="24"/>
        </w:rPr>
        <w:t>三年级博士研究生学业</w:t>
      </w:r>
      <w:r w:rsidR="007D190F" w:rsidRPr="00AE162F">
        <w:rPr>
          <w:rFonts w:ascii="仿宋" w:eastAsia="仿宋" w:hAnsi="仿宋"/>
          <w:sz w:val="24"/>
        </w:rPr>
        <w:t>奖学金积分由论文、科研奖项、科研项目</w:t>
      </w:r>
      <w:r w:rsidR="007D190F" w:rsidRPr="00AE162F">
        <w:rPr>
          <w:rFonts w:ascii="仿宋" w:eastAsia="仿宋" w:hAnsi="仿宋" w:hint="eastAsia"/>
          <w:sz w:val="24"/>
        </w:rPr>
        <w:t>、科技竞赛获奖、发明专利</w:t>
      </w:r>
      <w:r w:rsidR="001E64F2" w:rsidRPr="00AE162F">
        <w:rPr>
          <w:rFonts w:ascii="仿宋" w:eastAsia="仿宋" w:hAnsi="仿宋" w:hint="eastAsia"/>
          <w:sz w:val="24"/>
        </w:rPr>
        <w:t>、基层</w:t>
      </w:r>
      <w:r w:rsidR="00F22266" w:rsidRPr="00AE162F">
        <w:rPr>
          <w:rFonts w:ascii="仿宋" w:eastAsia="仿宋" w:hAnsi="仿宋" w:hint="eastAsia"/>
          <w:sz w:val="24"/>
        </w:rPr>
        <w:t>挂</w:t>
      </w:r>
      <w:r w:rsidR="001E64F2" w:rsidRPr="00AE162F">
        <w:rPr>
          <w:rFonts w:ascii="仿宋" w:eastAsia="仿宋" w:hAnsi="仿宋" w:hint="eastAsia"/>
          <w:sz w:val="24"/>
        </w:rPr>
        <w:t>职、校内外学生组织干部任职</w:t>
      </w:r>
      <w:r w:rsidR="007D190F" w:rsidRPr="00AE162F">
        <w:rPr>
          <w:rFonts w:ascii="仿宋" w:eastAsia="仿宋" w:hAnsi="仿宋" w:hint="eastAsia"/>
          <w:sz w:val="24"/>
        </w:rPr>
        <w:t>得</w:t>
      </w:r>
      <w:r w:rsidR="007D190F" w:rsidRPr="00AE162F">
        <w:rPr>
          <w:rFonts w:ascii="仿宋" w:eastAsia="仿宋" w:hAnsi="仿宋"/>
          <w:sz w:val="24"/>
        </w:rPr>
        <w:t>分</w:t>
      </w:r>
      <w:r w:rsidR="0032022F" w:rsidRPr="00AE162F">
        <w:rPr>
          <w:rFonts w:ascii="仿宋" w:eastAsia="仿宋" w:hAnsi="仿宋"/>
          <w:sz w:val="24"/>
        </w:rPr>
        <w:t>计算</w:t>
      </w:r>
      <w:r w:rsidR="007D190F" w:rsidRPr="00AE162F">
        <w:rPr>
          <w:rFonts w:ascii="仿宋" w:eastAsia="仿宋" w:hAnsi="仿宋"/>
          <w:sz w:val="24"/>
        </w:rPr>
        <w:t>组成</w:t>
      </w:r>
      <w:r w:rsidR="007D190F" w:rsidRPr="00AE162F">
        <w:rPr>
          <w:rFonts w:ascii="仿宋" w:eastAsia="仿宋" w:hAnsi="仿宋" w:hint="eastAsia"/>
          <w:sz w:val="24"/>
        </w:rPr>
        <w:t>，</w:t>
      </w:r>
      <w:r w:rsidR="00AF5829" w:rsidRPr="00AE162F">
        <w:rPr>
          <w:rFonts w:ascii="仿宋" w:eastAsia="仿宋" w:hAnsi="仿宋" w:hint="eastAsia"/>
          <w:sz w:val="24"/>
        </w:rPr>
        <w:t>按总分从高到低排序确定获奖者（直接晋级者除外）</w:t>
      </w:r>
      <w:r w:rsidR="007D190F" w:rsidRPr="00AE162F">
        <w:rPr>
          <w:rFonts w:ascii="仿宋" w:eastAsia="仿宋" w:hAnsi="仿宋"/>
          <w:sz w:val="24"/>
        </w:rPr>
        <w:t>。</w:t>
      </w:r>
    </w:p>
    <w:p w:rsidR="00F03A37" w:rsidRPr="00AE162F" w:rsidRDefault="00F03A37" w:rsidP="00E85FA3">
      <w:pPr>
        <w:spacing w:line="360" w:lineRule="exact"/>
        <w:ind w:firstLine="437"/>
        <w:rPr>
          <w:rFonts w:ascii="仿宋" w:eastAsia="仿宋" w:hAnsi="仿宋"/>
          <w:sz w:val="24"/>
        </w:rPr>
      </w:pPr>
      <w:r w:rsidRPr="00AE162F">
        <w:rPr>
          <w:rFonts w:ascii="仿宋" w:eastAsia="仿宋" w:hAnsi="仿宋" w:hint="eastAsia"/>
          <w:sz w:val="24"/>
        </w:rPr>
        <w:t>5</w:t>
      </w:r>
      <w:r w:rsidR="00E85FA3" w:rsidRPr="00AE162F">
        <w:rPr>
          <w:rFonts w:ascii="仿宋" w:eastAsia="仿宋" w:hAnsi="仿宋" w:hint="eastAsia"/>
          <w:sz w:val="24"/>
        </w:rPr>
        <w:t>、</w:t>
      </w:r>
      <w:r w:rsidRPr="00AE162F">
        <w:rPr>
          <w:rFonts w:ascii="仿宋" w:eastAsia="仿宋" w:hAnsi="仿宋" w:hint="eastAsia"/>
          <w:sz w:val="24"/>
        </w:rPr>
        <w:t>研究生国家奖学金评定</w:t>
      </w:r>
    </w:p>
    <w:p w:rsidR="004A18FD" w:rsidRPr="00AE162F" w:rsidRDefault="004A18FD" w:rsidP="00E85FA3">
      <w:pPr>
        <w:spacing w:line="360" w:lineRule="exact"/>
        <w:ind w:firstLine="437"/>
        <w:rPr>
          <w:rFonts w:ascii="仿宋" w:eastAsia="仿宋" w:hAnsi="仿宋"/>
          <w:color w:val="000000" w:themeColor="text1"/>
          <w:sz w:val="24"/>
        </w:rPr>
      </w:pPr>
      <w:r w:rsidRPr="00AE162F">
        <w:rPr>
          <w:rFonts w:ascii="仿宋" w:eastAsia="仿宋" w:hAnsi="仿宋" w:hint="eastAsia"/>
          <w:color w:val="000000" w:themeColor="text1"/>
          <w:sz w:val="24"/>
        </w:rPr>
        <w:t>（1）按照积分排名确定候选人，最高等级人选直接晋级候选人。</w:t>
      </w:r>
    </w:p>
    <w:p w:rsidR="00CA03C6" w:rsidRPr="00AE162F" w:rsidRDefault="001A4224" w:rsidP="00E85FA3">
      <w:pPr>
        <w:spacing w:line="360" w:lineRule="exact"/>
        <w:ind w:firstLine="437"/>
        <w:rPr>
          <w:rFonts w:ascii="仿宋" w:eastAsia="仿宋" w:hAnsi="仿宋"/>
          <w:color w:val="000000" w:themeColor="text1"/>
          <w:sz w:val="24"/>
        </w:rPr>
      </w:pPr>
      <w:r w:rsidRPr="00AE162F">
        <w:rPr>
          <w:rFonts w:ascii="仿宋" w:eastAsia="仿宋" w:hAnsi="仿宋" w:hint="eastAsia"/>
          <w:color w:val="000000" w:themeColor="text1"/>
          <w:sz w:val="24"/>
        </w:rPr>
        <w:t>（</w:t>
      </w:r>
      <w:r w:rsidR="004A18FD" w:rsidRPr="00AE162F">
        <w:rPr>
          <w:rFonts w:ascii="仿宋" w:eastAsia="仿宋" w:hAnsi="仿宋" w:hint="eastAsia"/>
          <w:color w:val="000000" w:themeColor="text1"/>
          <w:sz w:val="24"/>
        </w:rPr>
        <w:t>2</w:t>
      </w:r>
      <w:r w:rsidRPr="00AE162F">
        <w:rPr>
          <w:rFonts w:ascii="仿宋" w:eastAsia="仿宋" w:hAnsi="仿宋" w:hint="eastAsia"/>
          <w:color w:val="000000" w:themeColor="text1"/>
          <w:sz w:val="24"/>
        </w:rPr>
        <w:t>）</w:t>
      </w:r>
      <w:r w:rsidR="00F03A37" w:rsidRPr="00AE162F">
        <w:rPr>
          <w:rFonts w:ascii="仿宋" w:eastAsia="仿宋" w:hAnsi="仿宋" w:hint="eastAsia"/>
          <w:color w:val="000000" w:themeColor="text1"/>
          <w:sz w:val="24"/>
        </w:rPr>
        <w:t>博士生</w:t>
      </w:r>
      <w:r w:rsidR="00CA03C6" w:rsidRPr="00AE162F">
        <w:rPr>
          <w:rFonts w:ascii="仿宋" w:eastAsia="仿宋" w:hAnsi="仿宋" w:hint="eastAsia"/>
          <w:color w:val="000000" w:themeColor="text1"/>
          <w:sz w:val="24"/>
        </w:rPr>
        <w:t>（符合评定范围及评定条件）</w:t>
      </w:r>
      <w:r w:rsidRPr="00AE162F">
        <w:rPr>
          <w:rFonts w:ascii="仿宋" w:eastAsia="仿宋" w:hAnsi="仿宋" w:hint="eastAsia"/>
          <w:color w:val="000000" w:themeColor="text1"/>
          <w:sz w:val="24"/>
        </w:rPr>
        <w:t>按照国家奖学金评定基本流程</w:t>
      </w:r>
      <w:r w:rsidR="00AC3E87" w:rsidRPr="00AE162F">
        <w:rPr>
          <w:rFonts w:ascii="仿宋" w:eastAsia="仿宋" w:hAnsi="仿宋" w:hint="eastAsia"/>
          <w:color w:val="000000" w:themeColor="text1"/>
          <w:sz w:val="24"/>
        </w:rPr>
        <w:t>统一进行评比。</w:t>
      </w:r>
    </w:p>
    <w:p w:rsidR="001A4224" w:rsidRPr="00AE162F" w:rsidRDefault="001A4224" w:rsidP="003F3A69">
      <w:pPr>
        <w:ind w:firstLine="437"/>
        <w:rPr>
          <w:rFonts w:ascii="仿宋" w:eastAsia="仿宋" w:hAnsi="仿宋"/>
          <w:color w:val="000000" w:themeColor="text1"/>
          <w:sz w:val="24"/>
        </w:rPr>
      </w:pPr>
      <w:r w:rsidRPr="00AE162F">
        <w:rPr>
          <w:rFonts w:ascii="仿宋" w:eastAsia="仿宋" w:hAnsi="仿宋" w:hint="eastAsia"/>
          <w:color w:val="000000" w:themeColor="text1"/>
          <w:sz w:val="24"/>
        </w:rPr>
        <w:t>（</w:t>
      </w:r>
      <w:r w:rsidR="004A18FD" w:rsidRPr="00AE162F">
        <w:rPr>
          <w:rFonts w:ascii="仿宋" w:eastAsia="仿宋" w:hAnsi="仿宋" w:hint="eastAsia"/>
          <w:color w:val="000000" w:themeColor="text1"/>
          <w:sz w:val="24"/>
        </w:rPr>
        <w:t>3</w:t>
      </w:r>
      <w:r w:rsidRPr="00AE162F">
        <w:rPr>
          <w:rFonts w:ascii="仿宋" w:eastAsia="仿宋" w:hAnsi="仿宋" w:hint="eastAsia"/>
          <w:color w:val="000000" w:themeColor="text1"/>
          <w:sz w:val="24"/>
        </w:rPr>
        <w:t>）</w:t>
      </w:r>
      <w:r w:rsidR="0032022F" w:rsidRPr="00AE162F">
        <w:rPr>
          <w:rFonts w:ascii="仿宋" w:eastAsia="仿宋" w:hAnsi="仿宋" w:hint="eastAsia"/>
          <w:color w:val="000000" w:themeColor="text1"/>
          <w:sz w:val="24"/>
        </w:rPr>
        <w:t>硕士</w:t>
      </w:r>
      <w:r w:rsidR="00CA03C6" w:rsidRPr="00AE162F">
        <w:rPr>
          <w:rFonts w:ascii="仿宋" w:eastAsia="仿宋" w:hAnsi="仿宋" w:hint="eastAsia"/>
          <w:color w:val="000000" w:themeColor="text1"/>
          <w:sz w:val="24"/>
        </w:rPr>
        <w:t>生（符合评定范围及评定条件）</w:t>
      </w:r>
      <w:r w:rsidRPr="00AE162F">
        <w:rPr>
          <w:rFonts w:ascii="仿宋" w:eastAsia="仿宋" w:hAnsi="仿宋" w:hint="eastAsia"/>
          <w:color w:val="000000" w:themeColor="text1"/>
          <w:sz w:val="24"/>
        </w:rPr>
        <w:t>按照国家奖学金评定基本流程统一进行评比</w:t>
      </w:r>
      <w:r w:rsidR="00CA03C6" w:rsidRPr="00AE162F">
        <w:rPr>
          <w:rFonts w:ascii="仿宋" w:eastAsia="仿宋" w:hAnsi="仿宋" w:hint="eastAsia"/>
          <w:color w:val="000000" w:themeColor="text1"/>
          <w:sz w:val="24"/>
        </w:rPr>
        <w:t>。</w:t>
      </w:r>
    </w:p>
    <w:p w:rsidR="001A4224" w:rsidRPr="00AE162F" w:rsidRDefault="00CA03C6" w:rsidP="003F3A69">
      <w:pPr>
        <w:ind w:firstLine="437"/>
        <w:rPr>
          <w:rFonts w:ascii="仿宋" w:eastAsia="仿宋" w:hAnsi="仿宋"/>
          <w:color w:val="000000" w:themeColor="text1"/>
          <w:sz w:val="24"/>
        </w:rPr>
      </w:pPr>
      <w:r w:rsidRPr="00AE162F">
        <w:rPr>
          <w:rFonts w:ascii="仿宋" w:eastAsia="仿宋" w:hAnsi="仿宋" w:hint="eastAsia"/>
          <w:color w:val="000000" w:themeColor="text1"/>
          <w:sz w:val="24"/>
        </w:rPr>
        <w:t>a、</w:t>
      </w:r>
      <w:r w:rsidR="00F242E0" w:rsidRPr="00AE162F">
        <w:rPr>
          <w:rFonts w:ascii="仿宋" w:eastAsia="仿宋" w:hAnsi="仿宋" w:hint="eastAsia"/>
          <w:color w:val="000000" w:themeColor="text1"/>
          <w:sz w:val="24"/>
        </w:rPr>
        <w:t>硕士三</w:t>
      </w:r>
      <w:r w:rsidR="0032022F" w:rsidRPr="00AE162F">
        <w:rPr>
          <w:rFonts w:ascii="仿宋" w:eastAsia="仿宋" w:hAnsi="仿宋" w:hint="eastAsia"/>
          <w:color w:val="000000" w:themeColor="text1"/>
          <w:sz w:val="24"/>
        </w:rPr>
        <w:t>年级学生总积分</w:t>
      </w:r>
      <w:r w:rsidR="003F3A69" w:rsidRPr="00AE162F">
        <w:rPr>
          <w:rFonts w:ascii="仿宋" w:eastAsia="仿宋" w:hAnsi="仿宋" w:hint="eastAsia"/>
          <w:color w:val="000000" w:themeColor="text1"/>
          <w:sz w:val="24"/>
        </w:rPr>
        <w:t>L（论文、科技竞赛获奖、发明专利得分、基层挂职、校内外学生组织干部任职</w:t>
      </w:r>
      <w:r w:rsidR="00AC7C51" w:rsidRPr="00AE162F">
        <w:rPr>
          <w:rFonts w:ascii="仿宋" w:eastAsia="仿宋" w:hAnsi="仿宋" w:hint="eastAsia"/>
          <w:color w:val="000000" w:themeColor="text1"/>
          <w:sz w:val="24"/>
        </w:rPr>
        <w:t>等加分</w:t>
      </w:r>
      <w:r w:rsidR="003F3A69" w:rsidRPr="00AE162F">
        <w:rPr>
          <w:rFonts w:ascii="仿宋" w:eastAsia="仿宋" w:hAnsi="仿宋" w:hint="eastAsia"/>
          <w:color w:val="000000" w:themeColor="text1"/>
          <w:sz w:val="24"/>
        </w:rPr>
        <w:t>）。</w:t>
      </w:r>
    </w:p>
    <w:p w:rsidR="00F50249" w:rsidRPr="00AE162F" w:rsidRDefault="003F3A69" w:rsidP="003F3A69">
      <w:pPr>
        <w:ind w:firstLine="437"/>
        <w:rPr>
          <w:rFonts w:ascii="仿宋" w:eastAsia="仿宋" w:hAnsi="仿宋"/>
          <w:color w:val="000000" w:themeColor="text1"/>
          <w:sz w:val="24"/>
        </w:rPr>
      </w:pPr>
      <w:r w:rsidRPr="00AE162F">
        <w:rPr>
          <w:rFonts w:ascii="仿宋" w:eastAsia="仿宋" w:hAnsi="仿宋"/>
          <w:color w:val="000000" w:themeColor="text1"/>
          <w:sz w:val="24"/>
        </w:rPr>
        <w:t>b</w:t>
      </w:r>
      <w:r w:rsidRPr="00AE162F">
        <w:rPr>
          <w:rFonts w:ascii="仿宋" w:eastAsia="仿宋" w:hAnsi="仿宋" w:hint="eastAsia"/>
          <w:color w:val="000000" w:themeColor="text1"/>
          <w:sz w:val="24"/>
        </w:rPr>
        <w:t>、</w:t>
      </w:r>
      <w:r w:rsidR="0032022F" w:rsidRPr="00AE162F">
        <w:rPr>
          <w:rFonts w:ascii="仿宋" w:eastAsia="仿宋" w:hAnsi="仿宋" w:hint="eastAsia"/>
          <w:color w:val="000000" w:themeColor="text1"/>
          <w:sz w:val="24"/>
        </w:rPr>
        <w:t>硕士</w:t>
      </w:r>
      <w:r w:rsidRPr="00AE162F">
        <w:rPr>
          <w:rFonts w:ascii="仿宋" w:eastAsia="仿宋" w:hAnsi="仿宋" w:hint="eastAsia"/>
          <w:color w:val="000000" w:themeColor="text1"/>
          <w:sz w:val="24"/>
        </w:rPr>
        <w:t>二</w:t>
      </w:r>
      <w:r w:rsidR="0032022F" w:rsidRPr="00AE162F">
        <w:rPr>
          <w:rFonts w:ascii="仿宋" w:eastAsia="仿宋" w:hAnsi="仿宋" w:hint="eastAsia"/>
          <w:color w:val="000000" w:themeColor="text1"/>
          <w:sz w:val="24"/>
        </w:rPr>
        <w:t>年级</w:t>
      </w:r>
      <w:r w:rsidR="00F50249" w:rsidRPr="00AE162F">
        <w:rPr>
          <w:rFonts w:ascii="仿宋" w:eastAsia="仿宋" w:hAnsi="仿宋" w:hint="eastAsia"/>
          <w:color w:val="000000" w:themeColor="text1"/>
          <w:sz w:val="24"/>
        </w:rPr>
        <w:t>学生总积分Q（计算公式</w:t>
      </w:r>
      <m:oMath>
        <m:r>
          <m:rPr>
            <m:sty m:val="p"/>
          </m:rPr>
          <w:rPr>
            <w:rFonts w:ascii="Cambria Math" w:eastAsia="仿宋" w:hAnsi="Cambria Math"/>
            <w:color w:val="000000" w:themeColor="text1"/>
            <w:sz w:val="24"/>
          </w:rPr>
          <m:t>Q=</m:t>
        </m:r>
        <m:f>
          <m:fPr>
            <m:ctrlPr>
              <w:rPr>
                <w:rFonts w:ascii="Cambria Math" w:eastAsia="仿宋" w:hAnsi="Cambria Math"/>
                <w:color w:val="000000" w:themeColor="text1"/>
                <w:sz w:val="24"/>
              </w:rPr>
            </m:ctrlPr>
          </m:fPr>
          <m:num>
            <m:r>
              <w:rPr>
                <w:rFonts w:ascii="Cambria Math" w:eastAsia="仿宋" w:hAnsi="Cambria Math" w:hint="eastAsia"/>
                <w:color w:val="000000" w:themeColor="text1"/>
                <w:sz w:val="24"/>
              </w:rPr>
              <m:t>S</m:t>
            </m:r>
          </m:num>
          <m:den>
            <m:sSub>
              <m:sSubPr>
                <m:ctrlPr>
                  <w:rPr>
                    <w:rFonts w:ascii="Cambria Math" w:eastAsia="仿宋" w:hAnsi="Cambria Math"/>
                    <w:i/>
                    <w:color w:val="000000" w:themeColor="text1"/>
                    <w:sz w:val="24"/>
                  </w:rPr>
                </m:ctrlPr>
              </m:sSubPr>
              <m:e>
                <m:r>
                  <w:rPr>
                    <w:rFonts w:ascii="Cambria Math" w:eastAsia="仿宋" w:hAnsi="Cambria Math" w:hint="eastAsia"/>
                    <w:color w:val="000000" w:themeColor="text1"/>
                    <w:sz w:val="24"/>
                  </w:rPr>
                  <m:t>S</m:t>
                </m:r>
              </m:e>
              <m:sub>
                <m:r>
                  <w:rPr>
                    <w:rFonts w:ascii="Cambria Math" w:eastAsia="仿宋" w:hAnsi="Cambria Math" w:hint="eastAsia"/>
                    <w:color w:val="000000" w:themeColor="text1"/>
                    <w:sz w:val="24"/>
                  </w:rPr>
                  <m:t>max</m:t>
                </m:r>
              </m:sub>
            </m:sSub>
          </m:den>
        </m:f>
        <m:r>
          <w:rPr>
            <w:rFonts w:ascii="Cambria Math" w:eastAsia="仿宋" w:hAnsi="Cambria Math"/>
            <w:color w:val="000000" w:themeColor="text1"/>
            <w:sz w:val="24"/>
          </w:rPr>
          <m:t>*</m:t>
        </m:r>
        <m:f>
          <m:fPr>
            <m:ctrlPr>
              <w:rPr>
                <w:rFonts w:ascii="Cambria Math" w:eastAsia="仿宋" w:hAnsi="Cambria Math"/>
                <w:i/>
                <w:color w:val="000000" w:themeColor="text1"/>
                <w:sz w:val="24"/>
              </w:rPr>
            </m:ctrlPr>
          </m:fPr>
          <m:num>
            <m:sSub>
              <m:sSubPr>
                <m:ctrlPr>
                  <w:rPr>
                    <w:rFonts w:ascii="Cambria Math" w:eastAsia="仿宋" w:hAnsi="Cambria Math"/>
                    <w:i/>
                    <w:color w:val="000000" w:themeColor="text1"/>
                    <w:sz w:val="24"/>
                  </w:rPr>
                </m:ctrlPr>
              </m:sSubPr>
              <m:e>
                <m:r>
                  <w:rPr>
                    <w:rFonts w:ascii="Cambria Math" w:eastAsia="仿宋" w:hAnsi="Cambria Math"/>
                    <w:color w:val="000000" w:themeColor="text1"/>
                    <w:sz w:val="24"/>
                  </w:rPr>
                  <m:t>L</m:t>
                </m:r>
              </m:e>
              <m:sub>
                <m:r>
                  <w:rPr>
                    <w:rFonts w:ascii="Cambria Math" w:eastAsia="仿宋" w:hAnsi="Cambria Math"/>
                    <w:color w:val="000000" w:themeColor="text1"/>
                    <w:sz w:val="24"/>
                  </w:rPr>
                  <m:t>max</m:t>
                </m:r>
              </m:sub>
            </m:sSub>
            <m:r>
              <w:rPr>
                <w:rFonts w:ascii="Cambria Math" w:eastAsia="仿宋" w:hAnsi="Cambria Math" w:hint="eastAsia"/>
                <w:color w:val="000000" w:themeColor="text1"/>
                <w:sz w:val="24"/>
              </w:rPr>
              <m:t>+</m:t>
            </m:r>
            <m:sSub>
              <m:sSubPr>
                <m:ctrlPr>
                  <w:rPr>
                    <w:rFonts w:ascii="Cambria Math" w:eastAsia="仿宋" w:hAnsi="Cambria Math"/>
                    <w:i/>
                    <w:color w:val="000000" w:themeColor="text1"/>
                    <w:sz w:val="24"/>
                  </w:rPr>
                </m:ctrlPr>
              </m:sSubPr>
              <m:e>
                <m:r>
                  <w:rPr>
                    <w:rFonts w:ascii="Cambria Math" w:eastAsia="仿宋" w:hAnsi="Cambria Math" w:hint="eastAsia"/>
                    <w:color w:val="000000" w:themeColor="text1"/>
                    <w:sz w:val="24"/>
                  </w:rPr>
                  <m:t>L</m:t>
                </m:r>
              </m:e>
              <m:sub>
                <m:r>
                  <w:rPr>
                    <w:rFonts w:ascii="Cambria Math" w:eastAsia="仿宋" w:hAnsi="Cambria Math"/>
                    <w:color w:val="000000" w:themeColor="text1"/>
                    <w:sz w:val="24"/>
                  </w:rPr>
                  <m:t>sec</m:t>
                </m:r>
              </m:sub>
            </m:sSub>
          </m:num>
          <m:den>
            <m:r>
              <w:rPr>
                <w:rFonts w:ascii="Cambria Math" w:eastAsia="仿宋" w:hAnsi="Cambria Math"/>
                <w:color w:val="000000" w:themeColor="text1"/>
                <w:sz w:val="24"/>
              </w:rPr>
              <m:t>2</m:t>
            </m:r>
          </m:den>
        </m:f>
        <m:r>
          <w:rPr>
            <w:rFonts w:ascii="Cambria Math" w:eastAsia="仿宋" w:hAnsi="Cambria Math"/>
            <w:color w:val="000000" w:themeColor="text1"/>
            <w:sz w:val="24"/>
          </w:rPr>
          <m:t>+T</m:t>
        </m:r>
      </m:oMath>
      <w:r w:rsidR="00F50249" w:rsidRPr="00AE162F">
        <w:rPr>
          <w:rFonts w:ascii="仿宋" w:eastAsia="仿宋" w:hAnsi="仿宋" w:hint="eastAsia"/>
          <w:color w:val="000000" w:themeColor="text1"/>
          <w:sz w:val="24"/>
        </w:rPr>
        <w:t>，S为硕士学位课程相对学分积总分，</w:t>
      </w:r>
      <m:oMath>
        <m:sSub>
          <m:sSubPr>
            <m:ctrlPr>
              <w:rPr>
                <w:rFonts w:ascii="Cambria Math" w:eastAsia="仿宋" w:hAnsi="Cambria Math"/>
                <w:i/>
                <w:color w:val="000000" w:themeColor="text1"/>
                <w:sz w:val="24"/>
              </w:rPr>
            </m:ctrlPr>
          </m:sSubPr>
          <m:e>
            <m:r>
              <w:rPr>
                <w:rFonts w:ascii="Cambria Math" w:eastAsia="仿宋" w:hAnsi="Cambria Math" w:hint="eastAsia"/>
                <w:color w:val="000000" w:themeColor="text1"/>
                <w:sz w:val="24"/>
              </w:rPr>
              <m:t>S</m:t>
            </m:r>
          </m:e>
          <m:sub>
            <m:r>
              <w:rPr>
                <w:rFonts w:ascii="Cambria Math" w:eastAsia="仿宋" w:hAnsi="Cambria Math" w:hint="eastAsia"/>
                <w:color w:val="000000" w:themeColor="text1"/>
                <w:sz w:val="24"/>
              </w:rPr>
              <m:t>max</m:t>
            </m:r>
          </m:sub>
        </m:sSub>
      </m:oMath>
      <w:r w:rsidR="00F50249" w:rsidRPr="00AE162F">
        <w:rPr>
          <w:rFonts w:ascii="仿宋" w:eastAsia="仿宋" w:hAnsi="仿宋" w:hint="eastAsia"/>
          <w:color w:val="000000" w:themeColor="text1"/>
          <w:sz w:val="24"/>
        </w:rPr>
        <w:t>为二年级硕士学位课程相对学分积总分最高分，</w:t>
      </w:r>
      <m:oMath>
        <m:sSub>
          <m:sSubPr>
            <m:ctrlPr>
              <w:rPr>
                <w:rFonts w:ascii="Cambria Math" w:eastAsia="仿宋" w:hAnsi="Cambria Math"/>
                <w:i/>
                <w:color w:val="000000" w:themeColor="text1"/>
                <w:sz w:val="24"/>
              </w:rPr>
            </m:ctrlPr>
          </m:sSubPr>
          <m:e>
            <m:r>
              <w:rPr>
                <w:rFonts w:ascii="Cambria Math" w:eastAsia="仿宋" w:hAnsi="Cambria Math"/>
                <w:color w:val="000000" w:themeColor="text1"/>
                <w:sz w:val="24"/>
              </w:rPr>
              <m:t>L</m:t>
            </m:r>
          </m:e>
          <m:sub>
            <m:r>
              <w:rPr>
                <w:rFonts w:ascii="Cambria Math" w:eastAsia="仿宋" w:hAnsi="Cambria Math"/>
                <w:color w:val="000000" w:themeColor="text1"/>
                <w:sz w:val="24"/>
              </w:rPr>
              <m:t>max</m:t>
            </m:r>
          </m:sub>
        </m:sSub>
      </m:oMath>
      <w:r w:rsidR="004B2C0A" w:rsidRPr="00AE162F">
        <w:rPr>
          <w:rFonts w:ascii="仿宋" w:eastAsia="仿宋" w:hAnsi="仿宋" w:hint="eastAsia"/>
          <w:color w:val="000000" w:themeColor="text1"/>
          <w:sz w:val="24"/>
        </w:rPr>
        <w:t>为硕士三年级学生最高总积分，</w:t>
      </w:r>
      <w:r w:rsidR="004B2C0A" w:rsidRPr="00AE162F">
        <w:rPr>
          <w:rFonts w:ascii="仿宋" w:eastAsia="仿宋" w:hAnsi="仿宋"/>
          <w:color w:val="000000" w:themeColor="text1"/>
          <w:sz w:val="24"/>
        </w:rPr>
        <w:t xml:space="preserve"> </w:t>
      </w:r>
      <m:oMath>
        <m:sSub>
          <m:sSubPr>
            <m:ctrlPr>
              <w:rPr>
                <w:rFonts w:ascii="Cambria Math" w:eastAsia="仿宋" w:hAnsi="Cambria Math"/>
                <w:i/>
                <w:color w:val="000000" w:themeColor="text1"/>
                <w:sz w:val="24"/>
              </w:rPr>
            </m:ctrlPr>
          </m:sSubPr>
          <m:e>
            <m:r>
              <w:rPr>
                <w:rFonts w:ascii="Cambria Math" w:eastAsia="仿宋" w:hAnsi="Cambria Math" w:hint="eastAsia"/>
                <w:color w:val="000000" w:themeColor="text1"/>
                <w:sz w:val="24"/>
              </w:rPr>
              <m:t>L</m:t>
            </m:r>
          </m:e>
          <m:sub>
            <m:r>
              <w:rPr>
                <w:rFonts w:ascii="Cambria Math" w:eastAsia="仿宋" w:hAnsi="Cambria Math"/>
                <w:color w:val="000000" w:themeColor="text1"/>
                <w:sz w:val="24"/>
              </w:rPr>
              <m:t>sec</m:t>
            </m:r>
          </m:sub>
        </m:sSub>
      </m:oMath>
      <w:r w:rsidR="004B2C0A" w:rsidRPr="00AE162F">
        <w:rPr>
          <w:rFonts w:ascii="仿宋" w:eastAsia="仿宋" w:hAnsi="仿宋" w:hint="eastAsia"/>
          <w:color w:val="000000" w:themeColor="text1"/>
          <w:sz w:val="24"/>
        </w:rPr>
        <w:t>为硕士三年级学生第二高总积分，T为硕士二年级学生非课程总积分（论文、科技竞赛获奖、发明专利得分、基层挂职、校内外学生组织干部任职计算组成，按总分从高到低排序确定获奖者）</w:t>
      </w:r>
      <w:r w:rsidR="007E2196" w:rsidRPr="00AE162F">
        <w:rPr>
          <w:rFonts w:ascii="仿宋" w:eastAsia="仿宋" w:hAnsi="仿宋" w:hint="eastAsia"/>
          <w:color w:val="000000" w:themeColor="text1"/>
          <w:sz w:val="24"/>
        </w:rPr>
        <w:t>）</w:t>
      </w:r>
      <w:r w:rsidR="001A4224" w:rsidRPr="00AE162F">
        <w:rPr>
          <w:rFonts w:ascii="仿宋" w:eastAsia="仿宋" w:hAnsi="仿宋" w:hint="eastAsia"/>
          <w:color w:val="000000" w:themeColor="text1"/>
          <w:sz w:val="24"/>
        </w:rPr>
        <w:t>。</w:t>
      </w:r>
    </w:p>
    <w:p w:rsidR="003E3592" w:rsidRPr="00AE162F" w:rsidRDefault="00F03A37" w:rsidP="00E85FA3">
      <w:pPr>
        <w:spacing w:line="360" w:lineRule="exact"/>
        <w:ind w:firstLineChars="200" w:firstLine="480"/>
        <w:rPr>
          <w:rFonts w:ascii="仿宋" w:eastAsia="仿宋" w:hAnsi="仿宋"/>
          <w:sz w:val="24"/>
        </w:rPr>
      </w:pPr>
      <w:r w:rsidRPr="00AE162F">
        <w:rPr>
          <w:rFonts w:ascii="仿宋" w:eastAsia="仿宋" w:hAnsi="仿宋"/>
          <w:sz w:val="24"/>
        </w:rPr>
        <w:t>6</w:t>
      </w:r>
      <w:r w:rsidR="00E85FA3" w:rsidRPr="00AE162F">
        <w:rPr>
          <w:rFonts w:ascii="仿宋" w:eastAsia="仿宋" w:hAnsi="仿宋" w:hint="eastAsia"/>
          <w:sz w:val="24"/>
        </w:rPr>
        <w:t>、</w:t>
      </w:r>
      <w:r w:rsidR="003E3592" w:rsidRPr="00AE162F">
        <w:rPr>
          <w:rFonts w:ascii="仿宋" w:eastAsia="仿宋" w:hAnsi="仿宋" w:hint="eastAsia"/>
          <w:sz w:val="24"/>
        </w:rPr>
        <w:t>研究生专项奖学金评定</w:t>
      </w:r>
    </w:p>
    <w:p w:rsidR="003E3592" w:rsidRPr="00AE162F" w:rsidRDefault="003E3592" w:rsidP="00E85FA3">
      <w:pPr>
        <w:spacing w:line="360" w:lineRule="exact"/>
        <w:ind w:firstLine="437"/>
        <w:rPr>
          <w:rFonts w:ascii="仿宋" w:eastAsia="仿宋" w:hAnsi="仿宋"/>
          <w:sz w:val="24"/>
        </w:rPr>
      </w:pPr>
      <w:r w:rsidRPr="00AE162F">
        <w:rPr>
          <w:rFonts w:ascii="仿宋" w:eastAsia="仿宋" w:hAnsi="仿宋" w:hint="eastAsia"/>
          <w:sz w:val="24"/>
        </w:rPr>
        <w:t>所有符合</w:t>
      </w:r>
      <w:r w:rsidRPr="00AE162F">
        <w:rPr>
          <w:rFonts w:ascii="仿宋" w:eastAsia="仿宋" w:hAnsi="仿宋"/>
          <w:sz w:val="24"/>
        </w:rPr>
        <w:t>《电子科技大学研究生奖学金管理办法》</w:t>
      </w:r>
      <w:r w:rsidRPr="00AE162F">
        <w:rPr>
          <w:rFonts w:ascii="仿宋" w:eastAsia="仿宋" w:hAnsi="仿宋" w:hint="eastAsia"/>
          <w:sz w:val="24"/>
        </w:rPr>
        <w:t>、专项奖学金协议和本条例要求的研究生均可参评。专项</w:t>
      </w:r>
      <w:r w:rsidRPr="00AE162F">
        <w:rPr>
          <w:rFonts w:ascii="仿宋" w:eastAsia="仿宋" w:hAnsi="仿宋"/>
          <w:sz w:val="24"/>
        </w:rPr>
        <w:t>奖学金积分由论文、科研奖项、科研项目</w:t>
      </w:r>
      <w:r w:rsidRPr="00AE162F">
        <w:rPr>
          <w:rFonts w:ascii="仿宋" w:eastAsia="仿宋" w:hAnsi="仿宋" w:hint="eastAsia"/>
          <w:sz w:val="24"/>
        </w:rPr>
        <w:t>、科技竞赛获奖</w:t>
      </w:r>
      <w:r w:rsidR="0070489F" w:rsidRPr="00AE162F">
        <w:rPr>
          <w:rFonts w:ascii="仿宋" w:eastAsia="仿宋" w:hAnsi="仿宋" w:hint="eastAsia"/>
          <w:sz w:val="24"/>
        </w:rPr>
        <w:t>、发明专利</w:t>
      </w:r>
      <w:r w:rsidR="001E64F2" w:rsidRPr="00AE162F">
        <w:rPr>
          <w:rFonts w:ascii="仿宋" w:eastAsia="仿宋" w:hAnsi="仿宋" w:hint="eastAsia"/>
          <w:sz w:val="24"/>
        </w:rPr>
        <w:t>、基层</w:t>
      </w:r>
      <w:r w:rsidR="00F22266" w:rsidRPr="00AE162F">
        <w:rPr>
          <w:rFonts w:ascii="仿宋" w:eastAsia="仿宋" w:hAnsi="仿宋" w:hint="eastAsia"/>
          <w:sz w:val="24"/>
        </w:rPr>
        <w:t>挂</w:t>
      </w:r>
      <w:r w:rsidR="001E64F2" w:rsidRPr="00AE162F">
        <w:rPr>
          <w:rFonts w:ascii="仿宋" w:eastAsia="仿宋" w:hAnsi="仿宋" w:hint="eastAsia"/>
          <w:sz w:val="24"/>
        </w:rPr>
        <w:t>职、校内外学生组织干部任职</w:t>
      </w:r>
      <w:r w:rsidRPr="00AE162F">
        <w:rPr>
          <w:rFonts w:ascii="仿宋" w:eastAsia="仿宋" w:hAnsi="仿宋" w:hint="eastAsia"/>
          <w:sz w:val="24"/>
        </w:rPr>
        <w:t>得</w:t>
      </w:r>
      <w:r w:rsidRPr="00AE162F">
        <w:rPr>
          <w:rFonts w:ascii="仿宋" w:eastAsia="仿宋" w:hAnsi="仿宋"/>
          <w:sz w:val="24"/>
        </w:rPr>
        <w:t>分</w:t>
      </w:r>
      <w:r w:rsidR="0032022F" w:rsidRPr="00AE162F">
        <w:rPr>
          <w:rFonts w:ascii="仿宋" w:eastAsia="仿宋" w:hAnsi="仿宋"/>
          <w:sz w:val="24"/>
        </w:rPr>
        <w:t>计算</w:t>
      </w:r>
      <w:r w:rsidRPr="00AE162F">
        <w:rPr>
          <w:rFonts w:ascii="仿宋" w:eastAsia="仿宋" w:hAnsi="仿宋"/>
          <w:sz w:val="24"/>
        </w:rPr>
        <w:t>组成</w:t>
      </w:r>
      <w:r w:rsidRPr="00AE162F">
        <w:rPr>
          <w:rFonts w:ascii="仿宋" w:eastAsia="仿宋" w:hAnsi="仿宋" w:hint="eastAsia"/>
          <w:sz w:val="24"/>
        </w:rPr>
        <w:t>，</w:t>
      </w:r>
      <w:r w:rsidR="00AF5829" w:rsidRPr="00AE162F">
        <w:rPr>
          <w:rFonts w:ascii="仿宋" w:eastAsia="仿宋" w:hAnsi="仿宋" w:hint="eastAsia"/>
          <w:sz w:val="24"/>
        </w:rPr>
        <w:t>按总分从高到低排序（直接晋级者除外），</w:t>
      </w:r>
      <w:r w:rsidRPr="00AE162F">
        <w:rPr>
          <w:rFonts w:ascii="仿宋" w:eastAsia="仿宋" w:hAnsi="仿宋" w:hint="eastAsia"/>
          <w:sz w:val="24"/>
        </w:rPr>
        <w:t>并</w:t>
      </w:r>
      <w:r w:rsidRPr="00AE162F">
        <w:rPr>
          <w:rFonts w:ascii="仿宋" w:eastAsia="仿宋" w:hAnsi="仿宋"/>
          <w:sz w:val="24"/>
        </w:rPr>
        <w:t>依照《电子科技大学研究生奖学金</w:t>
      </w:r>
      <w:r w:rsidRPr="00AE162F">
        <w:rPr>
          <w:rFonts w:ascii="仿宋" w:eastAsia="仿宋" w:hAnsi="仿宋" w:hint="eastAsia"/>
          <w:sz w:val="24"/>
        </w:rPr>
        <w:t>评定通知</w:t>
      </w:r>
      <w:r w:rsidRPr="00AE162F">
        <w:rPr>
          <w:rFonts w:ascii="仿宋" w:eastAsia="仿宋" w:hAnsi="仿宋"/>
          <w:sz w:val="24"/>
        </w:rPr>
        <w:t>》中获奖</w:t>
      </w:r>
      <w:r w:rsidRPr="00AE162F">
        <w:rPr>
          <w:rFonts w:ascii="仿宋" w:eastAsia="仿宋" w:hAnsi="仿宋" w:hint="eastAsia"/>
          <w:sz w:val="24"/>
        </w:rPr>
        <w:t>名额确定获奖者</w:t>
      </w:r>
      <w:r w:rsidRPr="00AE162F">
        <w:rPr>
          <w:rFonts w:ascii="仿宋" w:eastAsia="仿宋" w:hAnsi="仿宋"/>
          <w:sz w:val="24"/>
        </w:rPr>
        <w:t>。</w:t>
      </w:r>
    </w:p>
    <w:p w:rsidR="003E3592" w:rsidRPr="00AE162F" w:rsidRDefault="0010495F" w:rsidP="0076301D">
      <w:pPr>
        <w:spacing w:line="360" w:lineRule="auto"/>
        <w:rPr>
          <w:rFonts w:eastAsia="黑体"/>
          <w:b/>
          <w:sz w:val="24"/>
        </w:rPr>
      </w:pPr>
      <w:r w:rsidRPr="00AE162F">
        <w:rPr>
          <w:rFonts w:eastAsia="黑体" w:hint="eastAsia"/>
          <w:b/>
          <w:sz w:val="24"/>
        </w:rPr>
        <w:t>（</w:t>
      </w:r>
      <w:r w:rsidR="007E2196" w:rsidRPr="00AE162F">
        <w:rPr>
          <w:rFonts w:eastAsia="黑体" w:hint="eastAsia"/>
          <w:b/>
          <w:sz w:val="24"/>
        </w:rPr>
        <w:t>八</w:t>
      </w:r>
      <w:r w:rsidR="003E3592" w:rsidRPr="00AE162F">
        <w:rPr>
          <w:rFonts w:eastAsia="黑体" w:hint="eastAsia"/>
          <w:b/>
          <w:sz w:val="24"/>
        </w:rPr>
        <w:t>）申报材料应符合的要求</w:t>
      </w:r>
    </w:p>
    <w:p w:rsidR="003E3592" w:rsidRPr="00AE162F" w:rsidRDefault="003E3592" w:rsidP="00E85FA3">
      <w:pPr>
        <w:spacing w:line="360" w:lineRule="exact"/>
        <w:ind w:firstLine="420"/>
        <w:rPr>
          <w:rFonts w:ascii="仿宋" w:eastAsia="仿宋" w:hAnsi="仿宋"/>
          <w:sz w:val="24"/>
        </w:rPr>
      </w:pPr>
      <w:r w:rsidRPr="00AE162F">
        <w:rPr>
          <w:rFonts w:ascii="仿宋" w:eastAsia="仿宋" w:hAnsi="仿宋" w:hint="eastAsia"/>
          <w:sz w:val="24"/>
        </w:rPr>
        <w:t>1</w:t>
      </w:r>
      <w:r w:rsidR="00E85FA3" w:rsidRPr="00AE162F">
        <w:rPr>
          <w:rFonts w:ascii="仿宋" w:eastAsia="仿宋" w:hAnsi="仿宋" w:hint="eastAsia"/>
          <w:sz w:val="24"/>
        </w:rPr>
        <w:t>、</w:t>
      </w:r>
      <w:r w:rsidRPr="00AE162F">
        <w:rPr>
          <w:rFonts w:ascii="仿宋" w:eastAsia="仿宋" w:hAnsi="仿宋"/>
          <w:sz w:val="24"/>
        </w:rPr>
        <w:t>申报材料不得重复使用</w:t>
      </w:r>
      <w:r w:rsidRPr="00AE162F">
        <w:rPr>
          <w:rFonts w:ascii="仿宋" w:eastAsia="仿宋" w:hAnsi="仿宋" w:hint="eastAsia"/>
          <w:sz w:val="24"/>
        </w:rPr>
        <w:t>。</w:t>
      </w:r>
    </w:p>
    <w:p w:rsidR="003E3592" w:rsidRPr="00AE162F" w:rsidRDefault="003E3592" w:rsidP="00E85FA3">
      <w:pPr>
        <w:spacing w:line="360" w:lineRule="exact"/>
        <w:ind w:firstLine="420"/>
        <w:rPr>
          <w:rFonts w:ascii="仿宋" w:eastAsia="仿宋" w:hAnsi="仿宋"/>
          <w:sz w:val="24"/>
        </w:rPr>
      </w:pPr>
      <w:r w:rsidRPr="00AE162F">
        <w:rPr>
          <w:rFonts w:ascii="仿宋" w:eastAsia="仿宋" w:hAnsi="仿宋" w:hint="eastAsia"/>
          <w:sz w:val="24"/>
        </w:rPr>
        <w:t>2</w:t>
      </w:r>
      <w:r w:rsidR="00E85FA3" w:rsidRPr="00AE162F">
        <w:rPr>
          <w:rFonts w:ascii="仿宋" w:eastAsia="仿宋" w:hAnsi="仿宋" w:hint="eastAsia"/>
          <w:sz w:val="24"/>
        </w:rPr>
        <w:t>、</w:t>
      </w:r>
      <w:r w:rsidRPr="00AE162F">
        <w:rPr>
          <w:rFonts w:ascii="仿宋" w:eastAsia="仿宋" w:hAnsi="仿宋"/>
          <w:sz w:val="24"/>
        </w:rPr>
        <w:t>导师必须在申请表中签字确认学生所填的有关学术成果的真实性</w:t>
      </w:r>
      <w:r w:rsidRPr="00AE162F">
        <w:rPr>
          <w:rFonts w:ascii="仿宋" w:eastAsia="仿宋" w:hAnsi="仿宋" w:hint="eastAsia"/>
          <w:sz w:val="24"/>
        </w:rPr>
        <w:t>。</w:t>
      </w:r>
    </w:p>
    <w:p w:rsidR="003E3592" w:rsidRPr="00AE162F" w:rsidRDefault="003E3592" w:rsidP="00E85FA3">
      <w:pPr>
        <w:spacing w:line="360" w:lineRule="exact"/>
        <w:ind w:firstLine="420"/>
        <w:rPr>
          <w:rFonts w:ascii="仿宋" w:eastAsia="仿宋" w:hAnsi="仿宋"/>
          <w:sz w:val="24"/>
        </w:rPr>
      </w:pPr>
      <w:r w:rsidRPr="00AE162F">
        <w:rPr>
          <w:rFonts w:ascii="仿宋" w:eastAsia="仿宋" w:hAnsi="仿宋" w:hint="eastAsia"/>
          <w:sz w:val="24"/>
        </w:rPr>
        <w:t>3</w:t>
      </w:r>
      <w:r w:rsidR="00E85FA3" w:rsidRPr="00AE162F">
        <w:rPr>
          <w:rFonts w:ascii="仿宋" w:eastAsia="仿宋" w:hAnsi="仿宋" w:hint="eastAsia"/>
          <w:sz w:val="24"/>
        </w:rPr>
        <w:t>、</w:t>
      </w:r>
      <w:r w:rsidRPr="00AE162F">
        <w:rPr>
          <w:rFonts w:ascii="仿宋" w:eastAsia="仿宋" w:hAnsi="仿宋"/>
          <w:sz w:val="24"/>
        </w:rPr>
        <w:t>对获奖学生申报材料中具有造假行为者，除取消学生获奖资格外，还将根据有关条例对其采取相应处理；另外，相关导师将承担相应责任，并且该导师本年度的酬金将根据情况</w:t>
      </w:r>
      <w:r w:rsidRPr="00AE162F">
        <w:rPr>
          <w:rFonts w:ascii="仿宋" w:eastAsia="仿宋" w:hAnsi="仿宋"/>
          <w:sz w:val="24"/>
        </w:rPr>
        <w:lastRenderedPageBreak/>
        <w:t>作一定程度的处理</w:t>
      </w:r>
      <w:r w:rsidRPr="00AE162F">
        <w:rPr>
          <w:rFonts w:ascii="仿宋" w:eastAsia="仿宋" w:hAnsi="仿宋" w:hint="eastAsia"/>
          <w:sz w:val="24"/>
        </w:rPr>
        <w:t>。</w:t>
      </w:r>
    </w:p>
    <w:p w:rsidR="00553580" w:rsidRPr="00AE162F" w:rsidRDefault="00553580" w:rsidP="00553580">
      <w:pPr>
        <w:spacing w:line="400" w:lineRule="exact"/>
        <w:rPr>
          <w:rFonts w:ascii="Calibri" w:hAnsi="Calibri"/>
          <w:b/>
          <w:bCs/>
          <w:sz w:val="24"/>
          <w:szCs w:val="22"/>
        </w:rPr>
      </w:pPr>
      <w:r w:rsidRPr="00AE162F">
        <w:rPr>
          <w:rFonts w:ascii="Calibri" w:hAnsi="Calibri" w:hint="eastAsia"/>
          <w:b/>
          <w:bCs/>
          <w:sz w:val="24"/>
          <w:szCs w:val="22"/>
        </w:rPr>
        <w:t>五</w:t>
      </w:r>
      <w:r w:rsidRPr="00AE162F">
        <w:rPr>
          <w:rFonts w:ascii="Calibri" w:hAnsi="Calibri"/>
          <w:b/>
          <w:bCs/>
          <w:sz w:val="24"/>
          <w:szCs w:val="22"/>
        </w:rPr>
        <w:t>、名额分配方式</w:t>
      </w:r>
    </w:p>
    <w:p w:rsidR="007E2196" w:rsidRPr="00AE162F" w:rsidRDefault="007E2196" w:rsidP="007E2196">
      <w:pPr>
        <w:spacing w:line="400" w:lineRule="exact"/>
        <w:ind w:firstLineChars="200" w:firstLine="480"/>
        <w:rPr>
          <w:rFonts w:ascii="仿宋" w:eastAsia="仿宋" w:hAnsi="仿宋"/>
          <w:sz w:val="24"/>
        </w:rPr>
      </w:pPr>
      <w:r w:rsidRPr="00AE162F">
        <w:rPr>
          <w:rFonts w:ascii="仿宋" w:eastAsia="仿宋" w:hAnsi="仿宋" w:hint="eastAsia"/>
          <w:sz w:val="24"/>
        </w:rPr>
        <w:t>1</w:t>
      </w:r>
      <w:r w:rsidR="001D68CD" w:rsidRPr="00AE162F">
        <w:rPr>
          <w:rFonts w:ascii="仿宋" w:eastAsia="仿宋" w:hAnsi="仿宋" w:hint="eastAsia"/>
          <w:sz w:val="24"/>
        </w:rPr>
        <w:t>、国家奖学金：根据研究生院所分配名额</w:t>
      </w:r>
      <w:r w:rsidR="0039562E">
        <w:rPr>
          <w:rFonts w:ascii="仿宋" w:eastAsia="仿宋" w:hAnsi="仿宋" w:hint="eastAsia"/>
          <w:sz w:val="24"/>
        </w:rPr>
        <w:t>及要求</w:t>
      </w:r>
      <w:r w:rsidR="001D68CD" w:rsidRPr="00AE162F">
        <w:rPr>
          <w:rFonts w:ascii="仿宋" w:eastAsia="仿宋" w:hAnsi="仿宋" w:hint="eastAsia"/>
          <w:sz w:val="24"/>
        </w:rPr>
        <w:t>，博士研究生、硕士研究生分别进行评比</w:t>
      </w:r>
      <w:r w:rsidRPr="00AE162F">
        <w:rPr>
          <w:rFonts w:ascii="仿宋" w:eastAsia="仿宋" w:hAnsi="仿宋" w:hint="eastAsia"/>
          <w:sz w:val="24"/>
        </w:rPr>
        <w:t>，可根据学科、专业、年级等实际情况微调。</w:t>
      </w:r>
    </w:p>
    <w:p w:rsidR="007E2196" w:rsidRPr="00AE162F" w:rsidRDefault="007E2196" w:rsidP="007E2196">
      <w:pPr>
        <w:spacing w:line="400" w:lineRule="exact"/>
        <w:ind w:firstLineChars="200" w:firstLine="480"/>
        <w:rPr>
          <w:rFonts w:ascii="仿宋" w:eastAsia="仿宋" w:hAnsi="仿宋"/>
          <w:sz w:val="24"/>
        </w:rPr>
      </w:pPr>
      <w:r w:rsidRPr="00AE162F">
        <w:rPr>
          <w:rFonts w:ascii="仿宋" w:eastAsia="仿宋" w:hAnsi="仿宋" w:hint="eastAsia"/>
          <w:sz w:val="24"/>
        </w:rPr>
        <w:t>2、学业奖学金：按照研究生手册《研究生奖励管理办法》，结合学科、专业、年级等情况进行名额分配，可根据实际情况微调。</w:t>
      </w:r>
    </w:p>
    <w:p w:rsidR="007E2196" w:rsidRPr="00AE162F" w:rsidRDefault="007E2196" w:rsidP="007E2196">
      <w:pPr>
        <w:spacing w:line="400" w:lineRule="exact"/>
        <w:ind w:firstLineChars="200" w:firstLine="480"/>
        <w:rPr>
          <w:rFonts w:ascii="仿宋" w:eastAsia="仿宋" w:hAnsi="仿宋"/>
          <w:sz w:val="24"/>
        </w:rPr>
      </w:pPr>
      <w:r w:rsidRPr="00AE162F">
        <w:rPr>
          <w:rFonts w:ascii="仿宋" w:eastAsia="仿宋" w:hAnsi="仿宋"/>
          <w:sz w:val="24"/>
        </w:rPr>
        <w:t>3</w:t>
      </w:r>
      <w:r w:rsidR="00CC67D2" w:rsidRPr="00AE162F">
        <w:rPr>
          <w:rFonts w:ascii="仿宋" w:eastAsia="仿宋" w:hAnsi="仿宋" w:hint="eastAsia"/>
          <w:sz w:val="24"/>
        </w:rPr>
        <w:t>、专项奖学金：按照</w:t>
      </w:r>
      <w:r w:rsidRPr="00AE162F">
        <w:rPr>
          <w:rFonts w:ascii="仿宋" w:eastAsia="仿宋" w:hAnsi="仿宋" w:hint="eastAsia"/>
          <w:sz w:val="24"/>
        </w:rPr>
        <w:t>各专项奖学金评定要求分配。</w:t>
      </w:r>
    </w:p>
    <w:p w:rsidR="00550B71" w:rsidRPr="00AE162F" w:rsidRDefault="00553580" w:rsidP="00E85FA3">
      <w:pPr>
        <w:spacing w:line="360" w:lineRule="auto"/>
        <w:rPr>
          <w:rFonts w:ascii="仿宋" w:eastAsia="仿宋" w:hAnsi="仿宋"/>
          <w:sz w:val="24"/>
        </w:rPr>
      </w:pPr>
      <w:r w:rsidRPr="00AE162F">
        <w:rPr>
          <w:rFonts w:ascii="仿宋" w:eastAsia="仿宋" w:hAnsi="仿宋" w:hint="eastAsia"/>
          <w:sz w:val="24"/>
        </w:rPr>
        <w:t>六</w:t>
      </w:r>
      <w:r w:rsidR="00550B71" w:rsidRPr="00AE162F">
        <w:rPr>
          <w:rFonts w:ascii="仿宋" w:eastAsia="仿宋" w:hAnsi="仿宋" w:hint="eastAsia"/>
          <w:sz w:val="24"/>
        </w:rPr>
        <w:t>、公示</w:t>
      </w:r>
    </w:p>
    <w:p w:rsidR="00550B71" w:rsidRPr="00AE162F" w:rsidRDefault="00550B71" w:rsidP="00E85FA3">
      <w:pPr>
        <w:spacing w:line="360" w:lineRule="exact"/>
        <w:ind w:firstLineChars="200" w:firstLine="480"/>
        <w:rPr>
          <w:rFonts w:ascii="仿宋" w:eastAsia="仿宋" w:hAnsi="仿宋"/>
          <w:sz w:val="24"/>
        </w:rPr>
      </w:pPr>
      <w:r w:rsidRPr="00AE162F">
        <w:rPr>
          <w:rFonts w:ascii="仿宋" w:eastAsia="仿宋" w:hAnsi="仿宋"/>
          <w:sz w:val="24"/>
        </w:rPr>
        <w:t>1</w:t>
      </w:r>
      <w:r w:rsidRPr="00AE162F">
        <w:rPr>
          <w:rFonts w:ascii="仿宋" w:eastAsia="仿宋" w:hAnsi="仿宋" w:hint="eastAsia"/>
          <w:sz w:val="24"/>
        </w:rPr>
        <w:t>、公示方式：学院官方网站</w:t>
      </w:r>
      <w:r w:rsidRPr="00AE162F">
        <w:rPr>
          <w:rFonts w:ascii="仿宋" w:eastAsia="仿宋" w:hAnsi="仿宋"/>
          <w:sz w:val="24"/>
        </w:rPr>
        <w:t>：http://www.math.uestc.edu.cn/</w:t>
      </w:r>
    </w:p>
    <w:p w:rsidR="00550B71" w:rsidRPr="00AE162F" w:rsidRDefault="00550B71" w:rsidP="00E85FA3">
      <w:pPr>
        <w:spacing w:line="360" w:lineRule="exact"/>
        <w:ind w:firstLine="480"/>
        <w:rPr>
          <w:rFonts w:ascii="仿宋" w:eastAsia="仿宋" w:hAnsi="仿宋"/>
          <w:sz w:val="24"/>
        </w:rPr>
      </w:pPr>
      <w:r w:rsidRPr="00AE162F">
        <w:rPr>
          <w:rFonts w:ascii="仿宋" w:eastAsia="仿宋" w:hAnsi="仿宋" w:hint="eastAsia"/>
          <w:sz w:val="24"/>
        </w:rPr>
        <w:t xml:space="preserve">2、其他补充公示方式： </w:t>
      </w:r>
      <w:r w:rsidR="00D63F5A" w:rsidRPr="00AE162F">
        <w:rPr>
          <w:rFonts w:ascii="仿宋" w:eastAsia="仿宋" w:hAnsi="仿宋" w:hint="eastAsia"/>
          <w:sz w:val="24"/>
        </w:rPr>
        <w:t>微信群、</w:t>
      </w:r>
      <w:r w:rsidRPr="00AE162F">
        <w:rPr>
          <w:rFonts w:ascii="仿宋" w:eastAsia="仿宋" w:hAnsi="仿宋" w:hint="eastAsia"/>
          <w:sz w:val="24"/>
        </w:rPr>
        <w:t>qq群、公告栏</w:t>
      </w:r>
    </w:p>
    <w:p w:rsidR="00550B71" w:rsidRPr="00AE162F" w:rsidRDefault="00550B71" w:rsidP="00E85FA3">
      <w:pPr>
        <w:spacing w:line="360" w:lineRule="exact"/>
        <w:rPr>
          <w:rFonts w:ascii="仿宋" w:eastAsia="仿宋" w:hAnsi="仿宋"/>
          <w:sz w:val="24"/>
        </w:rPr>
      </w:pPr>
      <w:r w:rsidRPr="00AE162F">
        <w:rPr>
          <w:rFonts w:ascii="仿宋" w:eastAsia="仿宋" w:hAnsi="仿宋"/>
          <w:sz w:val="24"/>
        </w:rPr>
        <w:t xml:space="preserve">    </w:t>
      </w:r>
      <w:r w:rsidRPr="00AE162F">
        <w:rPr>
          <w:rFonts w:ascii="仿宋" w:eastAsia="仿宋" w:hAnsi="仿宋" w:hint="eastAsia"/>
          <w:sz w:val="24"/>
        </w:rPr>
        <w:t>3、</w:t>
      </w:r>
      <w:r w:rsidRPr="00AE162F">
        <w:rPr>
          <w:rFonts w:ascii="仿宋" w:eastAsia="仿宋" w:hAnsi="仿宋"/>
          <w:sz w:val="24"/>
        </w:rPr>
        <w:t>公示</w:t>
      </w:r>
      <w:r w:rsidRPr="00AE162F">
        <w:rPr>
          <w:rFonts w:ascii="仿宋" w:eastAsia="仿宋" w:hAnsi="仿宋" w:hint="eastAsia"/>
          <w:sz w:val="24"/>
        </w:rPr>
        <w:t>内容：</w:t>
      </w:r>
    </w:p>
    <w:p w:rsidR="00550B71" w:rsidRPr="00AE162F" w:rsidRDefault="00550B71" w:rsidP="00E85FA3">
      <w:pPr>
        <w:spacing w:line="360" w:lineRule="exact"/>
        <w:ind w:firstLineChars="200" w:firstLine="480"/>
        <w:rPr>
          <w:rFonts w:ascii="仿宋" w:eastAsia="仿宋" w:hAnsi="仿宋"/>
          <w:sz w:val="24"/>
        </w:rPr>
      </w:pPr>
      <w:r w:rsidRPr="00AE162F">
        <w:rPr>
          <w:rFonts w:ascii="仿宋" w:eastAsia="仿宋" w:hAnsi="仿宋"/>
          <w:sz w:val="24"/>
        </w:rPr>
        <w:t>硕士三年级</w:t>
      </w:r>
      <w:r w:rsidR="00E85FA3" w:rsidRPr="00AE162F">
        <w:rPr>
          <w:rFonts w:ascii="仿宋" w:eastAsia="仿宋" w:hAnsi="仿宋" w:hint="eastAsia"/>
          <w:sz w:val="24"/>
        </w:rPr>
        <w:t>、</w:t>
      </w:r>
      <w:r w:rsidRPr="00AE162F">
        <w:rPr>
          <w:rFonts w:ascii="仿宋" w:eastAsia="仿宋" w:hAnsi="仿宋"/>
          <w:sz w:val="24"/>
        </w:rPr>
        <w:t>博士研究生按照如下内容公示</w:t>
      </w:r>
      <w:r w:rsidRPr="00AE162F">
        <w:rPr>
          <w:rFonts w:ascii="仿宋" w:eastAsia="仿宋" w:hAnsi="仿宋" w:hint="eastAsia"/>
          <w:sz w:val="24"/>
        </w:rPr>
        <w:t>：学号、姓名、文章名/项目名称、录用状态、期刊名、期刊级别、第一/第二作者、加分值、总分、获奖等级；</w:t>
      </w:r>
      <w:bookmarkStart w:id="0" w:name="_GoBack"/>
      <w:bookmarkEnd w:id="0"/>
    </w:p>
    <w:p w:rsidR="00550B71" w:rsidRPr="00AE162F" w:rsidRDefault="00550B71" w:rsidP="00E85FA3">
      <w:pPr>
        <w:spacing w:line="360" w:lineRule="exact"/>
        <w:ind w:firstLineChars="200" w:firstLine="480"/>
        <w:rPr>
          <w:rFonts w:ascii="仿宋" w:eastAsia="仿宋" w:hAnsi="仿宋"/>
          <w:sz w:val="24"/>
        </w:rPr>
      </w:pPr>
      <w:r w:rsidRPr="00AE162F">
        <w:rPr>
          <w:rFonts w:ascii="仿宋" w:eastAsia="仿宋" w:hAnsi="仿宋"/>
          <w:sz w:val="24"/>
        </w:rPr>
        <w:t>硕士二年级按照如下内</w:t>
      </w:r>
      <w:r w:rsidRPr="00AE162F">
        <w:rPr>
          <w:rFonts w:ascii="仿宋" w:eastAsia="仿宋" w:hAnsi="仿宋" w:hint="eastAsia"/>
          <w:sz w:val="24"/>
        </w:rPr>
        <w:t>容</w:t>
      </w:r>
      <w:r w:rsidRPr="00AE162F">
        <w:rPr>
          <w:rFonts w:ascii="仿宋" w:eastAsia="仿宋" w:hAnsi="仿宋"/>
          <w:sz w:val="24"/>
        </w:rPr>
        <w:t>公示</w:t>
      </w:r>
      <w:r w:rsidRPr="00AE162F">
        <w:rPr>
          <w:rFonts w:ascii="仿宋" w:eastAsia="仿宋" w:hAnsi="仿宋" w:hint="eastAsia"/>
          <w:sz w:val="24"/>
        </w:rPr>
        <w:t>：学号、姓名、课程名称、期末成绩、全校平均分、相对分数、学分数、相对学分积、相对学分积总和、排名、获奖等级</w:t>
      </w:r>
      <w:r w:rsidR="00BF19F4" w:rsidRPr="00AE162F">
        <w:rPr>
          <w:rFonts w:ascii="仿宋" w:eastAsia="仿宋" w:hAnsi="仿宋" w:hint="eastAsia"/>
          <w:sz w:val="24"/>
        </w:rPr>
        <w:t>。</w:t>
      </w:r>
    </w:p>
    <w:p w:rsidR="00550B71" w:rsidRPr="00AE162F" w:rsidRDefault="00553580" w:rsidP="00E85FA3">
      <w:pPr>
        <w:spacing w:line="360" w:lineRule="auto"/>
        <w:rPr>
          <w:rFonts w:eastAsia="黑体" w:hAnsi="Arial"/>
          <w:bCs/>
          <w:sz w:val="28"/>
          <w:szCs w:val="28"/>
        </w:rPr>
      </w:pPr>
      <w:r w:rsidRPr="00AE162F">
        <w:rPr>
          <w:rFonts w:eastAsia="黑体" w:hAnsi="Arial" w:hint="eastAsia"/>
          <w:bCs/>
          <w:sz w:val="28"/>
          <w:szCs w:val="28"/>
        </w:rPr>
        <w:t>七</w:t>
      </w:r>
      <w:r w:rsidR="00550B71" w:rsidRPr="00AE162F">
        <w:rPr>
          <w:rFonts w:eastAsia="黑体" w:hAnsi="Arial" w:hint="eastAsia"/>
          <w:bCs/>
          <w:sz w:val="28"/>
          <w:szCs w:val="28"/>
        </w:rPr>
        <w:t>、</w:t>
      </w:r>
      <w:r w:rsidR="00550B71" w:rsidRPr="00AE162F">
        <w:rPr>
          <w:rFonts w:eastAsia="黑体" w:hAnsi="Arial"/>
          <w:bCs/>
          <w:sz w:val="28"/>
          <w:szCs w:val="28"/>
        </w:rPr>
        <w:t>申诉</w:t>
      </w:r>
    </w:p>
    <w:p w:rsidR="00550B71" w:rsidRPr="00AE162F" w:rsidRDefault="00550B71" w:rsidP="00E85FA3">
      <w:pPr>
        <w:spacing w:line="360" w:lineRule="exact"/>
        <w:ind w:firstLineChars="200" w:firstLine="480"/>
        <w:rPr>
          <w:rFonts w:ascii="仿宋" w:eastAsia="仿宋" w:hAnsi="仿宋"/>
          <w:sz w:val="24"/>
        </w:rPr>
      </w:pPr>
      <w:r w:rsidRPr="00AE162F">
        <w:rPr>
          <w:rFonts w:ascii="仿宋" w:eastAsia="仿宋" w:hAnsi="仿宋" w:hint="eastAsia"/>
          <w:sz w:val="24"/>
        </w:rPr>
        <w:t>对奖学金评审结果有异议的研究生，可在学院公示期内向本学院研究生奖学金评审委员会提出书面申诉，评审委员会将及时研究并予以答复。</w:t>
      </w:r>
    </w:p>
    <w:p w:rsidR="00550B71" w:rsidRPr="00AE162F" w:rsidRDefault="00550B71" w:rsidP="00E85FA3">
      <w:pPr>
        <w:spacing w:line="360" w:lineRule="exact"/>
        <w:ind w:firstLineChars="250" w:firstLine="600"/>
        <w:rPr>
          <w:rFonts w:ascii="仿宋" w:eastAsia="仿宋" w:hAnsi="仿宋"/>
          <w:sz w:val="24"/>
        </w:rPr>
      </w:pPr>
      <w:r w:rsidRPr="00AE162F">
        <w:rPr>
          <w:rFonts w:ascii="仿宋" w:eastAsia="仿宋" w:hAnsi="仿宋" w:hint="eastAsia"/>
          <w:sz w:val="24"/>
        </w:rPr>
        <w:t>申诉邮箱：</w:t>
      </w:r>
      <w:r w:rsidR="00553580" w:rsidRPr="00AE162F">
        <w:rPr>
          <w:rFonts w:hint="eastAsia"/>
          <w:sz w:val="24"/>
        </w:rPr>
        <w:t>likunlong</w:t>
      </w:r>
      <w:r w:rsidR="00553580" w:rsidRPr="00AE162F">
        <w:rPr>
          <w:sz w:val="24"/>
        </w:rPr>
        <w:t>2013</w:t>
      </w:r>
      <w:r w:rsidR="00553580" w:rsidRPr="00AE162F">
        <w:rPr>
          <w:rFonts w:hint="eastAsia"/>
          <w:sz w:val="24"/>
        </w:rPr>
        <w:t>@</w:t>
      </w:r>
      <w:r w:rsidR="00553580" w:rsidRPr="00AE162F">
        <w:rPr>
          <w:sz w:val="24"/>
        </w:rPr>
        <w:t>163.</w:t>
      </w:r>
      <w:r w:rsidR="00553580" w:rsidRPr="00AE162F">
        <w:rPr>
          <w:rFonts w:hint="eastAsia"/>
          <w:sz w:val="24"/>
        </w:rPr>
        <w:t>com</w:t>
      </w:r>
    </w:p>
    <w:p w:rsidR="00550B71" w:rsidRPr="00AE162F" w:rsidRDefault="00550B71" w:rsidP="00E85FA3">
      <w:pPr>
        <w:spacing w:line="360" w:lineRule="exact"/>
        <w:ind w:firstLineChars="250" w:firstLine="600"/>
        <w:rPr>
          <w:rFonts w:ascii="仿宋" w:eastAsia="仿宋" w:hAnsi="仿宋"/>
          <w:sz w:val="24"/>
        </w:rPr>
      </w:pPr>
      <w:r w:rsidRPr="00AE162F">
        <w:rPr>
          <w:rFonts w:ascii="仿宋" w:eastAsia="仿宋" w:hAnsi="仿宋" w:hint="eastAsia"/>
          <w:sz w:val="24"/>
        </w:rPr>
        <w:t>联系电话</w:t>
      </w:r>
      <w:r w:rsidRPr="00AE162F">
        <w:rPr>
          <w:rFonts w:ascii="仿宋" w:eastAsia="仿宋" w:hAnsi="仿宋"/>
          <w:sz w:val="24"/>
        </w:rPr>
        <w:t>：</w:t>
      </w:r>
      <w:r w:rsidR="00553580" w:rsidRPr="00AE162F">
        <w:rPr>
          <w:rFonts w:ascii="仿宋" w:eastAsia="仿宋" w:hAnsi="仿宋" w:hint="eastAsia"/>
          <w:sz w:val="24"/>
        </w:rPr>
        <w:t>0</w:t>
      </w:r>
      <w:r w:rsidR="00553580" w:rsidRPr="00AE162F">
        <w:rPr>
          <w:rFonts w:ascii="仿宋" w:eastAsia="仿宋" w:hAnsi="仿宋"/>
          <w:sz w:val="24"/>
        </w:rPr>
        <w:t>28-</w:t>
      </w:r>
      <w:r w:rsidRPr="00AE162F">
        <w:rPr>
          <w:rFonts w:ascii="仿宋" w:eastAsia="仿宋" w:hAnsi="仿宋"/>
          <w:sz w:val="24"/>
        </w:rPr>
        <w:t>61831292</w:t>
      </w:r>
    </w:p>
    <w:p w:rsidR="003E3592" w:rsidRPr="00AE162F" w:rsidRDefault="00553580" w:rsidP="0076301D">
      <w:pPr>
        <w:spacing w:line="360" w:lineRule="auto"/>
        <w:rPr>
          <w:rFonts w:eastAsia="黑体" w:hAnsi="Arial"/>
          <w:bCs/>
          <w:sz w:val="28"/>
          <w:szCs w:val="28"/>
        </w:rPr>
      </w:pPr>
      <w:r w:rsidRPr="00AE162F">
        <w:rPr>
          <w:rFonts w:eastAsia="黑体" w:hAnsi="Arial" w:hint="eastAsia"/>
          <w:bCs/>
          <w:sz w:val="28"/>
          <w:szCs w:val="28"/>
        </w:rPr>
        <w:t>八</w:t>
      </w:r>
      <w:r w:rsidR="003E3592" w:rsidRPr="00AE162F">
        <w:rPr>
          <w:rFonts w:eastAsia="黑体" w:hAnsi="Arial"/>
          <w:bCs/>
          <w:sz w:val="28"/>
          <w:szCs w:val="28"/>
        </w:rPr>
        <w:t>、学院奖学金评审</w:t>
      </w:r>
      <w:r w:rsidR="00EC6D04" w:rsidRPr="00AE162F">
        <w:rPr>
          <w:rFonts w:eastAsia="黑体" w:hAnsi="Arial" w:hint="eastAsia"/>
          <w:bCs/>
          <w:sz w:val="28"/>
          <w:szCs w:val="28"/>
        </w:rPr>
        <w:t>委员会</w:t>
      </w:r>
    </w:p>
    <w:p w:rsidR="004D5283" w:rsidRPr="00AE162F" w:rsidRDefault="004D5283" w:rsidP="004D5283">
      <w:pPr>
        <w:spacing w:line="360" w:lineRule="auto"/>
        <w:ind w:firstLineChars="200" w:firstLine="442"/>
        <w:rPr>
          <w:rFonts w:ascii="仿宋_GB2312" w:eastAsia="仿宋_GB2312"/>
          <w:sz w:val="22"/>
          <w:szCs w:val="28"/>
        </w:rPr>
      </w:pPr>
      <w:r w:rsidRPr="00AE162F">
        <w:rPr>
          <w:rFonts w:ascii="仿宋_GB2312" w:eastAsia="仿宋_GB2312" w:hint="eastAsia"/>
          <w:b/>
          <w:sz w:val="22"/>
          <w:szCs w:val="28"/>
        </w:rPr>
        <w:t>主任委员：</w:t>
      </w:r>
      <w:r w:rsidR="00CC67D2" w:rsidRPr="00AE162F">
        <w:rPr>
          <w:rFonts w:ascii="仿宋_GB2312" w:eastAsia="仿宋_GB2312" w:hint="eastAsia"/>
          <w:sz w:val="22"/>
          <w:szCs w:val="28"/>
        </w:rPr>
        <w:t>周军（书记）、徐立伟（院长）</w:t>
      </w:r>
    </w:p>
    <w:p w:rsidR="004D5283" w:rsidRPr="00AE162F" w:rsidRDefault="004D5283" w:rsidP="004D5283">
      <w:pPr>
        <w:spacing w:line="360" w:lineRule="auto"/>
        <w:ind w:firstLineChars="200" w:firstLine="442"/>
        <w:rPr>
          <w:rFonts w:ascii="仿宋_GB2312" w:eastAsia="仿宋_GB2312"/>
          <w:sz w:val="22"/>
          <w:szCs w:val="28"/>
        </w:rPr>
      </w:pPr>
      <w:r w:rsidRPr="00AE162F">
        <w:rPr>
          <w:rFonts w:ascii="仿宋_GB2312" w:eastAsia="仿宋_GB2312" w:hint="eastAsia"/>
          <w:b/>
          <w:sz w:val="22"/>
          <w:szCs w:val="28"/>
        </w:rPr>
        <w:t>副主任委员：</w:t>
      </w:r>
      <w:r w:rsidR="00CC67D2" w:rsidRPr="00AE162F">
        <w:rPr>
          <w:rFonts w:ascii="仿宋_GB2312" w:eastAsia="仿宋_GB2312" w:hint="eastAsia"/>
          <w:sz w:val="22"/>
          <w:szCs w:val="28"/>
        </w:rPr>
        <w:t>赵文丽（副书记）、向昭银（副院长）</w:t>
      </w:r>
    </w:p>
    <w:p w:rsidR="004D5283" w:rsidRPr="00AE162F" w:rsidRDefault="004D5283" w:rsidP="004D5283">
      <w:pPr>
        <w:spacing w:line="360" w:lineRule="auto"/>
        <w:ind w:firstLineChars="200" w:firstLine="442"/>
        <w:rPr>
          <w:rFonts w:ascii="仿宋_GB2312" w:eastAsia="仿宋_GB2312"/>
          <w:sz w:val="22"/>
          <w:szCs w:val="28"/>
        </w:rPr>
      </w:pPr>
      <w:r w:rsidRPr="00AE162F">
        <w:rPr>
          <w:rFonts w:ascii="仿宋_GB2312" w:eastAsia="仿宋_GB2312" w:hint="eastAsia"/>
          <w:b/>
          <w:sz w:val="22"/>
          <w:szCs w:val="28"/>
        </w:rPr>
        <w:t>委员：</w:t>
      </w:r>
      <w:r w:rsidRPr="00AE162F">
        <w:rPr>
          <w:rFonts w:ascii="仿宋_GB2312" w:eastAsia="仿宋_GB2312" w:hint="eastAsia"/>
          <w:sz w:val="22"/>
          <w:szCs w:val="28"/>
        </w:rPr>
        <w:t>张健（导师代表，教授、博导）、孔婀芳（导师代表，教授、博导）、王定成（导师代表，教授、博导）、陈小杰（导师代表，教授、博导）、赵熙乐（导师代表，研究员）、李明奇（导师代表，副教授）、</w:t>
      </w:r>
      <w:r w:rsidR="00731642" w:rsidRPr="00AE162F">
        <w:rPr>
          <w:rFonts w:ascii="仿宋_GB2312" w:eastAsia="仿宋_GB2312" w:hint="eastAsia"/>
          <w:sz w:val="22"/>
          <w:szCs w:val="28"/>
        </w:rPr>
        <w:t>李坤龙（学生科长、研究生辅导员）、刘小琴（研究生教学秘书）、</w:t>
      </w:r>
      <w:r w:rsidRPr="00AE162F">
        <w:rPr>
          <w:rFonts w:ascii="仿宋_GB2312" w:eastAsia="仿宋_GB2312" w:hint="eastAsia"/>
          <w:sz w:val="22"/>
          <w:szCs w:val="28"/>
        </w:rPr>
        <w:t>张禄（学生代表）、白贵书（学生代表）、赵灿（学生代表）、丁猛（学生代表）。</w:t>
      </w:r>
    </w:p>
    <w:p w:rsidR="0076301D" w:rsidRPr="00AE162F" w:rsidRDefault="00553580" w:rsidP="004D5283">
      <w:pPr>
        <w:spacing w:line="360" w:lineRule="auto"/>
        <w:rPr>
          <w:rFonts w:eastAsia="黑体" w:hAnsi="Arial"/>
          <w:bCs/>
          <w:sz w:val="28"/>
          <w:szCs w:val="28"/>
        </w:rPr>
      </w:pPr>
      <w:r w:rsidRPr="00AE162F">
        <w:rPr>
          <w:rFonts w:eastAsia="黑体" w:hAnsi="Arial" w:hint="eastAsia"/>
          <w:bCs/>
          <w:sz w:val="28"/>
          <w:szCs w:val="28"/>
        </w:rPr>
        <w:t>九</w:t>
      </w:r>
      <w:r w:rsidR="0076301D" w:rsidRPr="00AE162F">
        <w:rPr>
          <w:rFonts w:eastAsia="黑体" w:hAnsi="Arial" w:hint="eastAsia"/>
          <w:bCs/>
          <w:sz w:val="28"/>
          <w:szCs w:val="28"/>
        </w:rPr>
        <w:t>、特别说明</w:t>
      </w:r>
    </w:p>
    <w:p w:rsidR="0076301D" w:rsidRPr="00AE162F" w:rsidRDefault="00BF19F4" w:rsidP="0076301D">
      <w:pPr>
        <w:spacing w:line="400" w:lineRule="exact"/>
        <w:ind w:firstLineChars="200" w:firstLine="480"/>
        <w:rPr>
          <w:rFonts w:ascii="仿宋" w:eastAsia="仿宋" w:hAnsi="仿宋"/>
          <w:sz w:val="24"/>
        </w:rPr>
      </w:pPr>
      <w:r w:rsidRPr="00AE162F">
        <w:rPr>
          <w:rFonts w:ascii="仿宋" w:eastAsia="仿宋" w:hAnsi="仿宋"/>
          <w:sz w:val="24"/>
        </w:rPr>
        <w:t>所有</w:t>
      </w:r>
      <w:r w:rsidR="0076301D" w:rsidRPr="00AE162F">
        <w:rPr>
          <w:rFonts w:ascii="仿宋" w:eastAsia="仿宋" w:hAnsi="仿宋"/>
          <w:sz w:val="24"/>
        </w:rPr>
        <w:t>奖学金</w:t>
      </w:r>
      <w:r w:rsidRPr="00AE162F">
        <w:rPr>
          <w:rFonts w:ascii="仿宋" w:eastAsia="仿宋" w:hAnsi="仿宋" w:hint="eastAsia"/>
          <w:sz w:val="24"/>
        </w:rPr>
        <w:t>评定</w:t>
      </w:r>
      <w:r w:rsidR="0076301D" w:rsidRPr="00AE162F">
        <w:rPr>
          <w:rFonts w:ascii="仿宋" w:eastAsia="仿宋" w:hAnsi="仿宋"/>
          <w:sz w:val="24"/>
        </w:rPr>
        <w:t>或者有关学术评价与推荐，</w:t>
      </w:r>
      <w:r w:rsidR="001D68CD" w:rsidRPr="00AE162F">
        <w:rPr>
          <w:rFonts w:ascii="仿宋" w:eastAsia="仿宋" w:hAnsi="仿宋" w:hint="eastAsia"/>
          <w:sz w:val="24"/>
        </w:rPr>
        <w:t>都严格按照上述实施细则执行，由评审委员会进行评审实施</w:t>
      </w:r>
      <w:r w:rsidR="0076301D" w:rsidRPr="00AE162F">
        <w:rPr>
          <w:rFonts w:ascii="仿宋" w:eastAsia="仿宋" w:hAnsi="仿宋"/>
          <w:sz w:val="24"/>
        </w:rPr>
        <w:t>。</w:t>
      </w:r>
    </w:p>
    <w:p w:rsidR="0076301D" w:rsidRPr="00AE162F" w:rsidRDefault="00553580" w:rsidP="007C60B6">
      <w:pPr>
        <w:spacing w:beforeLines="50" w:before="156" w:line="400" w:lineRule="exact"/>
        <w:rPr>
          <w:rFonts w:eastAsia="黑体" w:hAnsi="Arial"/>
          <w:bCs/>
          <w:sz w:val="28"/>
          <w:szCs w:val="28"/>
        </w:rPr>
      </w:pPr>
      <w:r w:rsidRPr="00AE162F">
        <w:rPr>
          <w:rFonts w:eastAsia="黑体" w:hAnsi="Arial" w:hint="eastAsia"/>
          <w:bCs/>
          <w:sz w:val="28"/>
          <w:szCs w:val="28"/>
        </w:rPr>
        <w:t>十</w:t>
      </w:r>
      <w:r w:rsidR="0076301D" w:rsidRPr="00AE162F">
        <w:rPr>
          <w:rFonts w:eastAsia="黑体" w:hAnsi="Arial" w:hint="eastAsia"/>
          <w:bCs/>
          <w:sz w:val="28"/>
          <w:szCs w:val="28"/>
        </w:rPr>
        <w:t>、本细则由电子科技大学数学科学学院研究生奖学金评审委员会负责解释。</w:t>
      </w:r>
    </w:p>
    <w:p w:rsidR="000C1219" w:rsidRPr="00AE162F" w:rsidRDefault="000C1219" w:rsidP="0076301D">
      <w:pPr>
        <w:spacing w:line="400" w:lineRule="exact"/>
        <w:rPr>
          <w:rFonts w:ascii="Calibri" w:hAnsi="Calibri"/>
          <w:b/>
          <w:bCs/>
          <w:sz w:val="24"/>
          <w:szCs w:val="22"/>
        </w:rPr>
      </w:pPr>
    </w:p>
    <w:p w:rsidR="00006486" w:rsidRPr="00AE162F" w:rsidRDefault="00BE693B" w:rsidP="0076301D">
      <w:pPr>
        <w:spacing w:line="400" w:lineRule="exact"/>
        <w:ind w:firstLineChars="200" w:firstLine="480"/>
        <w:rPr>
          <w:sz w:val="28"/>
        </w:rPr>
      </w:pPr>
      <w:r w:rsidRPr="00AE162F">
        <w:rPr>
          <w:sz w:val="24"/>
        </w:rPr>
        <w:t xml:space="preserve">             </w:t>
      </w:r>
      <w:r w:rsidR="00E14E46" w:rsidRPr="00AE162F">
        <w:rPr>
          <w:sz w:val="24"/>
        </w:rPr>
        <w:t xml:space="preserve">             </w:t>
      </w:r>
      <w:r w:rsidR="00E14E46" w:rsidRPr="00AE162F">
        <w:rPr>
          <w:rFonts w:hint="eastAsia"/>
          <w:sz w:val="24"/>
        </w:rPr>
        <w:t xml:space="preserve">  </w:t>
      </w:r>
      <w:r w:rsidR="004963E1" w:rsidRPr="00AE162F">
        <w:rPr>
          <w:rFonts w:hint="eastAsia"/>
          <w:sz w:val="24"/>
        </w:rPr>
        <w:t xml:space="preserve">                  </w:t>
      </w:r>
      <w:r w:rsidR="004963E1" w:rsidRPr="00AE162F">
        <w:rPr>
          <w:rFonts w:hint="eastAsia"/>
          <w:sz w:val="28"/>
        </w:rPr>
        <w:t xml:space="preserve"> </w:t>
      </w:r>
    </w:p>
    <w:p w:rsidR="00006486" w:rsidRPr="00AE162F" w:rsidRDefault="00006486" w:rsidP="0076301D">
      <w:pPr>
        <w:spacing w:line="400" w:lineRule="exact"/>
        <w:ind w:firstLineChars="200" w:firstLine="560"/>
        <w:rPr>
          <w:sz w:val="28"/>
        </w:rPr>
      </w:pPr>
    </w:p>
    <w:p w:rsidR="0073478C" w:rsidRPr="00AE162F" w:rsidRDefault="0052612B" w:rsidP="00F2492C">
      <w:pPr>
        <w:spacing w:line="400" w:lineRule="exact"/>
        <w:ind w:firstLineChars="200" w:firstLine="480"/>
        <w:jc w:val="right"/>
        <w:rPr>
          <w:rFonts w:ascii="仿宋" w:eastAsia="仿宋" w:hAnsi="仿宋"/>
          <w:sz w:val="24"/>
        </w:rPr>
      </w:pPr>
      <w:r w:rsidRPr="00AE162F">
        <w:rPr>
          <w:rFonts w:ascii="仿宋" w:eastAsia="仿宋" w:hAnsi="仿宋" w:hint="eastAsia"/>
          <w:sz w:val="24"/>
        </w:rPr>
        <w:t>电子科技大学</w:t>
      </w:r>
      <w:r w:rsidR="009E3E90" w:rsidRPr="00AE162F">
        <w:rPr>
          <w:rFonts w:ascii="仿宋" w:eastAsia="仿宋" w:hAnsi="仿宋"/>
          <w:sz w:val="24"/>
        </w:rPr>
        <w:t>数学</w:t>
      </w:r>
      <w:r w:rsidR="00AE2329" w:rsidRPr="00AE162F">
        <w:rPr>
          <w:rFonts w:ascii="仿宋" w:eastAsia="仿宋" w:hAnsi="仿宋"/>
          <w:sz w:val="24"/>
        </w:rPr>
        <w:t>科学</w:t>
      </w:r>
      <w:r w:rsidR="00BE693B" w:rsidRPr="00AE162F">
        <w:rPr>
          <w:rFonts w:ascii="仿宋" w:eastAsia="仿宋" w:hAnsi="仿宋"/>
          <w:sz w:val="24"/>
        </w:rPr>
        <w:t xml:space="preserve">学院 </w:t>
      </w:r>
    </w:p>
    <w:p w:rsidR="00CE34F4" w:rsidRPr="00E816FF" w:rsidRDefault="0073478C" w:rsidP="00F2492C">
      <w:pPr>
        <w:spacing w:line="360" w:lineRule="auto"/>
        <w:ind w:right="760" w:firstLineChars="200" w:firstLine="480"/>
        <w:jc w:val="right"/>
        <w:rPr>
          <w:rFonts w:ascii="仿宋" w:eastAsia="仿宋" w:hAnsi="仿宋"/>
          <w:sz w:val="24"/>
        </w:rPr>
      </w:pPr>
      <w:r w:rsidRPr="00AE162F">
        <w:rPr>
          <w:rFonts w:ascii="仿宋" w:eastAsia="仿宋" w:hAnsi="仿宋"/>
          <w:sz w:val="24"/>
        </w:rPr>
        <w:t>20</w:t>
      </w:r>
      <w:r w:rsidR="00E14E46" w:rsidRPr="00AE162F">
        <w:rPr>
          <w:rFonts w:ascii="仿宋" w:eastAsia="仿宋" w:hAnsi="仿宋"/>
          <w:sz w:val="24"/>
        </w:rPr>
        <w:t>1</w:t>
      </w:r>
      <w:r w:rsidR="004F338B" w:rsidRPr="00AE162F">
        <w:rPr>
          <w:rFonts w:ascii="仿宋" w:eastAsia="仿宋" w:hAnsi="仿宋"/>
          <w:sz w:val="24"/>
        </w:rPr>
        <w:t>8</w:t>
      </w:r>
      <w:r w:rsidRPr="00AE162F">
        <w:rPr>
          <w:rFonts w:ascii="仿宋" w:eastAsia="仿宋" w:hAnsi="仿宋"/>
          <w:sz w:val="24"/>
        </w:rPr>
        <w:t>年</w:t>
      </w:r>
      <w:r w:rsidR="00B2643A" w:rsidRPr="00AE162F">
        <w:rPr>
          <w:rFonts w:ascii="仿宋" w:eastAsia="仿宋" w:hAnsi="仿宋"/>
          <w:sz w:val="24"/>
        </w:rPr>
        <w:t>12</w:t>
      </w:r>
      <w:r w:rsidRPr="00AE162F">
        <w:rPr>
          <w:rFonts w:ascii="仿宋" w:eastAsia="仿宋" w:hAnsi="仿宋"/>
          <w:sz w:val="24"/>
        </w:rPr>
        <w:t>月</w:t>
      </w:r>
    </w:p>
    <w:sectPr w:rsidR="00CE34F4" w:rsidRPr="00E816FF" w:rsidSect="00DD1003">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2B" w:rsidRDefault="0069532B" w:rsidP="002D02A5">
      <w:r>
        <w:separator/>
      </w:r>
    </w:p>
  </w:endnote>
  <w:endnote w:type="continuationSeparator" w:id="0">
    <w:p w:rsidR="0069532B" w:rsidRDefault="0069532B" w:rsidP="002D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2B" w:rsidRDefault="0069532B" w:rsidP="002D02A5">
      <w:r>
        <w:separator/>
      </w:r>
    </w:p>
  </w:footnote>
  <w:footnote w:type="continuationSeparator" w:id="0">
    <w:p w:rsidR="0069532B" w:rsidRDefault="0069532B" w:rsidP="002D0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6CD"/>
    <w:multiLevelType w:val="hybridMultilevel"/>
    <w:tmpl w:val="F672FB16"/>
    <w:lvl w:ilvl="0" w:tplc="810637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2F315C"/>
    <w:multiLevelType w:val="hybridMultilevel"/>
    <w:tmpl w:val="0FD0FC42"/>
    <w:lvl w:ilvl="0" w:tplc="3ABEE1AC">
      <w:start w:val="1"/>
      <w:numFmt w:val="lowerLetter"/>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1A0067"/>
    <w:multiLevelType w:val="hybridMultilevel"/>
    <w:tmpl w:val="1570AC34"/>
    <w:lvl w:ilvl="0" w:tplc="EAF0BB3A">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31043088"/>
    <w:multiLevelType w:val="hybridMultilevel"/>
    <w:tmpl w:val="19B83250"/>
    <w:lvl w:ilvl="0" w:tplc="06E840D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8171B0C"/>
    <w:multiLevelType w:val="hybridMultilevel"/>
    <w:tmpl w:val="DE3096D2"/>
    <w:lvl w:ilvl="0" w:tplc="E7F2D1D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9FB6BFC"/>
    <w:multiLevelType w:val="hybridMultilevel"/>
    <w:tmpl w:val="038C4F18"/>
    <w:lvl w:ilvl="0" w:tplc="C29C7E9E">
      <w:start w:val="4"/>
      <w:numFmt w:val="japaneseCounting"/>
      <w:lvlText w:val="（%1）"/>
      <w:lvlJc w:val="left"/>
      <w:pPr>
        <w:ind w:left="720" w:hanging="720"/>
      </w:pPr>
      <w:rPr>
        <w:rFonts w:ascii="黑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2C63B5"/>
    <w:multiLevelType w:val="hybridMultilevel"/>
    <w:tmpl w:val="C4CEA74E"/>
    <w:lvl w:ilvl="0" w:tplc="8AF090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FD0B27"/>
    <w:multiLevelType w:val="hybridMultilevel"/>
    <w:tmpl w:val="E71A8D50"/>
    <w:lvl w:ilvl="0" w:tplc="83A4B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3B1DB1"/>
    <w:multiLevelType w:val="hybridMultilevel"/>
    <w:tmpl w:val="491C180C"/>
    <w:lvl w:ilvl="0" w:tplc="CCCE9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8A79B5"/>
    <w:multiLevelType w:val="hybridMultilevel"/>
    <w:tmpl w:val="7100864E"/>
    <w:lvl w:ilvl="0" w:tplc="9C32A2D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56B776EB"/>
    <w:multiLevelType w:val="hybridMultilevel"/>
    <w:tmpl w:val="D8B402B8"/>
    <w:lvl w:ilvl="0" w:tplc="AA502D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1814B0D"/>
    <w:multiLevelType w:val="hybridMultilevel"/>
    <w:tmpl w:val="EF66CE0E"/>
    <w:lvl w:ilvl="0" w:tplc="7748710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64A6C0E"/>
    <w:multiLevelType w:val="hybridMultilevel"/>
    <w:tmpl w:val="36282DD4"/>
    <w:lvl w:ilvl="0" w:tplc="83A4B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0F1BC6"/>
    <w:multiLevelType w:val="hybridMultilevel"/>
    <w:tmpl w:val="64D22F0C"/>
    <w:lvl w:ilvl="0" w:tplc="1CB81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523069"/>
    <w:multiLevelType w:val="hybridMultilevel"/>
    <w:tmpl w:val="DB6A1162"/>
    <w:lvl w:ilvl="0" w:tplc="92986E7A">
      <w:start w:val="1"/>
      <w:numFmt w:val="decimal"/>
      <w:lvlText w:val="（%1）"/>
      <w:lvlJc w:val="left"/>
      <w:pPr>
        <w:tabs>
          <w:tab w:val="num" w:pos="1530"/>
        </w:tabs>
        <w:ind w:left="1530" w:hanging="105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14"/>
  </w:num>
  <w:num w:numId="3">
    <w:abstractNumId w:val="9"/>
  </w:num>
  <w:num w:numId="4">
    <w:abstractNumId w:val="11"/>
  </w:num>
  <w:num w:numId="5">
    <w:abstractNumId w:val="10"/>
  </w:num>
  <w:num w:numId="6">
    <w:abstractNumId w:val="4"/>
  </w:num>
  <w:num w:numId="7">
    <w:abstractNumId w:val="5"/>
  </w:num>
  <w:num w:numId="8">
    <w:abstractNumId w:val="13"/>
  </w:num>
  <w:num w:numId="9">
    <w:abstractNumId w:val="3"/>
  </w:num>
  <w:num w:numId="10">
    <w:abstractNumId w:val="7"/>
  </w:num>
  <w:num w:numId="11">
    <w:abstractNumId w:val="12"/>
  </w:num>
  <w:num w:numId="12">
    <w:abstractNumId w:val="0"/>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4CA"/>
    <w:rsid w:val="0000087F"/>
    <w:rsid w:val="00004F35"/>
    <w:rsid w:val="00006486"/>
    <w:rsid w:val="00011D3B"/>
    <w:rsid w:val="00012700"/>
    <w:rsid w:val="00021CB2"/>
    <w:rsid w:val="000225E6"/>
    <w:rsid w:val="000246B6"/>
    <w:rsid w:val="00035B58"/>
    <w:rsid w:val="000424CB"/>
    <w:rsid w:val="000522FA"/>
    <w:rsid w:val="00052D20"/>
    <w:rsid w:val="00054670"/>
    <w:rsid w:val="0005667C"/>
    <w:rsid w:val="0006591C"/>
    <w:rsid w:val="00070762"/>
    <w:rsid w:val="00074DFD"/>
    <w:rsid w:val="0007707D"/>
    <w:rsid w:val="00080699"/>
    <w:rsid w:val="00093D2C"/>
    <w:rsid w:val="00097328"/>
    <w:rsid w:val="000A32AE"/>
    <w:rsid w:val="000A34D6"/>
    <w:rsid w:val="000B40F7"/>
    <w:rsid w:val="000B435B"/>
    <w:rsid w:val="000B4A8D"/>
    <w:rsid w:val="000B62F9"/>
    <w:rsid w:val="000C1219"/>
    <w:rsid w:val="000C295F"/>
    <w:rsid w:val="000C31D9"/>
    <w:rsid w:val="000E0E19"/>
    <w:rsid w:val="000E1BF8"/>
    <w:rsid w:val="000E2DAB"/>
    <w:rsid w:val="000F2BAD"/>
    <w:rsid w:val="000F6F5F"/>
    <w:rsid w:val="000F794F"/>
    <w:rsid w:val="00100D11"/>
    <w:rsid w:val="0010495F"/>
    <w:rsid w:val="0010592A"/>
    <w:rsid w:val="00105EEF"/>
    <w:rsid w:val="001071C0"/>
    <w:rsid w:val="001106F1"/>
    <w:rsid w:val="00116110"/>
    <w:rsid w:val="001164B5"/>
    <w:rsid w:val="00116FBF"/>
    <w:rsid w:val="00117230"/>
    <w:rsid w:val="001241C7"/>
    <w:rsid w:val="00127A35"/>
    <w:rsid w:val="00145B8D"/>
    <w:rsid w:val="0015309E"/>
    <w:rsid w:val="001530E9"/>
    <w:rsid w:val="001540F9"/>
    <w:rsid w:val="00162053"/>
    <w:rsid w:val="0016231F"/>
    <w:rsid w:val="00164ECA"/>
    <w:rsid w:val="0016616B"/>
    <w:rsid w:val="00166790"/>
    <w:rsid w:val="00170EC4"/>
    <w:rsid w:val="00176AF0"/>
    <w:rsid w:val="001946DC"/>
    <w:rsid w:val="001953F4"/>
    <w:rsid w:val="00195C42"/>
    <w:rsid w:val="001A0DD8"/>
    <w:rsid w:val="001A113A"/>
    <w:rsid w:val="001A1F19"/>
    <w:rsid w:val="001A24EC"/>
    <w:rsid w:val="001A4224"/>
    <w:rsid w:val="001B05AD"/>
    <w:rsid w:val="001B1B85"/>
    <w:rsid w:val="001D4B80"/>
    <w:rsid w:val="001D68CD"/>
    <w:rsid w:val="001D72E3"/>
    <w:rsid w:val="001E1A7E"/>
    <w:rsid w:val="001E4727"/>
    <w:rsid w:val="001E534D"/>
    <w:rsid w:val="001E601F"/>
    <w:rsid w:val="001E6070"/>
    <w:rsid w:val="001E64F2"/>
    <w:rsid w:val="001F5E51"/>
    <w:rsid w:val="00211CD8"/>
    <w:rsid w:val="00220525"/>
    <w:rsid w:val="00223419"/>
    <w:rsid w:val="00225A68"/>
    <w:rsid w:val="00227673"/>
    <w:rsid w:val="002476B3"/>
    <w:rsid w:val="00271166"/>
    <w:rsid w:val="00281075"/>
    <w:rsid w:val="0028606F"/>
    <w:rsid w:val="0029027C"/>
    <w:rsid w:val="00291D48"/>
    <w:rsid w:val="002A173F"/>
    <w:rsid w:val="002B024A"/>
    <w:rsid w:val="002B6806"/>
    <w:rsid w:val="002D02A5"/>
    <w:rsid w:val="002E266C"/>
    <w:rsid w:val="002E4062"/>
    <w:rsid w:val="002E6C51"/>
    <w:rsid w:val="002F0CC8"/>
    <w:rsid w:val="002F212B"/>
    <w:rsid w:val="002F32FF"/>
    <w:rsid w:val="002F411B"/>
    <w:rsid w:val="002F63EA"/>
    <w:rsid w:val="0030036F"/>
    <w:rsid w:val="00300A82"/>
    <w:rsid w:val="0030594B"/>
    <w:rsid w:val="003110B9"/>
    <w:rsid w:val="00313948"/>
    <w:rsid w:val="0032022F"/>
    <w:rsid w:val="00323B48"/>
    <w:rsid w:val="00326A4A"/>
    <w:rsid w:val="00327E50"/>
    <w:rsid w:val="003318AE"/>
    <w:rsid w:val="00333D1A"/>
    <w:rsid w:val="00334E24"/>
    <w:rsid w:val="00336E94"/>
    <w:rsid w:val="00341FF2"/>
    <w:rsid w:val="00342448"/>
    <w:rsid w:val="003512BD"/>
    <w:rsid w:val="00351E95"/>
    <w:rsid w:val="00353587"/>
    <w:rsid w:val="0035758F"/>
    <w:rsid w:val="00367142"/>
    <w:rsid w:val="00370C2C"/>
    <w:rsid w:val="003730A8"/>
    <w:rsid w:val="00375650"/>
    <w:rsid w:val="003778CA"/>
    <w:rsid w:val="0038218E"/>
    <w:rsid w:val="00386785"/>
    <w:rsid w:val="00387A7D"/>
    <w:rsid w:val="00390A39"/>
    <w:rsid w:val="00394273"/>
    <w:rsid w:val="0039562E"/>
    <w:rsid w:val="003A02A4"/>
    <w:rsid w:val="003A34F1"/>
    <w:rsid w:val="003A40E6"/>
    <w:rsid w:val="003B1DCB"/>
    <w:rsid w:val="003C2038"/>
    <w:rsid w:val="003C7159"/>
    <w:rsid w:val="003C7419"/>
    <w:rsid w:val="003D03E5"/>
    <w:rsid w:val="003D7D22"/>
    <w:rsid w:val="003E2092"/>
    <w:rsid w:val="003E3592"/>
    <w:rsid w:val="003E36B2"/>
    <w:rsid w:val="003E3749"/>
    <w:rsid w:val="003E43A8"/>
    <w:rsid w:val="003E603D"/>
    <w:rsid w:val="003E79CD"/>
    <w:rsid w:val="003F3A69"/>
    <w:rsid w:val="003F5FCC"/>
    <w:rsid w:val="00400061"/>
    <w:rsid w:val="00405923"/>
    <w:rsid w:val="00406073"/>
    <w:rsid w:val="00410E56"/>
    <w:rsid w:val="004129AE"/>
    <w:rsid w:val="004165F9"/>
    <w:rsid w:val="0042166D"/>
    <w:rsid w:val="00423094"/>
    <w:rsid w:val="004303FE"/>
    <w:rsid w:val="00430975"/>
    <w:rsid w:val="0043123A"/>
    <w:rsid w:val="0043178A"/>
    <w:rsid w:val="00431B21"/>
    <w:rsid w:val="00436245"/>
    <w:rsid w:val="00436521"/>
    <w:rsid w:val="004401AD"/>
    <w:rsid w:val="004412E3"/>
    <w:rsid w:val="004425DF"/>
    <w:rsid w:val="004442D4"/>
    <w:rsid w:val="00444D66"/>
    <w:rsid w:val="004524ED"/>
    <w:rsid w:val="00452E53"/>
    <w:rsid w:val="004578C3"/>
    <w:rsid w:val="004613A4"/>
    <w:rsid w:val="00463377"/>
    <w:rsid w:val="0047044F"/>
    <w:rsid w:val="00470F70"/>
    <w:rsid w:val="004711E9"/>
    <w:rsid w:val="0047192A"/>
    <w:rsid w:val="00481B1E"/>
    <w:rsid w:val="004850B7"/>
    <w:rsid w:val="004912D9"/>
    <w:rsid w:val="00491DF1"/>
    <w:rsid w:val="004927C3"/>
    <w:rsid w:val="004963E1"/>
    <w:rsid w:val="004A0883"/>
    <w:rsid w:val="004A15F9"/>
    <w:rsid w:val="004A18FD"/>
    <w:rsid w:val="004B25CB"/>
    <w:rsid w:val="004B2C0A"/>
    <w:rsid w:val="004C7B27"/>
    <w:rsid w:val="004D5283"/>
    <w:rsid w:val="004D5E47"/>
    <w:rsid w:val="004D6B7B"/>
    <w:rsid w:val="004D7E96"/>
    <w:rsid w:val="004E2D00"/>
    <w:rsid w:val="004E3C00"/>
    <w:rsid w:val="004E5326"/>
    <w:rsid w:val="004E5BCD"/>
    <w:rsid w:val="004E6401"/>
    <w:rsid w:val="004F0D92"/>
    <w:rsid w:val="004F1EBE"/>
    <w:rsid w:val="004F205D"/>
    <w:rsid w:val="004F338B"/>
    <w:rsid w:val="00501FF2"/>
    <w:rsid w:val="0051233F"/>
    <w:rsid w:val="00514333"/>
    <w:rsid w:val="00516ACE"/>
    <w:rsid w:val="0052612B"/>
    <w:rsid w:val="0052670F"/>
    <w:rsid w:val="0053366D"/>
    <w:rsid w:val="00540516"/>
    <w:rsid w:val="005442BE"/>
    <w:rsid w:val="00546E1D"/>
    <w:rsid w:val="00550B71"/>
    <w:rsid w:val="00551508"/>
    <w:rsid w:val="00553580"/>
    <w:rsid w:val="0055411F"/>
    <w:rsid w:val="0056462B"/>
    <w:rsid w:val="00564CC0"/>
    <w:rsid w:val="0056558F"/>
    <w:rsid w:val="0056626F"/>
    <w:rsid w:val="00566301"/>
    <w:rsid w:val="00567912"/>
    <w:rsid w:val="00574789"/>
    <w:rsid w:val="0058124A"/>
    <w:rsid w:val="0058576B"/>
    <w:rsid w:val="00591CA5"/>
    <w:rsid w:val="00594EBD"/>
    <w:rsid w:val="00595F1E"/>
    <w:rsid w:val="005A028F"/>
    <w:rsid w:val="005B2AC0"/>
    <w:rsid w:val="005B6EA9"/>
    <w:rsid w:val="005C2D82"/>
    <w:rsid w:val="005D059E"/>
    <w:rsid w:val="005D44F7"/>
    <w:rsid w:val="005D79AF"/>
    <w:rsid w:val="005E0B33"/>
    <w:rsid w:val="005E1DCB"/>
    <w:rsid w:val="005E4417"/>
    <w:rsid w:val="005E6735"/>
    <w:rsid w:val="005F28F9"/>
    <w:rsid w:val="005F603F"/>
    <w:rsid w:val="006045E8"/>
    <w:rsid w:val="00611F4A"/>
    <w:rsid w:val="00613285"/>
    <w:rsid w:val="00621280"/>
    <w:rsid w:val="00624D2E"/>
    <w:rsid w:val="00625021"/>
    <w:rsid w:val="00632B74"/>
    <w:rsid w:val="00634E08"/>
    <w:rsid w:val="00637595"/>
    <w:rsid w:val="006506C3"/>
    <w:rsid w:val="006556EC"/>
    <w:rsid w:val="00655B41"/>
    <w:rsid w:val="0066640A"/>
    <w:rsid w:val="0067130B"/>
    <w:rsid w:val="00673062"/>
    <w:rsid w:val="006738FC"/>
    <w:rsid w:val="00681D98"/>
    <w:rsid w:val="00681DA9"/>
    <w:rsid w:val="0068216F"/>
    <w:rsid w:val="00682329"/>
    <w:rsid w:val="00687C45"/>
    <w:rsid w:val="0069532B"/>
    <w:rsid w:val="0069737B"/>
    <w:rsid w:val="006A1ACD"/>
    <w:rsid w:val="006A1D61"/>
    <w:rsid w:val="006A3CAC"/>
    <w:rsid w:val="006B3642"/>
    <w:rsid w:val="006B7123"/>
    <w:rsid w:val="006C03EE"/>
    <w:rsid w:val="006D05CD"/>
    <w:rsid w:val="006D0718"/>
    <w:rsid w:val="006D7489"/>
    <w:rsid w:val="006D7DA5"/>
    <w:rsid w:val="006E2579"/>
    <w:rsid w:val="006E475D"/>
    <w:rsid w:val="006E541D"/>
    <w:rsid w:val="006E7DE0"/>
    <w:rsid w:val="006F45B6"/>
    <w:rsid w:val="006F519C"/>
    <w:rsid w:val="0070489F"/>
    <w:rsid w:val="00706476"/>
    <w:rsid w:val="007110CE"/>
    <w:rsid w:val="0071382A"/>
    <w:rsid w:val="00720C0D"/>
    <w:rsid w:val="00726602"/>
    <w:rsid w:val="00727EBD"/>
    <w:rsid w:val="00731642"/>
    <w:rsid w:val="00732AE4"/>
    <w:rsid w:val="0073478C"/>
    <w:rsid w:val="00736691"/>
    <w:rsid w:val="00737B12"/>
    <w:rsid w:val="007405E6"/>
    <w:rsid w:val="00742D8B"/>
    <w:rsid w:val="0074720E"/>
    <w:rsid w:val="007529D6"/>
    <w:rsid w:val="00754809"/>
    <w:rsid w:val="00762A73"/>
    <w:rsid w:val="0076301D"/>
    <w:rsid w:val="007650A6"/>
    <w:rsid w:val="007725D8"/>
    <w:rsid w:val="007733CB"/>
    <w:rsid w:val="007872B8"/>
    <w:rsid w:val="007913A7"/>
    <w:rsid w:val="00796E64"/>
    <w:rsid w:val="007973A7"/>
    <w:rsid w:val="00797A58"/>
    <w:rsid w:val="007A0D67"/>
    <w:rsid w:val="007A2CE5"/>
    <w:rsid w:val="007A635B"/>
    <w:rsid w:val="007B2C36"/>
    <w:rsid w:val="007B59D4"/>
    <w:rsid w:val="007C3ADE"/>
    <w:rsid w:val="007C60B6"/>
    <w:rsid w:val="007D190F"/>
    <w:rsid w:val="007D31CF"/>
    <w:rsid w:val="007D3FB6"/>
    <w:rsid w:val="007D42EC"/>
    <w:rsid w:val="007D4788"/>
    <w:rsid w:val="007D4C40"/>
    <w:rsid w:val="007E2196"/>
    <w:rsid w:val="007E244D"/>
    <w:rsid w:val="007E24F8"/>
    <w:rsid w:val="007E6FC0"/>
    <w:rsid w:val="007E752A"/>
    <w:rsid w:val="00802079"/>
    <w:rsid w:val="00802D9F"/>
    <w:rsid w:val="008138D5"/>
    <w:rsid w:val="0082162E"/>
    <w:rsid w:val="00825908"/>
    <w:rsid w:val="00836DFB"/>
    <w:rsid w:val="00843F61"/>
    <w:rsid w:val="008472C7"/>
    <w:rsid w:val="00854E2C"/>
    <w:rsid w:val="008619C0"/>
    <w:rsid w:val="00864130"/>
    <w:rsid w:val="00864EF2"/>
    <w:rsid w:val="008720D7"/>
    <w:rsid w:val="00874371"/>
    <w:rsid w:val="008744A7"/>
    <w:rsid w:val="00875C48"/>
    <w:rsid w:val="00876A54"/>
    <w:rsid w:val="0088048A"/>
    <w:rsid w:val="008806DE"/>
    <w:rsid w:val="00880F90"/>
    <w:rsid w:val="00881203"/>
    <w:rsid w:val="00885B94"/>
    <w:rsid w:val="0089232E"/>
    <w:rsid w:val="008A122F"/>
    <w:rsid w:val="008A76E9"/>
    <w:rsid w:val="008B05FF"/>
    <w:rsid w:val="008B45B5"/>
    <w:rsid w:val="008B67D5"/>
    <w:rsid w:val="008C453C"/>
    <w:rsid w:val="008D1B19"/>
    <w:rsid w:val="008D50F2"/>
    <w:rsid w:val="008D676B"/>
    <w:rsid w:val="008E5045"/>
    <w:rsid w:val="008E50D1"/>
    <w:rsid w:val="008E737D"/>
    <w:rsid w:val="008F0579"/>
    <w:rsid w:val="008F3EF2"/>
    <w:rsid w:val="008F557B"/>
    <w:rsid w:val="00916391"/>
    <w:rsid w:val="009169F0"/>
    <w:rsid w:val="0092111F"/>
    <w:rsid w:val="00922F00"/>
    <w:rsid w:val="00926EC2"/>
    <w:rsid w:val="00931C42"/>
    <w:rsid w:val="00932017"/>
    <w:rsid w:val="009352D6"/>
    <w:rsid w:val="00935EF9"/>
    <w:rsid w:val="00936D0D"/>
    <w:rsid w:val="009407FC"/>
    <w:rsid w:val="00942988"/>
    <w:rsid w:val="009433AF"/>
    <w:rsid w:val="00943E27"/>
    <w:rsid w:val="0095062B"/>
    <w:rsid w:val="00955315"/>
    <w:rsid w:val="00975CA3"/>
    <w:rsid w:val="0098058A"/>
    <w:rsid w:val="00990155"/>
    <w:rsid w:val="009975F0"/>
    <w:rsid w:val="009A2B07"/>
    <w:rsid w:val="009A33F8"/>
    <w:rsid w:val="009A3AD1"/>
    <w:rsid w:val="009A7F23"/>
    <w:rsid w:val="009B5575"/>
    <w:rsid w:val="009B5CA9"/>
    <w:rsid w:val="009C1ADE"/>
    <w:rsid w:val="009C1B64"/>
    <w:rsid w:val="009C2995"/>
    <w:rsid w:val="009C3D38"/>
    <w:rsid w:val="009C68DE"/>
    <w:rsid w:val="009C795B"/>
    <w:rsid w:val="009D1334"/>
    <w:rsid w:val="009D6168"/>
    <w:rsid w:val="009D7E21"/>
    <w:rsid w:val="009E2F64"/>
    <w:rsid w:val="009E37DF"/>
    <w:rsid w:val="009E3E90"/>
    <w:rsid w:val="009E52B1"/>
    <w:rsid w:val="009E5781"/>
    <w:rsid w:val="009E6CB7"/>
    <w:rsid w:val="009F00B4"/>
    <w:rsid w:val="009F3EA3"/>
    <w:rsid w:val="00A03809"/>
    <w:rsid w:val="00A05743"/>
    <w:rsid w:val="00A13B6E"/>
    <w:rsid w:val="00A15836"/>
    <w:rsid w:val="00A1771D"/>
    <w:rsid w:val="00A24EBB"/>
    <w:rsid w:val="00A250D5"/>
    <w:rsid w:val="00A2547D"/>
    <w:rsid w:val="00A26D56"/>
    <w:rsid w:val="00A304FD"/>
    <w:rsid w:val="00A318D1"/>
    <w:rsid w:val="00A319CC"/>
    <w:rsid w:val="00A357A4"/>
    <w:rsid w:val="00A35E0D"/>
    <w:rsid w:val="00A3622C"/>
    <w:rsid w:val="00A40C00"/>
    <w:rsid w:val="00A44A4E"/>
    <w:rsid w:val="00A6275E"/>
    <w:rsid w:val="00A659D8"/>
    <w:rsid w:val="00A72CC1"/>
    <w:rsid w:val="00A7593F"/>
    <w:rsid w:val="00A75DA3"/>
    <w:rsid w:val="00A76DB3"/>
    <w:rsid w:val="00A77ECF"/>
    <w:rsid w:val="00A809A5"/>
    <w:rsid w:val="00A81914"/>
    <w:rsid w:val="00A82A43"/>
    <w:rsid w:val="00A85C7A"/>
    <w:rsid w:val="00A9471B"/>
    <w:rsid w:val="00A97029"/>
    <w:rsid w:val="00AA01E0"/>
    <w:rsid w:val="00AA0A6A"/>
    <w:rsid w:val="00AA0EE7"/>
    <w:rsid w:val="00AA33EE"/>
    <w:rsid w:val="00AA5209"/>
    <w:rsid w:val="00AB08E2"/>
    <w:rsid w:val="00AB32BC"/>
    <w:rsid w:val="00AB6D7D"/>
    <w:rsid w:val="00AB7937"/>
    <w:rsid w:val="00AC31A4"/>
    <w:rsid w:val="00AC3E87"/>
    <w:rsid w:val="00AC7566"/>
    <w:rsid w:val="00AC7C51"/>
    <w:rsid w:val="00AD0D52"/>
    <w:rsid w:val="00AD3AC0"/>
    <w:rsid w:val="00AE0EC6"/>
    <w:rsid w:val="00AE162F"/>
    <w:rsid w:val="00AE2329"/>
    <w:rsid w:val="00AE4C83"/>
    <w:rsid w:val="00AE6B09"/>
    <w:rsid w:val="00AE7011"/>
    <w:rsid w:val="00AE7ADB"/>
    <w:rsid w:val="00AF5829"/>
    <w:rsid w:val="00AF6787"/>
    <w:rsid w:val="00AF7C9B"/>
    <w:rsid w:val="00B005EC"/>
    <w:rsid w:val="00B04B03"/>
    <w:rsid w:val="00B10B55"/>
    <w:rsid w:val="00B11F7F"/>
    <w:rsid w:val="00B21659"/>
    <w:rsid w:val="00B24793"/>
    <w:rsid w:val="00B2643A"/>
    <w:rsid w:val="00B3009D"/>
    <w:rsid w:val="00B312DD"/>
    <w:rsid w:val="00B325F6"/>
    <w:rsid w:val="00B40805"/>
    <w:rsid w:val="00B43DA5"/>
    <w:rsid w:val="00B51A23"/>
    <w:rsid w:val="00B559DF"/>
    <w:rsid w:val="00B562F4"/>
    <w:rsid w:val="00B649DC"/>
    <w:rsid w:val="00B65479"/>
    <w:rsid w:val="00B679F8"/>
    <w:rsid w:val="00B704CA"/>
    <w:rsid w:val="00B71C69"/>
    <w:rsid w:val="00B75462"/>
    <w:rsid w:val="00B87F92"/>
    <w:rsid w:val="00B92C3E"/>
    <w:rsid w:val="00B94A25"/>
    <w:rsid w:val="00B95335"/>
    <w:rsid w:val="00B960CC"/>
    <w:rsid w:val="00BA6B19"/>
    <w:rsid w:val="00BB1DA2"/>
    <w:rsid w:val="00BB3429"/>
    <w:rsid w:val="00BB47DD"/>
    <w:rsid w:val="00BB715C"/>
    <w:rsid w:val="00BC31C9"/>
    <w:rsid w:val="00BC6A74"/>
    <w:rsid w:val="00BD0488"/>
    <w:rsid w:val="00BD43BD"/>
    <w:rsid w:val="00BD553A"/>
    <w:rsid w:val="00BE4028"/>
    <w:rsid w:val="00BE4332"/>
    <w:rsid w:val="00BE693B"/>
    <w:rsid w:val="00BF19F4"/>
    <w:rsid w:val="00BF280B"/>
    <w:rsid w:val="00BF31D8"/>
    <w:rsid w:val="00BF6145"/>
    <w:rsid w:val="00C00FE6"/>
    <w:rsid w:val="00C05F26"/>
    <w:rsid w:val="00C07757"/>
    <w:rsid w:val="00C10A58"/>
    <w:rsid w:val="00C11A56"/>
    <w:rsid w:val="00C159E8"/>
    <w:rsid w:val="00C1749B"/>
    <w:rsid w:val="00C2239E"/>
    <w:rsid w:val="00C23FB4"/>
    <w:rsid w:val="00C25D96"/>
    <w:rsid w:val="00C26A3D"/>
    <w:rsid w:val="00C50DB2"/>
    <w:rsid w:val="00C50EFC"/>
    <w:rsid w:val="00C5300E"/>
    <w:rsid w:val="00C577DC"/>
    <w:rsid w:val="00C60EBE"/>
    <w:rsid w:val="00C63D87"/>
    <w:rsid w:val="00C93166"/>
    <w:rsid w:val="00C93FC3"/>
    <w:rsid w:val="00C95F81"/>
    <w:rsid w:val="00CA03C6"/>
    <w:rsid w:val="00CA09F3"/>
    <w:rsid w:val="00CA4261"/>
    <w:rsid w:val="00CB6B83"/>
    <w:rsid w:val="00CC3634"/>
    <w:rsid w:val="00CC5258"/>
    <w:rsid w:val="00CC61E7"/>
    <w:rsid w:val="00CC67D2"/>
    <w:rsid w:val="00CD7349"/>
    <w:rsid w:val="00CE34F4"/>
    <w:rsid w:val="00CF789F"/>
    <w:rsid w:val="00D022ED"/>
    <w:rsid w:val="00D042D1"/>
    <w:rsid w:val="00D10F7A"/>
    <w:rsid w:val="00D130A9"/>
    <w:rsid w:val="00D14CB7"/>
    <w:rsid w:val="00D1568F"/>
    <w:rsid w:val="00D23FFF"/>
    <w:rsid w:val="00D261A3"/>
    <w:rsid w:val="00D26594"/>
    <w:rsid w:val="00D34D5D"/>
    <w:rsid w:val="00D3738D"/>
    <w:rsid w:val="00D514AF"/>
    <w:rsid w:val="00D610FF"/>
    <w:rsid w:val="00D6113D"/>
    <w:rsid w:val="00D629C9"/>
    <w:rsid w:val="00D63F5A"/>
    <w:rsid w:val="00D643D7"/>
    <w:rsid w:val="00D64E58"/>
    <w:rsid w:val="00D66C21"/>
    <w:rsid w:val="00D71329"/>
    <w:rsid w:val="00D7431D"/>
    <w:rsid w:val="00D76525"/>
    <w:rsid w:val="00D83743"/>
    <w:rsid w:val="00D87DFA"/>
    <w:rsid w:val="00D97865"/>
    <w:rsid w:val="00DA41E6"/>
    <w:rsid w:val="00DB3F8F"/>
    <w:rsid w:val="00DC23A3"/>
    <w:rsid w:val="00DC40E0"/>
    <w:rsid w:val="00DC654D"/>
    <w:rsid w:val="00DD1003"/>
    <w:rsid w:val="00DE0A6B"/>
    <w:rsid w:val="00DF3086"/>
    <w:rsid w:val="00DF4B75"/>
    <w:rsid w:val="00DF73D4"/>
    <w:rsid w:val="00E025F8"/>
    <w:rsid w:val="00E062AE"/>
    <w:rsid w:val="00E07E83"/>
    <w:rsid w:val="00E118FD"/>
    <w:rsid w:val="00E12F16"/>
    <w:rsid w:val="00E14E46"/>
    <w:rsid w:val="00E15672"/>
    <w:rsid w:val="00E22060"/>
    <w:rsid w:val="00E2364E"/>
    <w:rsid w:val="00E2413A"/>
    <w:rsid w:val="00E24332"/>
    <w:rsid w:val="00E24E8B"/>
    <w:rsid w:val="00E35CEB"/>
    <w:rsid w:val="00E417DB"/>
    <w:rsid w:val="00E436BD"/>
    <w:rsid w:val="00E443A4"/>
    <w:rsid w:val="00E452E4"/>
    <w:rsid w:val="00E4638B"/>
    <w:rsid w:val="00E54274"/>
    <w:rsid w:val="00E56959"/>
    <w:rsid w:val="00E635B0"/>
    <w:rsid w:val="00E7322C"/>
    <w:rsid w:val="00E779CB"/>
    <w:rsid w:val="00E816FF"/>
    <w:rsid w:val="00E824CA"/>
    <w:rsid w:val="00E85FA3"/>
    <w:rsid w:val="00E903C1"/>
    <w:rsid w:val="00E93365"/>
    <w:rsid w:val="00E94E15"/>
    <w:rsid w:val="00EA45B5"/>
    <w:rsid w:val="00EA57A8"/>
    <w:rsid w:val="00EA59D4"/>
    <w:rsid w:val="00EA7DFF"/>
    <w:rsid w:val="00EB2095"/>
    <w:rsid w:val="00EB2169"/>
    <w:rsid w:val="00EB48AF"/>
    <w:rsid w:val="00EB6187"/>
    <w:rsid w:val="00EC2702"/>
    <w:rsid w:val="00EC6D04"/>
    <w:rsid w:val="00ED070F"/>
    <w:rsid w:val="00ED1960"/>
    <w:rsid w:val="00EE3B53"/>
    <w:rsid w:val="00F00CCD"/>
    <w:rsid w:val="00F03A37"/>
    <w:rsid w:val="00F05EF2"/>
    <w:rsid w:val="00F16D25"/>
    <w:rsid w:val="00F20D20"/>
    <w:rsid w:val="00F210B0"/>
    <w:rsid w:val="00F21E18"/>
    <w:rsid w:val="00F22266"/>
    <w:rsid w:val="00F228D5"/>
    <w:rsid w:val="00F23C84"/>
    <w:rsid w:val="00F242E0"/>
    <w:rsid w:val="00F2492C"/>
    <w:rsid w:val="00F353CB"/>
    <w:rsid w:val="00F379C0"/>
    <w:rsid w:val="00F40322"/>
    <w:rsid w:val="00F411E7"/>
    <w:rsid w:val="00F45A55"/>
    <w:rsid w:val="00F470A5"/>
    <w:rsid w:val="00F50228"/>
    <w:rsid w:val="00F50249"/>
    <w:rsid w:val="00F52A29"/>
    <w:rsid w:val="00F55289"/>
    <w:rsid w:val="00F57126"/>
    <w:rsid w:val="00F6583D"/>
    <w:rsid w:val="00F713B0"/>
    <w:rsid w:val="00F7159E"/>
    <w:rsid w:val="00F71FEE"/>
    <w:rsid w:val="00F7297B"/>
    <w:rsid w:val="00F77947"/>
    <w:rsid w:val="00F8062F"/>
    <w:rsid w:val="00F91868"/>
    <w:rsid w:val="00F97FE6"/>
    <w:rsid w:val="00FA3254"/>
    <w:rsid w:val="00FA3729"/>
    <w:rsid w:val="00FA4C45"/>
    <w:rsid w:val="00FB3B71"/>
    <w:rsid w:val="00FB576D"/>
    <w:rsid w:val="00FB781F"/>
    <w:rsid w:val="00FC436A"/>
    <w:rsid w:val="00FC4E20"/>
    <w:rsid w:val="00FC7498"/>
    <w:rsid w:val="00FD18AA"/>
    <w:rsid w:val="00FD3776"/>
    <w:rsid w:val="00FD5825"/>
    <w:rsid w:val="00FD7DF2"/>
    <w:rsid w:val="00FE2E90"/>
    <w:rsid w:val="00FF2901"/>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1F7C6-7316-4641-882D-988F7A9E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12"/>
    <w:pPr>
      <w:widowControl w:val="0"/>
      <w:jc w:val="both"/>
    </w:pPr>
    <w:rPr>
      <w:kern w:val="2"/>
      <w:sz w:val="21"/>
      <w:szCs w:val="24"/>
    </w:rPr>
  </w:style>
  <w:style w:type="paragraph" w:styleId="1">
    <w:name w:val="heading 1"/>
    <w:basedOn w:val="a"/>
    <w:next w:val="a"/>
    <w:qFormat/>
    <w:rsid w:val="005E4417"/>
    <w:pPr>
      <w:keepNext/>
      <w:keepLines/>
      <w:spacing w:before="340" w:after="330" w:line="578" w:lineRule="auto"/>
      <w:outlineLvl w:val="0"/>
    </w:pPr>
    <w:rPr>
      <w:b/>
      <w:bCs/>
      <w:kern w:val="44"/>
      <w:sz w:val="44"/>
      <w:szCs w:val="44"/>
    </w:rPr>
  </w:style>
  <w:style w:type="paragraph" w:styleId="2">
    <w:name w:val="heading 2"/>
    <w:basedOn w:val="a"/>
    <w:next w:val="a"/>
    <w:qFormat/>
    <w:rsid w:val="005E441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5E44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35B"/>
    <w:pPr>
      <w:ind w:leftChars="2500" w:left="100"/>
    </w:pPr>
    <w:rPr>
      <w:rFonts w:ascii="宋体" w:hAnsi="宋体"/>
      <w:sz w:val="24"/>
    </w:rPr>
  </w:style>
  <w:style w:type="table" w:styleId="a4">
    <w:name w:val="Table Grid"/>
    <w:basedOn w:val="a1"/>
    <w:uiPriority w:val="59"/>
    <w:rsid w:val="00011D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3A4"/>
    <w:pPr>
      <w:widowControl w:val="0"/>
      <w:autoSpaceDE w:val="0"/>
      <w:autoSpaceDN w:val="0"/>
      <w:adjustRightInd w:val="0"/>
    </w:pPr>
    <w:rPr>
      <w:rFonts w:ascii="宋体" w:cs="宋体"/>
      <w:color w:val="000000"/>
      <w:sz w:val="24"/>
      <w:szCs w:val="24"/>
    </w:rPr>
  </w:style>
  <w:style w:type="paragraph" w:styleId="a5">
    <w:name w:val="header"/>
    <w:basedOn w:val="a"/>
    <w:link w:val="a6"/>
    <w:rsid w:val="002D02A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2D02A5"/>
    <w:rPr>
      <w:kern w:val="2"/>
      <w:sz w:val="18"/>
      <w:szCs w:val="18"/>
    </w:rPr>
  </w:style>
  <w:style w:type="paragraph" w:styleId="a7">
    <w:name w:val="footer"/>
    <w:basedOn w:val="a"/>
    <w:link w:val="a8"/>
    <w:rsid w:val="002D02A5"/>
    <w:pPr>
      <w:tabs>
        <w:tab w:val="center" w:pos="4153"/>
        <w:tab w:val="right" w:pos="8306"/>
      </w:tabs>
      <w:snapToGrid w:val="0"/>
      <w:jc w:val="left"/>
    </w:pPr>
    <w:rPr>
      <w:sz w:val="18"/>
      <w:szCs w:val="18"/>
    </w:rPr>
  </w:style>
  <w:style w:type="character" w:customStyle="1" w:styleId="a8">
    <w:name w:val="页脚 字符"/>
    <w:link w:val="a7"/>
    <w:rsid w:val="002D02A5"/>
    <w:rPr>
      <w:kern w:val="2"/>
      <w:sz w:val="18"/>
      <w:szCs w:val="18"/>
    </w:rPr>
  </w:style>
  <w:style w:type="paragraph" w:styleId="a9">
    <w:name w:val="Normal (Web)"/>
    <w:basedOn w:val="a"/>
    <w:rsid w:val="009D1334"/>
    <w:pPr>
      <w:widowControl/>
      <w:spacing w:before="100" w:beforeAutospacing="1" w:after="100" w:afterAutospacing="1"/>
      <w:ind w:firstLineChars="200" w:firstLine="200"/>
      <w:jc w:val="left"/>
    </w:pPr>
    <w:rPr>
      <w:rFonts w:ascii="宋体" w:hAnsi="宋体" w:cs="宋体"/>
      <w:kern w:val="0"/>
      <w:sz w:val="24"/>
    </w:rPr>
  </w:style>
  <w:style w:type="paragraph" w:styleId="20">
    <w:name w:val="Body Text Indent 2"/>
    <w:basedOn w:val="a"/>
    <w:link w:val="21"/>
    <w:rsid w:val="00CA4261"/>
    <w:pPr>
      <w:snapToGrid w:val="0"/>
      <w:spacing w:line="360" w:lineRule="auto"/>
      <w:ind w:leftChars="258" w:left="542" w:firstLineChars="150" w:firstLine="315"/>
    </w:pPr>
    <w:rPr>
      <w:szCs w:val="18"/>
    </w:rPr>
  </w:style>
  <w:style w:type="character" w:customStyle="1" w:styleId="21">
    <w:name w:val="正文文本缩进 2 字符"/>
    <w:link w:val="20"/>
    <w:rsid w:val="00CA4261"/>
    <w:rPr>
      <w:kern w:val="2"/>
      <w:sz w:val="21"/>
      <w:szCs w:val="18"/>
    </w:rPr>
  </w:style>
  <w:style w:type="character" w:customStyle="1" w:styleId="30">
    <w:name w:val="标题 3 字符"/>
    <w:link w:val="3"/>
    <w:rsid w:val="00E7322C"/>
    <w:rPr>
      <w:b/>
      <w:bCs/>
      <w:kern w:val="2"/>
      <w:sz w:val="32"/>
      <w:szCs w:val="32"/>
    </w:rPr>
  </w:style>
  <w:style w:type="paragraph" w:styleId="aa">
    <w:name w:val="List Paragraph"/>
    <w:basedOn w:val="a"/>
    <w:uiPriority w:val="34"/>
    <w:qFormat/>
    <w:rsid w:val="00B95335"/>
    <w:pPr>
      <w:ind w:firstLineChars="200" w:firstLine="420"/>
    </w:pPr>
  </w:style>
  <w:style w:type="paragraph" w:styleId="ab">
    <w:name w:val="Balloon Text"/>
    <w:basedOn w:val="a"/>
    <w:link w:val="ac"/>
    <w:rsid w:val="004963E1"/>
    <w:rPr>
      <w:sz w:val="18"/>
      <w:szCs w:val="18"/>
    </w:rPr>
  </w:style>
  <w:style w:type="character" w:customStyle="1" w:styleId="ac">
    <w:name w:val="批注框文本 字符"/>
    <w:link w:val="ab"/>
    <w:rsid w:val="004963E1"/>
    <w:rPr>
      <w:kern w:val="2"/>
      <w:sz w:val="18"/>
      <w:szCs w:val="18"/>
    </w:rPr>
  </w:style>
  <w:style w:type="character" w:styleId="ad">
    <w:name w:val="Strong"/>
    <w:uiPriority w:val="22"/>
    <w:qFormat/>
    <w:rsid w:val="0076301D"/>
    <w:rPr>
      <w:b/>
      <w:bCs/>
    </w:rPr>
  </w:style>
  <w:style w:type="paragraph" w:styleId="ae">
    <w:name w:val="Revision"/>
    <w:hidden/>
    <w:uiPriority w:val="99"/>
    <w:semiHidden/>
    <w:rsid w:val="00EA7DFF"/>
    <w:rPr>
      <w:kern w:val="2"/>
      <w:sz w:val="21"/>
      <w:szCs w:val="24"/>
    </w:rPr>
  </w:style>
  <w:style w:type="character" w:styleId="af">
    <w:name w:val="annotation reference"/>
    <w:basedOn w:val="a0"/>
    <w:rsid w:val="00EA7DFF"/>
    <w:rPr>
      <w:sz w:val="21"/>
      <w:szCs w:val="21"/>
    </w:rPr>
  </w:style>
  <w:style w:type="paragraph" w:styleId="af0">
    <w:name w:val="annotation text"/>
    <w:basedOn w:val="a"/>
    <w:link w:val="af1"/>
    <w:rsid w:val="00EA7DFF"/>
    <w:pPr>
      <w:jc w:val="left"/>
    </w:pPr>
  </w:style>
  <w:style w:type="character" w:customStyle="1" w:styleId="af1">
    <w:name w:val="批注文字 字符"/>
    <w:basedOn w:val="a0"/>
    <w:link w:val="af0"/>
    <w:rsid w:val="00EA7DFF"/>
    <w:rPr>
      <w:kern w:val="2"/>
      <w:sz w:val="21"/>
      <w:szCs w:val="24"/>
    </w:rPr>
  </w:style>
  <w:style w:type="paragraph" w:styleId="af2">
    <w:name w:val="annotation subject"/>
    <w:basedOn w:val="af0"/>
    <w:next w:val="af0"/>
    <w:link w:val="af3"/>
    <w:rsid w:val="00EA7DFF"/>
    <w:rPr>
      <w:b/>
      <w:bCs/>
    </w:rPr>
  </w:style>
  <w:style w:type="character" w:customStyle="1" w:styleId="af3">
    <w:name w:val="批注主题 字符"/>
    <w:basedOn w:val="af1"/>
    <w:link w:val="af2"/>
    <w:rsid w:val="00EA7DFF"/>
    <w:rPr>
      <w:b/>
      <w:bCs/>
      <w:kern w:val="2"/>
      <w:sz w:val="21"/>
      <w:szCs w:val="24"/>
    </w:rPr>
  </w:style>
  <w:style w:type="character" w:styleId="af4">
    <w:name w:val="Placeholder Text"/>
    <w:basedOn w:val="a0"/>
    <w:uiPriority w:val="99"/>
    <w:semiHidden/>
    <w:rsid w:val="003F3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600">
      <w:bodyDiv w:val="1"/>
      <w:marLeft w:val="0"/>
      <w:marRight w:val="0"/>
      <w:marTop w:val="0"/>
      <w:marBottom w:val="0"/>
      <w:divBdr>
        <w:top w:val="none" w:sz="0" w:space="0" w:color="auto"/>
        <w:left w:val="none" w:sz="0" w:space="0" w:color="auto"/>
        <w:bottom w:val="none" w:sz="0" w:space="0" w:color="auto"/>
        <w:right w:val="none" w:sz="0" w:space="0" w:color="auto"/>
      </w:divBdr>
    </w:div>
    <w:div w:id="128598256">
      <w:bodyDiv w:val="1"/>
      <w:marLeft w:val="0"/>
      <w:marRight w:val="0"/>
      <w:marTop w:val="0"/>
      <w:marBottom w:val="0"/>
      <w:divBdr>
        <w:top w:val="none" w:sz="0" w:space="0" w:color="auto"/>
        <w:left w:val="none" w:sz="0" w:space="0" w:color="auto"/>
        <w:bottom w:val="none" w:sz="0" w:space="0" w:color="auto"/>
        <w:right w:val="none" w:sz="0" w:space="0" w:color="auto"/>
      </w:divBdr>
    </w:div>
    <w:div w:id="336882892">
      <w:bodyDiv w:val="1"/>
      <w:marLeft w:val="0"/>
      <w:marRight w:val="0"/>
      <w:marTop w:val="0"/>
      <w:marBottom w:val="0"/>
      <w:divBdr>
        <w:top w:val="none" w:sz="0" w:space="0" w:color="auto"/>
        <w:left w:val="none" w:sz="0" w:space="0" w:color="auto"/>
        <w:bottom w:val="none" w:sz="0" w:space="0" w:color="auto"/>
        <w:right w:val="none" w:sz="0" w:space="0" w:color="auto"/>
      </w:divBdr>
      <w:divsChild>
        <w:div w:id="976760702">
          <w:marLeft w:val="0"/>
          <w:marRight w:val="0"/>
          <w:marTop w:val="0"/>
          <w:marBottom w:val="0"/>
          <w:divBdr>
            <w:top w:val="none" w:sz="0" w:space="0" w:color="auto"/>
            <w:left w:val="none" w:sz="0" w:space="0" w:color="auto"/>
            <w:bottom w:val="none" w:sz="0" w:space="0" w:color="auto"/>
            <w:right w:val="none" w:sz="0" w:space="0" w:color="auto"/>
          </w:divBdr>
        </w:div>
      </w:divsChild>
    </w:div>
    <w:div w:id="808523277">
      <w:bodyDiv w:val="1"/>
      <w:marLeft w:val="0"/>
      <w:marRight w:val="0"/>
      <w:marTop w:val="0"/>
      <w:marBottom w:val="0"/>
      <w:divBdr>
        <w:top w:val="none" w:sz="0" w:space="0" w:color="auto"/>
        <w:left w:val="none" w:sz="0" w:space="0" w:color="auto"/>
        <w:bottom w:val="none" w:sz="0" w:space="0" w:color="auto"/>
        <w:right w:val="none" w:sz="0" w:space="0" w:color="auto"/>
      </w:divBdr>
    </w:div>
    <w:div w:id="1562447815">
      <w:bodyDiv w:val="1"/>
      <w:marLeft w:val="0"/>
      <w:marRight w:val="0"/>
      <w:marTop w:val="0"/>
      <w:marBottom w:val="0"/>
      <w:divBdr>
        <w:top w:val="none" w:sz="0" w:space="0" w:color="auto"/>
        <w:left w:val="none" w:sz="0" w:space="0" w:color="auto"/>
        <w:bottom w:val="none" w:sz="0" w:space="0" w:color="auto"/>
        <w:right w:val="none" w:sz="0" w:space="0" w:color="auto"/>
      </w:divBdr>
    </w:div>
    <w:div w:id="1647320844">
      <w:bodyDiv w:val="1"/>
      <w:marLeft w:val="0"/>
      <w:marRight w:val="0"/>
      <w:marTop w:val="0"/>
      <w:marBottom w:val="0"/>
      <w:divBdr>
        <w:top w:val="none" w:sz="0" w:space="0" w:color="auto"/>
        <w:left w:val="none" w:sz="0" w:space="0" w:color="auto"/>
        <w:bottom w:val="none" w:sz="0" w:space="0" w:color="auto"/>
        <w:right w:val="none" w:sz="0" w:space="0" w:color="auto"/>
      </w:divBdr>
    </w:div>
    <w:div w:id="16557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931E-8DC1-4578-BF3F-2CA9C844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1265</Words>
  <Characters>7217</Characters>
  <Application>Microsoft Office Word</Application>
  <DocSecurity>0</DocSecurity>
  <Lines>60</Lines>
  <Paragraphs>16</Paragraphs>
  <ScaleCrop>false</ScaleCrop>
  <Company>番茄花园</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关于2005年研究生优秀奖学金评定的通知</dc:title>
  <dc:subject/>
  <dc:creator>番茄花园</dc:creator>
  <cp:keywords/>
  <dc:description/>
  <cp:lastModifiedBy>guolong</cp:lastModifiedBy>
  <cp:revision>64</cp:revision>
  <cp:lastPrinted>2018-12-13T08:24:00Z</cp:lastPrinted>
  <dcterms:created xsi:type="dcterms:W3CDTF">2018-12-14T10:53:00Z</dcterms:created>
  <dcterms:modified xsi:type="dcterms:W3CDTF">2018-12-29T03:55:00Z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