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8E" w:rsidRPr="00A93E16" w:rsidRDefault="00FC2CAF">
      <w:pPr>
        <w:jc w:val="center"/>
        <w:rPr>
          <w:rFonts w:ascii="黑体" w:eastAsia="黑体" w:hAnsi="黑体"/>
          <w:sz w:val="44"/>
          <w:szCs w:val="44"/>
        </w:rPr>
      </w:pPr>
      <w:r w:rsidRPr="00A93E16">
        <w:rPr>
          <w:rFonts w:ascii="黑体" w:eastAsia="黑体" w:hAnsi="黑体" w:hint="eastAsia"/>
          <w:sz w:val="44"/>
          <w:szCs w:val="44"/>
        </w:rPr>
        <w:t>2020年资源与环境学院</w:t>
      </w:r>
    </w:p>
    <w:p w:rsidR="008F088E" w:rsidRPr="00A93E16" w:rsidRDefault="00FC2CAF">
      <w:pPr>
        <w:jc w:val="center"/>
        <w:rPr>
          <w:rFonts w:ascii="黑体" w:eastAsia="黑体" w:hAnsi="黑体"/>
          <w:sz w:val="44"/>
          <w:szCs w:val="44"/>
        </w:rPr>
      </w:pPr>
      <w:r w:rsidRPr="00A93E16">
        <w:rPr>
          <w:rFonts w:ascii="黑体" w:eastAsia="黑体" w:hAnsi="黑体" w:hint="eastAsia"/>
          <w:sz w:val="44"/>
          <w:szCs w:val="44"/>
        </w:rPr>
        <w:t>研究生学业奖学金评定实施细则</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一、申请范围</w:t>
      </w:r>
    </w:p>
    <w:p w:rsidR="008F088E" w:rsidRPr="00A93E16" w:rsidRDefault="00FC2CAF">
      <w:pPr>
        <w:topLinePunct/>
        <w:adjustRightInd w:val="0"/>
        <w:spacing w:line="400" w:lineRule="exact"/>
        <w:ind w:firstLineChars="200" w:firstLine="560"/>
        <w:rPr>
          <w:sz w:val="28"/>
          <w:szCs w:val="28"/>
        </w:rPr>
      </w:pPr>
      <w:r w:rsidRPr="00A93E16">
        <w:rPr>
          <w:sz w:val="28"/>
          <w:szCs w:val="28"/>
        </w:rPr>
        <w:t>1</w:t>
      </w:r>
      <w:r w:rsidRPr="00A93E16">
        <w:rPr>
          <w:rFonts w:hint="eastAsia"/>
          <w:sz w:val="28"/>
          <w:szCs w:val="28"/>
        </w:rPr>
        <w:t>.</w:t>
      </w:r>
      <w:r w:rsidRPr="00A93E16">
        <w:rPr>
          <w:rFonts w:hint="eastAsia"/>
          <w:sz w:val="28"/>
          <w:szCs w:val="28"/>
        </w:rPr>
        <w:t>参评研究生应是全日制研究生，不含定向（委培）研究生。</w:t>
      </w:r>
    </w:p>
    <w:p w:rsidR="008F088E" w:rsidRPr="00A93E16" w:rsidRDefault="00FC2CAF">
      <w:pPr>
        <w:topLinePunct/>
        <w:adjustRightInd w:val="0"/>
        <w:spacing w:line="400" w:lineRule="exact"/>
        <w:ind w:firstLineChars="200" w:firstLine="560"/>
        <w:rPr>
          <w:sz w:val="28"/>
          <w:szCs w:val="28"/>
        </w:rPr>
      </w:pPr>
      <w:r w:rsidRPr="00A93E16">
        <w:rPr>
          <w:sz w:val="28"/>
          <w:szCs w:val="28"/>
        </w:rPr>
        <w:t>2</w:t>
      </w:r>
      <w:r w:rsidRPr="00A93E16">
        <w:rPr>
          <w:rFonts w:hint="eastAsia"/>
          <w:sz w:val="28"/>
          <w:szCs w:val="28"/>
        </w:rPr>
        <w:t>.</w:t>
      </w:r>
      <w:r w:rsidRPr="00A93E16">
        <w:rPr>
          <w:rFonts w:hint="eastAsia"/>
          <w:sz w:val="28"/>
          <w:szCs w:val="28"/>
        </w:rPr>
        <w:t>参评研究生应在学校规定的学制年限内，</w:t>
      </w:r>
      <w:proofErr w:type="gramStart"/>
      <w:r w:rsidRPr="00A93E16">
        <w:rPr>
          <w:rFonts w:hint="eastAsia"/>
          <w:sz w:val="28"/>
          <w:szCs w:val="28"/>
        </w:rPr>
        <w:t>直博生</w:t>
      </w:r>
      <w:proofErr w:type="gramEnd"/>
      <w:r w:rsidRPr="00A93E16">
        <w:rPr>
          <w:rFonts w:hint="eastAsia"/>
          <w:sz w:val="28"/>
          <w:szCs w:val="28"/>
        </w:rPr>
        <w:t>参评年级为一至四年级。</w:t>
      </w:r>
    </w:p>
    <w:p w:rsidR="008F088E" w:rsidRPr="00A93E16" w:rsidRDefault="00FC2CAF">
      <w:pPr>
        <w:topLinePunct/>
        <w:adjustRightInd w:val="0"/>
        <w:spacing w:line="400" w:lineRule="exact"/>
        <w:ind w:firstLineChars="200" w:firstLine="560"/>
        <w:rPr>
          <w:sz w:val="28"/>
          <w:szCs w:val="28"/>
        </w:rPr>
      </w:pPr>
      <w:r w:rsidRPr="00A93E16">
        <w:rPr>
          <w:sz w:val="28"/>
          <w:szCs w:val="28"/>
        </w:rPr>
        <w:t>3</w:t>
      </w:r>
      <w:r w:rsidRPr="00A93E16">
        <w:rPr>
          <w:rFonts w:hint="eastAsia"/>
          <w:sz w:val="28"/>
          <w:szCs w:val="28"/>
        </w:rPr>
        <w:t>.</w:t>
      </w:r>
      <w:r w:rsidRPr="00A93E16">
        <w:rPr>
          <w:rFonts w:hint="eastAsia"/>
          <w:sz w:val="28"/>
          <w:szCs w:val="28"/>
        </w:rPr>
        <w:t>一年级博士研究生（</w:t>
      </w:r>
      <w:proofErr w:type="gramStart"/>
      <w:r w:rsidRPr="00A93E16">
        <w:rPr>
          <w:rFonts w:hint="eastAsia"/>
          <w:sz w:val="28"/>
          <w:szCs w:val="28"/>
        </w:rPr>
        <w:t>含直博</w:t>
      </w:r>
      <w:proofErr w:type="gramEnd"/>
      <w:r w:rsidRPr="00A93E16">
        <w:rPr>
          <w:rFonts w:hint="eastAsia"/>
          <w:sz w:val="28"/>
          <w:szCs w:val="28"/>
        </w:rPr>
        <w:t>生）全部按三等学业奖学金评定。</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二、有下列情况之一者，取消当年评奖资格</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1.违反国家法律、校纪校规受到纪律处分者；</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2.违反学院相关规定受到纪律处分者。</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三、学院研究生奖学金评审委员会</w:t>
      </w:r>
    </w:p>
    <w:p w:rsidR="008F088E" w:rsidRPr="00A93E16" w:rsidRDefault="00FC2CAF">
      <w:pPr>
        <w:spacing w:line="440" w:lineRule="exact"/>
        <w:ind w:firstLineChars="200" w:firstLine="560"/>
        <w:rPr>
          <w:rFonts w:ascii="黑体" w:eastAsiaTheme="minorEastAsia" w:hAnsi="黑体"/>
          <w:sz w:val="28"/>
          <w:szCs w:val="28"/>
        </w:rPr>
      </w:pPr>
      <w:r w:rsidRPr="00A93E16">
        <w:rPr>
          <w:rFonts w:asciiTheme="minorEastAsia" w:eastAsiaTheme="minorEastAsia" w:hAnsiTheme="minorEastAsia" w:hint="eastAsia"/>
          <w:sz w:val="28"/>
          <w:szCs w:val="28"/>
        </w:rPr>
        <w:t>学院成立研究生奖学金评审委员会，由学院党委书记任主任委员，主管研究生工作和学生工作院领导、各科研团队负责人、研究生辅导员、研究生教学秘书和学生代表担任成员。不能出席评审会的科研团队负责人，可委托本团队其他研究生导师代为参会，并发表意见和进行表决；未派人参加评审会的科研团队，视为放弃发表意见和表决等相关权利。</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主任委员：左文龙（学院党委书记）</w:t>
      </w:r>
      <w:r w:rsidRPr="00A93E16">
        <w:rPr>
          <w:rFonts w:asciiTheme="minorEastAsia" w:eastAsiaTheme="minorEastAsia" w:hAnsiTheme="minorEastAsia"/>
          <w:sz w:val="28"/>
          <w:szCs w:val="28"/>
        </w:rPr>
        <w:t xml:space="preserve"> </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委    员：高翔（学院党委副书记）、胡光岷（导师代表）、何彬彬（导师代表）、许文波（导师代表）、陈怀新（导师代表）、赵青（导师代表）、刘海隆（导师代表）、杨勤丽（导师代表）、陈慧楠（研究生教学秘书）、芦琰（研究生辅导员）、何泽（博士研究生代表）、王旭（硕士研究生代表）</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四、基本流程</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1.学生提出申请；</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2.学院对申请人进行资格审查；</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3.学院研究生奖学金评审委员会组织评定；</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4.公示评选结果；</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5.在公示期内，如有异议可进行申诉；</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6.将学院评选结果报送研究生院审核。</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五、名额分配方式</w:t>
      </w:r>
    </w:p>
    <w:p w:rsidR="008F088E" w:rsidRPr="00A93E16" w:rsidRDefault="00FC2CAF">
      <w:pPr>
        <w:spacing w:line="440" w:lineRule="exact"/>
        <w:ind w:left="1"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lastRenderedPageBreak/>
        <w:t>1</w:t>
      </w:r>
      <w:r w:rsidRPr="00A93E16">
        <w:rPr>
          <w:rFonts w:asciiTheme="minorEastAsia" w:eastAsiaTheme="minorEastAsia" w:hAnsiTheme="minorEastAsia"/>
          <w:sz w:val="28"/>
          <w:szCs w:val="28"/>
        </w:rPr>
        <w:t>.一年级博士研究生</w:t>
      </w:r>
      <w:r w:rsidRPr="00A93E16">
        <w:rPr>
          <w:rFonts w:asciiTheme="minorEastAsia" w:eastAsiaTheme="minorEastAsia" w:hAnsiTheme="minorEastAsia" w:hint="eastAsia"/>
          <w:sz w:val="28"/>
          <w:szCs w:val="28"/>
        </w:rPr>
        <w:t>（含</w:t>
      </w:r>
      <w:r w:rsidRPr="00A93E16">
        <w:rPr>
          <w:rFonts w:asciiTheme="minorEastAsia" w:eastAsiaTheme="minorEastAsia" w:hAnsiTheme="minorEastAsia" w:cs="宋体" w:hint="eastAsia"/>
          <w:kern w:val="0"/>
          <w:sz w:val="28"/>
          <w:szCs w:val="28"/>
        </w:rPr>
        <w:t>直博生</w:t>
      </w:r>
      <w:r w:rsidRPr="00A93E16">
        <w:rPr>
          <w:rFonts w:asciiTheme="minorEastAsia" w:eastAsiaTheme="minorEastAsia" w:hAnsiTheme="minorEastAsia" w:hint="eastAsia"/>
          <w:sz w:val="28"/>
          <w:szCs w:val="28"/>
        </w:rPr>
        <w:t>）</w:t>
      </w:r>
      <w:r w:rsidRPr="00A93E16">
        <w:rPr>
          <w:rFonts w:asciiTheme="minorEastAsia" w:eastAsiaTheme="minorEastAsia" w:hAnsiTheme="minorEastAsia"/>
          <w:sz w:val="28"/>
          <w:szCs w:val="28"/>
        </w:rPr>
        <w:t>全部按三等奖学金评定</w:t>
      </w:r>
      <w:r w:rsidRPr="00A93E16">
        <w:rPr>
          <w:rFonts w:asciiTheme="minorEastAsia" w:eastAsiaTheme="minorEastAsia" w:hAnsiTheme="minorEastAsia" w:hint="eastAsia"/>
          <w:sz w:val="28"/>
          <w:szCs w:val="28"/>
        </w:rPr>
        <w:t>；其他</w:t>
      </w:r>
      <w:r w:rsidRPr="00A93E16">
        <w:rPr>
          <w:rFonts w:asciiTheme="minorEastAsia" w:eastAsiaTheme="minorEastAsia" w:hAnsiTheme="minorEastAsia"/>
          <w:sz w:val="28"/>
          <w:szCs w:val="28"/>
        </w:rPr>
        <w:t>年级博士研究生</w:t>
      </w:r>
      <w:r w:rsidRPr="00A93E16">
        <w:rPr>
          <w:rFonts w:asciiTheme="minorEastAsia" w:eastAsiaTheme="minorEastAsia" w:hAnsiTheme="minorEastAsia" w:hint="eastAsia"/>
          <w:sz w:val="28"/>
          <w:szCs w:val="28"/>
        </w:rPr>
        <w:t>（含</w:t>
      </w:r>
      <w:r w:rsidRPr="00A93E16">
        <w:rPr>
          <w:rFonts w:asciiTheme="minorEastAsia" w:eastAsiaTheme="minorEastAsia" w:hAnsiTheme="minorEastAsia" w:cs="宋体" w:hint="eastAsia"/>
          <w:kern w:val="0"/>
          <w:sz w:val="28"/>
          <w:szCs w:val="28"/>
        </w:rPr>
        <w:t>直博生</w:t>
      </w:r>
      <w:r w:rsidRPr="00A93E16">
        <w:rPr>
          <w:rFonts w:asciiTheme="minorEastAsia" w:eastAsiaTheme="minorEastAsia" w:hAnsiTheme="minorEastAsia" w:hint="eastAsia"/>
          <w:sz w:val="28"/>
          <w:szCs w:val="28"/>
        </w:rPr>
        <w:t>）</w:t>
      </w:r>
      <w:r w:rsidRPr="00A93E16">
        <w:rPr>
          <w:rFonts w:asciiTheme="minorEastAsia" w:eastAsiaTheme="minorEastAsia" w:hAnsiTheme="minorEastAsia" w:cs="宋体" w:hint="eastAsia"/>
          <w:kern w:val="0"/>
          <w:sz w:val="28"/>
          <w:szCs w:val="28"/>
        </w:rPr>
        <w:t>的</w:t>
      </w:r>
      <w:r w:rsidRPr="00A93E16">
        <w:rPr>
          <w:rFonts w:asciiTheme="minorEastAsia" w:eastAsiaTheme="minorEastAsia" w:hAnsiTheme="minorEastAsia"/>
          <w:sz w:val="28"/>
          <w:szCs w:val="28"/>
        </w:rPr>
        <w:t>研究生学业奖学金名额</w:t>
      </w:r>
      <w:r w:rsidRPr="00A93E16">
        <w:rPr>
          <w:rFonts w:asciiTheme="minorEastAsia" w:eastAsiaTheme="minorEastAsia" w:hAnsiTheme="minorEastAsia" w:hint="eastAsia"/>
          <w:sz w:val="28"/>
          <w:szCs w:val="28"/>
        </w:rPr>
        <w:t>，以学校下达指标为准，不再进行分配。</w:t>
      </w:r>
    </w:p>
    <w:p w:rsidR="008F088E" w:rsidRPr="00A93E16" w:rsidRDefault="00FC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2.一年级硕士研究生的研究生学业奖学金名额，依《资源与环境学院2020级硕士研究生新生奖学金评定办法》中的规定；二年级和三年级硕士研究生，以年级为单位分学术型和</w:t>
      </w:r>
      <w:r w:rsidR="007B7C80" w:rsidRPr="00A93E16">
        <w:rPr>
          <w:rFonts w:asciiTheme="minorEastAsia" w:eastAsiaTheme="minorEastAsia" w:hAnsiTheme="minorEastAsia" w:cs="宋体" w:hint="eastAsia"/>
          <w:kern w:val="0"/>
          <w:sz w:val="28"/>
          <w:szCs w:val="28"/>
        </w:rPr>
        <w:t>专业学位</w:t>
      </w:r>
      <w:r w:rsidRPr="00A93E16">
        <w:rPr>
          <w:rFonts w:asciiTheme="minorEastAsia" w:eastAsiaTheme="minorEastAsia" w:hAnsiTheme="minorEastAsia" w:cs="宋体" w:hint="eastAsia"/>
          <w:kern w:val="0"/>
          <w:sz w:val="28"/>
          <w:szCs w:val="28"/>
        </w:rPr>
        <w:t>型，分别按照学校下达奖学金指标的比例同比例分配。</w:t>
      </w:r>
    </w:p>
    <w:p w:rsidR="008F088E" w:rsidRPr="00A93E16" w:rsidRDefault="00FC2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3.依据学校下达奖学金指标的比例计算奖学金名额时，若奖学金名额不为整数的，按四舍五入原则确定名额；若还不能确定时，由学院研究生奖学金评审委员会决定。</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六、公示</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1.公示方式：学院官方网站www.sre.uestc.edu.cn。</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2.其他补充公示方式：学院公告栏张贴、年级（班级）</w:t>
      </w:r>
      <w:r w:rsidRPr="00A93E16">
        <w:rPr>
          <w:rFonts w:asciiTheme="minorEastAsia" w:eastAsiaTheme="minorEastAsia" w:hAnsiTheme="minorEastAsia"/>
          <w:sz w:val="28"/>
          <w:szCs w:val="28"/>
        </w:rPr>
        <w:t>QQ群</w:t>
      </w:r>
      <w:r w:rsidRPr="00A93E16">
        <w:rPr>
          <w:rFonts w:asciiTheme="minorEastAsia" w:eastAsiaTheme="minorEastAsia" w:hAnsiTheme="minorEastAsia" w:hint="eastAsia"/>
          <w:sz w:val="28"/>
          <w:szCs w:val="28"/>
        </w:rPr>
        <w:t>等。</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3</w:t>
      </w:r>
      <w:r w:rsidRPr="00A93E16">
        <w:rPr>
          <w:rFonts w:asciiTheme="minorEastAsia" w:eastAsiaTheme="minorEastAsia" w:hAnsiTheme="minorEastAsia"/>
          <w:sz w:val="28"/>
          <w:szCs w:val="28"/>
        </w:rPr>
        <w:t>.</w:t>
      </w:r>
      <w:r w:rsidRPr="00A93E16">
        <w:rPr>
          <w:rFonts w:asciiTheme="minorEastAsia" w:eastAsiaTheme="minorEastAsia" w:hAnsiTheme="minorEastAsia" w:hint="eastAsia"/>
          <w:sz w:val="28"/>
          <w:szCs w:val="28"/>
        </w:rPr>
        <w:t>公示内容：参评同学姓名、学号、排名、综合得分、拟获奖学金等级。</w:t>
      </w:r>
    </w:p>
    <w:p w:rsidR="004C5569" w:rsidRPr="00A93E16" w:rsidRDefault="004C5569" w:rsidP="004C5569">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4</w:t>
      </w:r>
      <w:r w:rsidR="0000303A" w:rsidRPr="00A93E16">
        <w:rPr>
          <w:rFonts w:asciiTheme="minorEastAsia" w:eastAsiaTheme="minorEastAsia" w:hAnsiTheme="minorEastAsia" w:hint="eastAsia"/>
          <w:sz w:val="28"/>
          <w:szCs w:val="28"/>
        </w:rPr>
        <w:t>.</w:t>
      </w:r>
      <w:r w:rsidRPr="00A93E16">
        <w:rPr>
          <w:rFonts w:asciiTheme="minorEastAsia" w:eastAsiaTheme="minorEastAsia" w:hAnsiTheme="minorEastAsia" w:hint="eastAsia"/>
          <w:sz w:val="28"/>
          <w:szCs w:val="28"/>
        </w:rPr>
        <w:t>公示时间：</w:t>
      </w:r>
      <w:r w:rsidR="007B7C80" w:rsidRPr="00A93E16">
        <w:rPr>
          <w:rFonts w:asciiTheme="minorEastAsia" w:eastAsiaTheme="minorEastAsia" w:hAnsiTheme="minorEastAsia" w:hint="eastAsia"/>
          <w:sz w:val="28"/>
          <w:szCs w:val="28"/>
        </w:rPr>
        <w:t>拟推荐获奖名单公示时间不少于5个工作日。</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七、申诉</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对奖学金评审结果有异议的研究生，可在学院公示期内实名向本学院研究生奖学金评审委员会提出书面申诉，评审委员会将及时研究并予以答复。</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申诉邮箱：sre_xsk@uestc.edu.cn</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联系电话：028-6183</w:t>
      </w:r>
      <w:r w:rsidRPr="00A93E16">
        <w:rPr>
          <w:rFonts w:asciiTheme="minorEastAsia" w:eastAsiaTheme="minorEastAsia" w:hAnsiTheme="minorEastAsia"/>
          <w:sz w:val="28"/>
          <w:szCs w:val="28"/>
        </w:rPr>
        <w:t>1568</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hint="eastAsia"/>
          <w:sz w:val="28"/>
          <w:szCs w:val="28"/>
        </w:rPr>
        <w:t>八、奖学金评定详细办法（见附件）</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详见附件。</w:t>
      </w:r>
    </w:p>
    <w:p w:rsidR="008F088E" w:rsidRPr="00A93E16" w:rsidRDefault="00FC2CAF">
      <w:pPr>
        <w:spacing w:line="440" w:lineRule="exact"/>
        <w:ind w:firstLineChars="200" w:firstLine="560"/>
        <w:rPr>
          <w:rFonts w:ascii="黑体" w:eastAsia="黑体" w:hAnsi="黑体"/>
          <w:sz w:val="28"/>
          <w:szCs w:val="28"/>
        </w:rPr>
      </w:pPr>
      <w:r w:rsidRPr="00A93E16">
        <w:rPr>
          <w:rFonts w:ascii="黑体" w:eastAsia="黑体" w:hAnsi="黑体"/>
          <w:sz w:val="28"/>
          <w:szCs w:val="28"/>
        </w:rPr>
        <w:t>九</w:t>
      </w:r>
      <w:r w:rsidRPr="00A93E16">
        <w:rPr>
          <w:rFonts w:ascii="黑体" w:eastAsia="黑体" w:hAnsi="黑体" w:hint="eastAsia"/>
          <w:sz w:val="28"/>
          <w:szCs w:val="28"/>
        </w:rPr>
        <w:t>、本细则由电子科技大学资源与环境学院研究生奖学金评审委员会负责解释。</w:t>
      </w:r>
    </w:p>
    <w:p w:rsidR="008F088E"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sz w:val="28"/>
          <w:szCs w:val="28"/>
        </w:rPr>
        <w:t>附件</w:t>
      </w:r>
      <w:r w:rsidRPr="00A93E16">
        <w:rPr>
          <w:rFonts w:asciiTheme="minorEastAsia" w:eastAsiaTheme="minorEastAsia" w:hAnsiTheme="minorEastAsia" w:hint="eastAsia"/>
          <w:sz w:val="28"/>
          <w:szCs w:val="28"/>
        </w:rPr>
        <w:t>1：2</w:t>
      </w:r>
      <w:r w:rsidRPr="00A93E16">
        <w:rPr>
          <w:rFonts w:asciiTheme="minorEastAsia" w:eastAsiaTheme="minorEastAsia" w:hAnsiTheme="minorEastAsia"/>
          <w:sz w:val="28"/>
          <w:szCs w:val="28"/>
        </w:rPr>
        <w:t>0</w:t>
      </w:r>
      <w:r w:rsidRPr="00A93E16">
        <w:rPr>
          <w:rFonts w:asciiTheme="minorEastAsia" w:eastAsiaTheme="minorEastAsia" w:hAnsiTheme="minorEastAsia" w:hint="eastAsia"/>
          <w:sz w:val="28"/>
          <w:szCs w:val="28"/>
        </w:rPr>
        <w:t>20</w:t>
      </w:r>
      <w:r w:rsidRPr="00A93E16">
        <w:rPr>
          <w:rFonts w:asciiTheme="minorEastAsia" w:eastAsiaTheme="minorEastAsia" w:hAnsiTheme="minorEastAsia"/>
          <w:sz w:val="28"/>
          <w:szCs w:val="28"/>
        </w:rPr>
        <w:t>年</w:t>
      </w:r>
      <w:r w:rsidRPr="00A93E16">
        <w:rPr>
          <w:rFonts w:asciiTheme="minorEastAsia" w:eastAsiaTheme="minorEastAsia" w:hAnsiTheme="minorEastAsia" w:hint="eastAsia"/>
          <w:sz w:val="28"/>
          <w:szCs w:val="28"/>
        </w:rPr>
        <w:t>资源与环境学院研究生学业奖学金评定办法</w:t>
      </w:r>
    </w:p>
    <w:p w:rsidR="00646A12" w:rsidRPr="00A93E16" w:rsidRDefault="00FC2CAF">
      <w:pPr>
        <w:spacing w:line="440" w:lineRule="exact"/>
        <w:ind w:firstLineChars="200" w:firstLine="5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附件</w:t>
      </w:r>
      <w:r w:rsidRPr="00A93E16">
        <w:rPr>
          <w:rFonts w:asciiTheme="minorEastAsia" w:eastAsiaTheme="minorEastAsia" w:hAnsiTheme="minorEastAsia"/>
          <w:sz w:val="28"/>
          <w:szCs w:val="28"/>
        </w:rPr>
        <w:t>2</w:t>
      </w:r>
      <w:r w:rsidRPr="00A93E16">
        <w:rPr>
          <w:rFonts w:asciiTheme="minorEastAsia" w:eastAsiaTheme="minorEastAsia" w:hAnsiTheme="minorEastAsia" w:hint="eastAsia"/>
          <w:sz w:val="28"/>
          <w:szCs w:val="28"/>
        </w:rPr>
        <w:t>：资源与环境学院2020级硕士研究生新生奖学金评定办法</w:t>
      </w:r>
    </w:p>
    <w:p w:rsidR="008F088E" w:rsidRPr="00A93E16" w:rsidRDefault="00FC2CAF">
      <w:pPr>
        <w:spacing w:line="440" w:lineRule="exact"/>
        <w:ind w:firstLineChars="2000" w:firstLine="560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资源与环境学院</w:t>
      </w:r>
    </w:p>
    <w:p w:rsidR="008F088E" w:rsidRPr="00A93E16" w:rsidRDefault="00FC2CAF">
      <w:pPr>
        <w:spacing w:line="440" w:lineRule="exact"/>
        <w:ind w:firstLineChars="1923" w:firstLine="5384"/>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2019年12月</w:t>
      </w:r>
      <w:r w:rsidR="00B443CE" w:rsidRPr="00A93E16">
        <w:rPr>
          <w:rFonts w:asciiTheme="minorEastAsia" w:eastAsiaTheme="minorEastAsia" w:hAnsiTheme="minorEastAsia" w:hint="eastAsia"/>
          <w:sz w:val="28"/>
          <w:szCs w:val="28"/>
        </w:rPr>
        <w:t>17</w:t>
      </w:r>
      <w:r w:rsidRPr="00A93E16">
        <w:rPr>
          <w:rFonts w:asciiTheme="minorEastAsia" w:eastAsiaTheme="minorEastAsia" w:hAnsiTheme="minorEastAsia"/>
          <w:sz w:val="28"/>
          <w:szCs w:val="28"/>
        </w:rPr>
        <w:t>日</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lastRenderedPageBreak/>
        <w:t>附件</w:t>
      </w:r>
      <w:r w:rsidRPr="00A93E16">
        <w:rPr>
          <w:rFonts w:asciiTheme="minorEastAsia" w:eastAsiaTheme="minorEastAsia" w:hAnsiTheme="minorEastAsia"/>
          <w:sz w:val="28"/>
          <w:szCs w:val="28"/>
        </w:rPr>
        <w:t>1：</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宋体"/>
          <w:b/>
          <w:kern w:val="0"/>
          <w:sz w:val="36"/>
          <w:szCs w:val="36"/>
        </w:rPr>
      </w:pPr>
      <w:r w:rsidRPr="00A93E16">
        <w:rPr>
          <w:rFonts w:ascii="黑体" w:eastAsia="黑体" w:hAnsi="黑体" w:cs="宋体" w:hint="eastAsia"/>
          <w:b/>
          <w:kern w:val="0"/>
          <w:sz w:val="36"/>
          <w:szCs w:val="36"/>
        </w:rPr>
        <w:t>2</w:t>
      </w:r>
      <w:r w:rsidRPr="00A93E16">
        <w:rPr>
          <w:rFonts w:ascii="黑体" w:eastAsia="黑体" w:hAnsi="黑体" w:cs="宋体"/>
          <w:b/>
          <w:kern w:val="0"/>
          <w:sz w:val="36"/>
          <w:szCs w:val="36"/>
        </w:rPr>
        <w:t>020年</w:t>
      </w:r>
      <w:r w:rsidRPr="00A93E16">
        <w:rPr>
          <w:rFonts w:ascii="黑体" w:eastAsia="黑体" w:hAnsi="黑体" w:cs="宋体" w:hint="eastAsia"/>
          <w:b/>
          <w:kern w:val="0"/>
          <w:sz w:val="36"/>
          <w:szCs w:val="36"/>
        </w:rPr>
        <w:t>资源与环境学院研究生学业奖学金评定办法</w:t>
      </w:r>
    </w:p>
    <w:p w:rsidR="00B46B8F" w:rsidRPr="00A93E16" w:rsidRDefault="00B46B8F" w:rsidP="00B46B8F">
      <w:pPr>
        <w:spacing w:line="440" w:lineRule="exact"/>
        <w:ind w:firstLineChars="200" w:firstLine="560"/>
        <w:contextualSpacing/>
        <w:rPr>
          <w:rFonts w:asciiTheme="minorEastAsia" w:eastAsiaTheme="minorEastAsia" w:hAnsiTheme="minorEastAsia"/>
          <w:sz w:val="28"/>
          <w:szCs w:val="28"/>
        </w:rPr>
      </w:pPr>
    </w:p>
    <w:p w:rsidR="00B46B8F" w:rsidRPr="00A93E16" w:rsidRDefault="00B46B8F" w:rsidP="00B46B8F">
      <w:pPr>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研究生学业奖学金是为激励研究生勤奋学习、潜心科研、勇于创新、积极进取而设立的，奖励支持在思想素质、学业成绩、科技创新、科研成果、社会实践和其它方面表现突出的研究生。现根据《电子科技大学研究生学业奖学金评审管理办法》（校研〔</w:t>
      </w:r>
      <w:r w:rsidRPr="00A93E16">
        <w:rPr>
          <w:rFonts w:asciiTheme="minorEastAsia" w:eastAsiaTheme="minorEastAsia" w:hAnsiTheme="minorEastAsia"/>
          <w:sz w:val="28"/>
          <w:szCs w:val="28"/>
        </w:rPr>
        <w:t>2019</w:t>
      </w:r>
      <w:r w:rsidRPr="00A93E16">
        <w:rPr>
          <w:rFonts w:asciiTheme="minorEastAsia" w:eastAsiaTheme="minorEastAsia" w:hAnsiTheme="minorEastAsia" w:hint="eastAsia"/>
          <w:sz w:val="28"/>
          <w:szCs w:val="28"/>
        </w:rPr>
        <w:t>〕</w:t>
      </w:r>
      <w:r w:rsidRPr="00A93E16">
        <w:rPr>
          <w:rFonts w:asciiTheme="minorEastAsia" w:eastAsiaTheme="minorEastAsia" w:hAnsiTheme="minorEastAsia"/>
          <w:sz w:val="28"/>
          <w:szCs w:val="28"/>
        </w:rPr>
        <w:t>166号</w:t>
      </w:r>
      <w:r w:rsidRPr="00A93E16">
        <w:rPr>
          <w:rFonts w:asciiTheme="minorEastAsia" w:eastAsiaTheme="minorEastAsia" w:hAnsiTheme="minorEastAsia" w:hint="eastAsia"/>
          <w:sz w:val="28"/>
          <w:szCs w:val="28"/>
        </w:rPr>
        <w:t>）和学院实际，制订本办法。</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b/>
          <w:kern w:val="0"/>
          <w:sz w:val="28"/>
          <w:szCs w:val="28"/>
        </w:rPr>
        <w:t>一、评定范围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b/>
          <w:i/>
          <w:kern w:val="0"/>
          <w:sz w:val="28"/>
          <w:szCs w:val="28"/>
          <w:u w:val="single"/>
        </w:rPr>
      </w:pPr>
      <w:r w:rsidRPr="00A93E16">
        <w:rPr>
          <w:rFonts w:asciiTheme="minorEastAsia" w:eastAsiaTheme="minorEastAsia" w:hAnsiTheme="minorEastAsia" w:cs="宋体" w:hint="eastAsia"/>
          <w:kern w:val="0"/>
          <w:sz w:val="28"/>
          <w:szCs w:val="28"/>
        </w:rPr>
        <w:t>本学年度在学校规定学制年限内，所有完成注册手续的全日制在读研究生（不含定向或委培）。</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二、</w:t>
      </w:r>
      <w:r w:rsidRPr="00A93E16">
        <w:rPr>
          <w:rFonts w:ascii="黑体" w:eastAsia="黑体" w:hAnsi="黑体" w:cs="宋体"/>
          <w:b/>
          <w:kern w:val="0"/>
          <w:sz w:val="28"/>
          <w:szCs w:val="28"/>
        </w:rPr>
        <w:t>评定申请条件</w:t>
      </w:r>
    </w:p>
    <w:p w:rsidR="00B46B8F" w:rsidRPr="00A93E16" w:rsidRDefault="00B46B8F" w:rsidP="00B46B8F">
      <w:pPr>
        <w:spacing w:line="440" w:lineRule="exact"/>
        <w:ind w:firstLineChars="200" w:firstLine="560"/>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1.具有中华人民共和国国籍。</w:t>
      </w:r>
    </w:p>
    <w:p w:rsidR="00B46B8F" w:rsidRPr="00A93E16" w:rsidRDefault="00B46B8F" w:rsidP="00B46B8F">
      <w:pPr>
        <w:spacing w:line="440" w:lineRule="exact"/>
        <w:ind w:firstLineChars="200" w:firstLine="560"/>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热爱社会主义祖国，拥护中国共产党的领导，具有良好的思想品德和政治素质。</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w:t>
      </w:r>
      <w:r w:rsidRPr="00A93E16">
        <w:rPr>
          <w:rFonts w:asciiTheme="minorEastAsia" w:eastAsiaTheme="minorEastAsia" w:hAnsiTheme="minorEastAsia" w:cs="宋体" w:hint="eastAsia"/>
          <w:kern w:val="0"/>
          <w:sz w:val="28"/>
          <w:szCs w:val="28"/>
        </w:rPr>
        <w:t>遵守宪法和法律、学校和学院规章制度。</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w:t>
      </w:r>
      <w:r w:rsidRPr="00A93E16">
        <w:rPr>
          <w:rFonts w:asciiTheme="minorEastAsia" w:eastAsiaTheme="minorEastAsia" w:hAnsiTheme="minorEastAsia" w:cs="宋体" w:hint="eastAsia"/>
          <w:kern w:val="0"/>
          <w:sz w:val="28"/>
          <w:szCs w:val="28"/>
        </w:rPr>
        <w:t>勤奋学习，认真完成上年度</w:t>
      </w:r>
      <w:r w:rsidRPr="00A93E16">
        <w:rPr>
          <w:rFonts w:asciiTheme="minorEastAsia" w:eastAsiaTheme="minorEastAsia" w:hAnsiTheme="minorEastAsia" w:cs="宋体"/>
          <w:kern w:val="0"/>
          <w:sz w:val="28"/>
          <w:szCs w:val="28"/>
        </w:rPr>
        <w:t>9月1日至当年8月31日（以下简称“上学年”）学习、科研任务</w:t>
      </w:r>
      <w:r w:rsidRPr="00A93E16">
        <w:rPr>
          <w:rFonts w:asciiTheme="minorEastAsia" w:eastAsiaTheme="minorEastAsia" w:hAnsiTheme="minorEastAsia" w:hint="eastAsia"/>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5.</w:t>
      </w:r>
      <w:r w:rsidRPr="00A93E16">
        <w:rPr>
          <w:rFonts w:asciiTheme="minorEastAsia" w:eastAsiaTheme="minorEastAsia" w:hAnsiTheme="minorEastAsia" w:cs="宋体" w:hint="eastAsia"/>
          <w:kern w:val="0"/>
          <w:sz w:val="28"/>
          <w:szCs w:val="28"/>
        </w:rPr>
        <w:t>遵守学术道德规范，</w:t>
      </w:r>
      <w:r w:rsidRPr="00A93E16">
        <w:rPr>
          <w:rFonts w:asciiTheme="minorEastAsia" w:eastAsiaTheme="minorEastAsia" w:hAnsiTheme="minorEastAsia" w:cs="宋体"/>
          <w:kern w:val="0"/>
          <w:sz w:val="28"/>
          <w:szCs w:val="28"/>
        </w:rPr>
        <w:t>申报材料</w:t>
      </w:r>
      <w:r w:rsidRPr="00A93E16">
        <w:rPr>
          <w:rFonts w:asciiTheme="minorEastAsia" w:eastAsiaTheme="minorEastAsia" w:hAnsiTheme="minorEastAsia" w:cs="宋体" w:hint="eastAsia"/>
          <w:kern w:val="0"/>
          <w:sz w:val="28"/>
          <w:szCs w:val="28"/>
        </w:rPr>
        <w:t>真实，无</w:t>
      </w:r>
      <w:r w:rsidRPr="00A93E16">
        <w:rPr>
          <w:rFonts w:asciiTheme="minorEastAsia" w:eastAsiaTheme="minorEastAsia" w:hAnsiTheme="minorEastAsia" w:cs="宋体"/>
          <w:kern w:val="0"/>
          <w:sz w:val="28"/>
          <w:szCs w:val="28"/>
        </w:rPr>
        <w:t>弄虚作假</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6.</w:t>
      </w:r>
      <w:r w:rsidRPr="00A93E16">
        <w:rPr>
          <w:rFonts w:asciiTheme="minorEastAsia" w:eastAsiaTheme="minorEastAsia" w:hAnsiTheme="minorEastAsia" w:cs="宋体" w:hint="eastAsia"/>
          <w:kern w:val="0"/>
          <w:sz w:val="28"/>
          <w:szCs w:val="28"/>
        </w:rPr>
        <w:t>完成报到注册手续，在学校规定日期之前缴清相关费用。</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7.</w:t>
      </w:r>
      <w:r w:rsidRPr="00A93E16">
        <w:rPr>
          <w:rFonts w:asciiTheme="minorEastAsia" w:eastAsiaTheme="minorEastAsia" w:hAnsiTheme="minorEastAsia" w:cs="宋体" w:hint="eastAsia"/>
          <w:kern w:val="0"/>
          <w:sz w:val="28"/>
          <w:szCs w:val="28"/>
        </w:rPr>
        <w:t>按时</w:t>
      </w:r>
      <w:r w:rsidRPr="00A93E16">
        <w:rPr>
          <w:rFonts w:asciiTheme="minorEastAsia" w:eastAsiaTheme="minorEastAsia" w:hAnsiTheme="minorEastAsia" w:cs="宋体"/>
          <w:kern w:val="0"/>
          <w:sz w:val="28"/>
          <w:szCs w:val="28"/>
        </w:rPr>
        <w:t>参加学校和学院组织的政治学习、组织生活</w:t>
      </w:r>
      <w:r w:rsidRPr="00A93E16">
        <w:rPr>
          <w:rFonts w:asciiTheme="minorEastAsia" w:eastAsiaTheme="minorEastAsia" w:hAnsiTheme="minorEastAsia" w:cs="宋体" w:hint="eastAsia"/>
          <w:kern w:val="0"/>
          <w:sz w:val="28"/>
          <w:szCs w:val="28"/>
        </w:rPr>
        <w:t>和</w:t>
      </w:r>
      <w:r w:rsidRPr="00A93E16">
        <w:rPr>
          <w:rFonts w:asciiTheme="minorEastAsia" w:eastAsiaTheme="minorEastAsia" w:hAnsiTheme="minorEastAsia" w:cs="宋体"/>
          <w:kern w:val="0"/>
          <w:sz w:val="28"/>
          <w:szCs w:val="28"/>
        </w:rPr>
        <w:t>统一活动</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8.</w:t>
      </w:r>
      <w:r w:rsidRPr="00A93E16">
        <w:rPr>
          <w:rFonts w:asciiTheme="minorEastAsia" w:eastAsiaTheme="minorEastAsia" w:hAnsiTheme="minorEastAsia" w:cs="宋体" w:hint="eastAsia"/>
          <w:kern w:val="0"/>
          <w:sz w:val="28"/>
          <w:szCs w:val="28"/>
        </w:rPr>
        <w:t>积极参加学术活动。</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9.导师</w:t>
      </w:r>
      <w:r w:rsidRPr="00A93E16">
        <w:rPr>
          <w:rFonts w:asciiTheme="minorEastAsia" w:eastAsiaTheme="minorEastAsia" w:hAnsiTheme="minorEastAsia" w:cs="宋体" w:hint="eastAsia"/>
          <w:kern w:val="0"/>
          <w:sz w:val="28"/>
          <w:szCs w:val="28"/>
        </w:rPr>
        <w:t>同意</w:t>
      </w:r>
      <w:r w:rsidRPr="00A93E16">
        <w:rPr>
          <w:rFonts w:asciiTheme="minorEastAsia" w:eastAsiaTheme="minorEastAsia" w:hAnsiTheme="minorEastAsia" w:cs="宋体"/>
          <w:kern w:val="0"/>
          <w:sz w:val="28"/>
          <w:szCs w:val="28"/>
        </w:rPr>
        <w:t>推荐</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三、评定内容和标准：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（一）博士研究生</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一年级博士研究生（含直博生）全部按三等学业奖学金评定。</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其他年级博士研究生（含直博生）参与评定的内容是：上学年论文发表情况、科研项目和研究生创新创业项目及成果、专利、软件著作权、科技竞赛获奖、社会实践及社会公益活动等，以及导师评价。</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w:t>
      </w:r>
      <w:r w:rsidRPr="00A93E16">
        <w:rPr>
          <w:rFonts w:asciiTheme="minorEastAsia" w:eastAsiaTheme="minorEastAsia" w:hAnsiTheme="minorEastAsia" w:cs="宋体" w:hint="eastAsia"/>
          <w:kern w:val="0"/>
          <w:sz w:val="28"/>
          <w:szCs w:val="28"/>
        </w:rPr>
        <w:t>其他年级博士研究生（含直博生），按照综合得分情况由高到</w:t>
      </w:r>
      <w:r w:rsidRPr="00A93E16">
        <w:rPr>
          <w:rFonts w:asciiTheme="minorEastAsia" w:eastAsiaTheme="minorEastAsia" w:hAnsiTheme="minorEastAsia" w:cs="宋体" w:hint="eastAsia"/>
          <w:kern w:val="0"/>
          <w:sz w:val="28"/>
          <w:szCs w:val="28"/>
        </w:rPr>
        <w:lastRenderedPageBreak/>
        <w:t>低排序；若综合得分一致，按以下优先级别排序：</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1）论文发表优先录用；</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2）期刊论文优先会议论文；</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3）国际会议优先级别：主流会议优先、会议召开地点国外优先国内；</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4）其他情况由学院研究生奖学金评审委员会确定。</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w:t>
      </w:r>
      <w:r w:rsidRPr="00A93E16">
        <w:rPr>
          <w:rFonts w:asciiTheme="minorEastAsia" w:eastAsiaTheme="minorEastAsia" w:hAnsiTheme="minorEastAsia" w:cs="宋体" w:hint="eastAsia"/>
          <w:kern w:val="0"/>
          <w:sz w:val="28"/>
          <w:szCs w:val="28"/>
        </w:rPr>
        <w:t>综合得分＝学业得分×</w:t>
      </w:r>
      <w:r w:rsidRPr="00A93E16">
        <w:rPr>
          <w:rFonts w:asciiTheme="minorEastAsia" w:eastAsiaTheme="minorEastAsia" w:hAnsiTheme="minorEastAsia" w:cs="宋体"/>
          <w:kern w:val="0"/>
          <w:sz w:val="28"/>
          <w:szCs w:val="28"/>
        </w:rPr>
        <w:t>60%+导师评测得分×40%，满分为100分</w:t>
      </w:r>
      <w:r w:rsidRPr="00A93E16">
        <w:rPr>
          <w:rFonts w:asciiTheme="minorEastAsia" w:eastAsiaTheme="minorEastAsia" w:hAnsiTheme="minorEastAsia" w:cs="宋体" w:hint="eastAsia"/>
          <w:kern w:val="0"/>
          <w:sz w:val="28"/>
          <w:szCs w:val="28"/>
        </w:rPr>
        <w:t>。其中：学业得分（用“</w:t>
      </w:r>
      <w:r w:rsidRPr="00A93E16">
        <w:rPr>
          <w:rFonts w:asciiTheme="minorEastAsia" w:eastAsiaTheme="minorEastAsia" w:hAnsiTheme="minorEastAsia" w:cs="宋体"/>
          <w:kern w:val="0"/>
          <w:sz w:val="28"/>
          <w:szCs w:val="28"/>
        </w:rPr>
        <w:t>S”表示，下同）、导师评测得分的满分均为100分</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1）博士研究生（</w:t>
      </w:r>
      <w:r w:rsidRPr="00A93E16">
        <w:rPr>
          <w:rFonts w:asciiTheme="minorEastAsia" w:eastAsiaTheme="minorEastAsia" w:hAnsiTheme="minorEastAsia" w:cs="宋体" w:hint="eastAsia"/>
          <w:kern w:val="0"/>
          <w:sz w:val="28"/>
          <w:szCs w:val="28"/>
        </w:rPr>
        <w:t>含直博生）的学业得分，是按照《</w:t>
      </w:r>
      <w:r w:rsidRPr="00A93E16">
        <w:rPr>
          <w:rFonts w:asciiTheme="minorEastAsia" w:eastAsiaTheme="minorEastAsia" w:hAnsiTheme="minorEastAsia" w:cs="宋体"/>
          <w:kern w:val="0"/>
          <w:sz w:val="28"/>
          <w:szCs w:val="28"/>
        </w:rPr>
        <w:t>2020年</w:t>
      </w:r>
      <w:r w:rsidRPr="00A93E16">
        <w:rPr>
          <w:rFonts w:asciiTheme="minorEastAsia" w:eastAsiaTheme="minorEastAsia" w:hAnsiTheme="minorEastAsia" w:cs="宋体" w:hint="eastAsia"/>
          <w:kern w:val="0"/>
          <w:sz w:val="28"/>
          <w:szCs w:val="28"/>
        </w:rPr>
        <w:t>资源与环境学院研究生奖学金计分方法》（附</w:t>
      </w:r>
      <w:r w:rsidRPr="00A93E16">
        <w:rPr>
          <w:rFonts w:asciiTheme="minorEastAsia" w:eastAsiaTheme="minorEastAsia" w:hAnsiTheme="minorEastAsia" w:cs="宋体"/>
          <w:kern w:val="0"/>
          <w:sz w:val="28"/>
          <w:szCs w:val="28"/>
        </w:rPr>
        <w:t>1），依据参与评定内容（不含导师评价）计算出分数（以下简称“原始学业分”）后，按照下面公式进行归一化后得到的分数。</w:t>
      </w:r>
    </w:p>
    <w:p w:rsidR="00B46B8F" w:rsidRPr="00A93E16" w:rsidRDefault="002764C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contextualSpacing/>
        <w:rPr>
          <w:rFonts w:asciiTheme="minorEastAsia" w:eastAsiaTheme="minorEastAsia" w:hAnsiTheme="minorEastAsia" w:cs="宋体"/>
          <w:kern w:val="0"/>
          <w:sz w:val="28"/>
          <w:szCs w:val="28"/>
        </w:rPr>
      </w:pPr>
      <m:oMathPara>
        <m:oMath>
          <m:f>
            <m:fPr>
              <m:type m:val="lin"/>
              <m:ctrlPr>
                <w:rPr>
                  <w:rFonts w:ascii="Cambria Math" w:eastAsiaTheme="minorEastAsia" w:hAnsi="Cambria Math" w:cs="宋体"/>
                  <w:kern w:val="0"/>
                  <w:sz w:val="28"/>
                  <w:szCs w:val="28"/>
                </w:rPr>
              </m:ctrlPr>
            </m:fPr>
            <m:num>
              <m:r>
                <m:rPr>
                  <m:sty m:val="p"/>
                </m:rPr>
                <w:rPr>
                  <w:rFonts w:ascii="Cambria Math" w:eastAsiaTheme="minorEastAsia" w:hAnsi="Cambria Math" w:cs="宋体"/>
                  <w:kern w:val="0"/>
                  <w:sz w:val="28"/>
                  <w:szCs w:val="28"/>
                </w:rPr>
                <m:t>S=100</m:t>
              </m:r>
              <m:d>
                <m:dPr>
                  <m:begChr m:val="（"/>
                  <m:endChr m:val="）"/>
                  <m:ctrlPr>
                    <w:rPr>
                      <w:rFonts w:ascii="Cambria Math" w:eastAsiaTheme="minorEastAsia" w:hAnsi="Cambria Math" w:cs="宋体"/>
                      <w:kern w:val="0"/>
                      <w:sz w:val="28"/>
                      <w:szCs w:val="28"/>
                    </w:rPr>
                  </m:ctrlPr>
                </m:dPr>
                <m:e>
                  <m:r>
                    <m:rPr>
                      <m:sty m:val="p"/>
                    </m:rPr>
                    <w:rPr>
                      <w:rFonts w:ascii="Cambria Math" w:eastAsiaTheme="minorEastAsia" w:hAnsi="Cambria Math" w:cs="宋体"/>
                      <w:kern w:val="0"/>
                      <w:sz w:val="28"/>
                      <w:szCs w:val="28"/>
                    </w:rPr>
                    <m:t>X-</m:t>
                  </m:r>
                  <m:sSub>
                    <m:sSubPr>
                      <m:ctrlPr>
                        <w:rPr>
                          <w:rFonts w:ascii="Cambria Math" w:eastAsiaTheme="minorEastAsia" w:hAnsi="Cambria Math" w:cs="宋体"/>
                          <w:kern w:val="0"/>
                          <w:sz w:val="28"/>
                          <w:szCs w:val="28"/>
                        </w:rPr>
                      </m:ctrlPr>
                    </m:sSubPr>
                    <m:e>
                      <m:r>
                        <w:rPr>
                          <w:rFonts w:ascii="Cambria Math" w:eastAsiaTheme="minorEastAsia" w:hAnsi="Cambria Math" w:cs="宋体"/>
                          <w:kern w:val="0"/>
                          <w:sz w:val="28"/>
                          <w:szCs w:val="28"/>
                        </w:rPr>
                        <m:t>X</m:t>
                      </m:r>
                    </m:e>
                    <m:sub>
                      <m:r>
                        <w:rPr>
                          <w:rFonts w:ascii="Cambria Math" w:eastAsiaTheme="minorEastAsia" w:hAnsi="Cambria Math" w:cs="宋体"/>
                          <w:kern w:val="0"/>
                          <w:sz w:val="28"/>
                          <w:szCs w:val="28"/>
                        </w:rPr>
                        <m:t>min</m:t>
                      </m:r>
                    </m:sub>
                  </m:sSub>
                </m:e>
              </m:d>
            </m:num>
            <m:den>
              <m:d>
                <m:dPr>
                  <m:begChr m:val="（"/>
                  <m:endChr m:val="）"/>
                  <m:ctrlPr>
                    <w:rPr>
                      <w:rFonts w:ascii="Cambria Math" w:eastAsiaTheme="minorEastAsia" w:hAnsi="Cambria Math" w:cs="宋体"/>
                      <w:i/>
                      <w:kern w:val="0"/>
                      <w:sz w:val="28"/>
                      <w:szCs w:val="28"/>
                    </w:rPr>
                  </m:ctrlPr>
                </m:dPr>
                <m:e>
                  <m:sSub>
                    <m:sSubPr>
                      <m:ctrlPr>
                        <w:rPr>
                          <w:rFonts w:ascii="Cambria Math" w:eastAsiaTheme="minorEastAsia" w:hAnsi="Cambria Math" w:cs="宋体"/>
                          <w:i/>
                          <w:kern w:val="0"/>
                          <w:sz w:val="28"/>
                          <w:szCs w:val="28"/>
                        </w:rPr>
                      </m:ctrlPr>
                    </m:sSubPr>
                    <m:e>
                      <m:r>
                        <w:rPr>
                          <w:rFonts w:ascii="Cambria Math" w:eastAsiaTheme="minorEastAsia" w:hAnsi="Cambria Math" w:cs="宋体"/>
                          <w:kern w:val="0"/>
                          <w:sz w:val="28"/>
                          <w:szCs w:val="28"/>
                        </w:rPr>
                        <m:t>X</m:t>
                      </m:r>
                    </m:e>
                    <m:sub>
                      <m:r>
                        <w:rPr>
                          <w:rFonts w:ascii="Cambria Math" w:eastAsiaTheme="minorEastAsia" w:hAnsi="Cambria Math" w:cs="宋体"/>
                          <w:kern w:val="0"/>
                          <w:sz w:val="28"/>
                          <w:szCs w:val="28"/>
                        </w:rPr>
                        <m:t>max</m:t>
                      </m:r>
                    </m:sub>
                  </m:sSub>
                  <m:r>
                    <w:rPr>
                      <w:rFonts w:ascii="Cambria Math" w:eastAsiaTheme="minorEastAsia" w:hAnsi="Cambria Math" w:cs="宋体"/>
                      <w:kern w:val="0"/>
                      <w:sz w:val="28"/>
                      <w:szCs w:val="28"/>
                    </w:rPr>
                    <m:t>-</m:t>
                  </m:r>
                  <m:sSub>
                    <m:sSubPr>
                      <m:ctrlPr>
                        <w:rPr>
                          <w:rFonts w:ascii="Cambria Math" w:eastAsiaTheme="minorEastAsia" w:hAnsi="Cambria Math" w:cs="宋体"/>
                          <w:i/>
                          <w:kern w:val="0"/>
                          <w:sz w:val="28"/>
                          <w:szCs w:val="28"/>
                        </w:rPr>
                      </m:ctrlPr>
                    </m:sSubPr>
                    <m:e>
                      <m:r>
                        <w:rPr>
                          <w:rFonts w:ascii="Cambria Math" w:eastAsiaTheme="minorEastAsia" w:hAnsi="Cambria Math" w:cs="宋体"/>
                          <w:kern w:val="0"/>
                          <w:sz w:val="28"/>
                          <w:szCs w:val="28"/>
                        </w:rPr>
                        <m:t>X</m:t>
                      </m:r>
                    </m:e>
                    <m:sub>
                      <m:r>
                        <w:rPr>
                          <w:rFonts w:ascii="Cambria Math" w:eastAsiaTheme="minorEastAsia" w:hAnsi="Cambria Math" w:cs="宋体"/>
                          <w:kern w:val="0"/>
                          <w:sz w:val="28"/>
                          <w:szCs w:val="28"/>
                        </w:rPr>
                        <m:t>min</m:t>
                      </m:r>
                    </m:sub>
                  </m:sSub>
                </m:e>
              </m:d>
              <m:r>
                <m:rPr>
                  <m:sty m:val="p"/>
                </m:rPr>
                <w:rPr>
                  <w:rFonts w:ascii="Cambria Math" w:eastAsiaTheme="minorEastAsia" w:hAnsi="Cambria Math" w:cs="宋体" w:hint="eastAsia"/>
                  <w:kern w:val="0"/>
                  <w:sz w:val="28"/>
                  <w:szCs w:val="28"/>
                </w:rPr>
                <m:t>，取小数点后两位</m:t>
              </m:r>
            </m:den>
          </m:f>
        </m:oMath>
      </m:oMathPara>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其中：</w:t>
      </w:r>
      <w:r w:rsidRPr="00A93E16">
        <w:rPr>
          <w:rFonts w:asciiTheme="minorEastAsia" w:eastAsiaTheme="minorEastAsia" w:hAnsiTheme="minorEastAsia" w:cs="宋体"/>
          <w:kern w:val="0"/>
          <w:sz w:val="28"/>
          <w:szCs w:val="28"/>
        </w:rPr>
        <w:t>X表示本人原始学业分，</w:t>
      </w:r>
      <w:proofErr w:type="spellStart"/>
      <w:r w:rsidRPr="00A93E16">
        <w:rPr>
          <w:rFonts w:asciiTheme="minorEastAsia" w:eastAsiaTheme="minorEastAsia" w:hAnsiTheme="minorEastAsia" w:cs="宋体"/>
          <w:kern w:val="0"/>
          <w:sz w:val="28"/>
          <w:szCs w:val="28"/>
        </w:rPr>
        <w:t>X</w:t>
      </w:r>
      <w:r w:rsidRPr="00A93E16">
        <w:rPr>
          <w:rFonts w:asciiTheme="minorEastAsia" w:eastAsiaTheme="minorEastAsia" w:hAnsiTheme="minorEastAsia" w:cs="宋体"/>
          <w:kern w:val="0"/>
          <w:sz w:val="28"/>
          <w:szCs w:val="28"/>
          <w:vertAlign w:val="subscript"/>
        </w:rPr>
        <w:t>max</w:t>
      </w:r>
      <w:proofErr w:type="spellEnd"/>
      <w:r w:rsidRPr="00A93E16">
        <w:rPr>
          <w:rFonts w:asciiTheme="minorEastAsia" w:eastAsiaTheme="minorEastAsia" w:hAnsiTheme="minorEastAsia" w:cs="宋体" w:hint="eastAsia"/>
          <w:kern w:val="0"/>
          <w:sz w:val="28"/>
          <w:szCs w:val="28"/>
        </w:rPr>
        <w:t>表示参评的博士研究生（含直博生）中原始学业分的最大值，</w:t>
      </w:r>
      <w:proofErr w:type="spellStart"/>
      <w:r w:rsidRPr="00A93E16">
        <w:rPr>
          <w:rFonts w:asciiTheme="minorEastAsia" w:eastAsiaTheme="minorEastAsia" w:hAnsiTheme="minorEastAsia" w:cs="宋体"/>
          <w:kern w:val="0"/>
          <w:sz w:val="28"/>
          <w:szCs w:val="28"/>
        </w:rPr>
        <w:t>X</w:t>
      </w:r>
      <w:r w:rsidRPr="00A93E16">
        <w:rPr>
          <w:rFonts w:asciiTheme="minorEastAsia" w:eastAsiaTheme="minorEastAsia" w:hAnsiTheme="minorEastAsia" w:cs="宋体"/>
          <w:kern w:val="0"/>
          <w:sz w:val="28"/>
          <w:szCs w:val="28"/>
          <w:vertAlign w:val="subscript"/>
        </w:rPr>
        <w:t>min</w:t>
      </w:r>
      <w:proofErr w:type="spellEnd"/>
      <w:r w:rsidRPr="00A93E16">
        <w:rPr>
          <w:rFonts w:asciiTheme="minorEastAsia" w:eastAsiaTheme="minorEastAsia" w:hAnsiTheme="minorEastAsia" w:cs="宋体" w:hint="eastAsia"/>
          <w:kern w:val="0"/>
          <w:sz w:val="28"/>
          <w:szCs w:val="28"/>
        </w:rPr>
        <w:t>表示最小值。</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）导师评测得分，是导师根据《</w:t>
      </w:r>
      <w:r w:rsidRPr="00A93E16">
        <w:rPr>
          <w:rFonts w:asciiTheme="minorEastAsia" w:eastAsiaTheme="minorEastAsia" w:hAnsiTheme="minorEastAsia" w:cs="宋体"/>
          <w:kern w:val="0"/>
          <w:sz w:val="28"/>
          <w:szCs w:val="28"/>
        </w:rPr>
        <w:t>2020年</w:t>
      </w:r>
      <w:r w:rsidRPr="00A93E16">
        <w:rPr>
          <w:rFonts w:asciiTheme="minorEastAsia" w:eastAsiaTheme="minorEastAsia" w:hAnsiTheme="minorEastAsia" w:cs="宋体" w:hint="eastAsia"/>
          <w:kern w:val="0"/>
          <w:sz w:val="28"/>
          <w:szCs w:val="28"/>
        </w:rPr>
        <w:t>资源与环境学院研究生奖学金评定导师评测办法》（附</w:t>
      </w:r>
      <w:r w:rsidRPr="00A93E16">
        <w:rPr>
          <w:rFonts w:asciiTheme="minorEastAsia" w:eastAsiaTheme="minorEastAsia" w:hAnsiTheme="minorEastAsia" w:cs="宋体"/>
          <w:kern w:val="0"/>
          <w:sz w:val="28"/>
          <w:szCs w:val="28"/>
        </w:rPr>
        <w:t>2）按百分制打分，依据学生上学年具体表现打出的分数。导师评测得分低于60分的，该生没有评定奖学金的资格。</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（二）硕士研究生</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1.一年级硕士研究生的评定按《</w:t>
      </w:r>
      <w:r w:rsidRPr="00A93E16">
        <w:rPr>
          <w:rFonts w:asciiTheme="minorEastAsia" w:eastAsiaTheme="minorEastAsia" w:hAnsiTheme="minorEastAsia" w:hint="eastAsia"/>
          <w:sz w:val="28"/>
          <w:szCs w:val="28"/>
        </w:rPr>
        <w:t>资源与环境学院</w:t>
      </w:r>
      <w:r w:rsidRPr="00A93E16">
        <w:rPr>
          <w:rFonts w:asciiTheme="minorEastAsia" w:eastAsiaTheme="minorEastAsia" w:hAnsiTheme="minorEastAsia"/>
          <w:sz w:val="28"/>
          <w:szCs w:val="28"/>
        </w:rPr>
        <w:t>2020级硕士研究生新生奖学金评定办法</w:t>
      </w:r>
      <w:r w:rsidRPr="00A93E16">
        <w:rPr>
          <w:rFonts w:asciiTheme="minorEastAsia" w:eastAsiaTheme="minorEastAsia" w:hAnsiTheme="minorEastAsia" w:cs="宋体" w:hint="eastAsia"/>
          <w:kern w:val="0"/>
          <w:sz w:val="28"/>
          <w:szCs w:val="28"/>
        </w:rPr>
        <w:t>》进行。</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2.二年级硕士研究生参与评定的内容是：上学年的学位课课程成绩（用“M</w:t>
      </w:r>
      <w:r w:rsidRPr="00A93E16">
        <w:rPr>
          <w:rFonts w:asciiTheme="minorEastAsia" w:eastAsiaTheme="minorEastAsia" w:hAnsiTheme="minorEastAsia" w:cs="宋体" w:hint="eastAsia"/>
          <w:kern w:val="0"/>
          <w:sz w:val="28"/>
          <w:szCs w:val="28"/>
        </w:rPr>
        <w:t>”表示）。截至当年</w:t>
      </w:r>
      <w:r w:rsidRPr="00A93E16">
        <w:rPr>
          <w:rFonts w:asciiTheme="minorEastAsia" w:eastAsiaTheme="minorEastAsia" w:hAnsiTheme="minorEastAsia" w:cs="宋体"/>
          <w:kern w:val="0"/>
          <w:sz w:val="28"/>
          <w:szCs w:val="28"/>
        </w:rPr>
        <w:t>8月31日，完成培养方案所要求的学位课程总学分的</w:t>
      </w:r>
      <w:r w:rsidRPr="00A93E16">
        <w:rPr>
          <w:rFonts w:asciiTheme="minorEastAsia" w:eastAsiaTheme="minorEastAsia" w:hAnsiTheme="minorEastAsia" w:cs="宋体" w:hint="eastAsia"/>
          <w:kern w:val="0"/>
          <w:sz w:val="28"/>
          <w:szCs w:val="28"/>
        </w:rPr>
        <w:t>，方能参评。</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Cambria Math" w:eastAsiaTheme="minorEastAsia" w:hAnsi="Cambria Math" w:cs="宋体" w:hint="eastAsia"/>
          <w:kern w:val="0"/>
          <w:sz w:val="28"/>
          <w:szCs w:val="28"/>
          <w:oMath/>
        </w:rPr>
      </w:pPr>
      <w:r w:rsidRPr="00A93E16">
        <w:rPr>
          <w:rFonts w:asciiTheme="minorEastAsia" w:eastAsiaTheme="minorEastAsia" w:hAnsiTheme="minorEastAsia" w:cs="宋体" w:hint="eastAsia"/>
          <w:kern w:val="0"/>
          <w:sz w:val="28"/>
          <w:szCs w:val="28"/>
        </w:rPr>
        <w:t>学位课课程成绩，是将成绩在</w:t>
      </w:r>
      <w:r w:rsidRPr="00A93E16">
        <w:rPr>
          <w:rFonts w:asciiTheme="minorEastAsia" w:eastAsiaTheme="minorEastAsia" w:hAnsiTheme="minorEastAsia" w:cs="宋体"/>
          <w:kern w:val="0"/>
          <w:sz w:val="28"/>
          <w:szCs w:val="28"/>
        </w:rPr>
        <w:t>60分及以上</w:t>
      </w:r>
      <w:r w:rsidRPr="00A93E16">
        <w:rPr>
          <w:rFonts w:asciiTheme="minorEastAsia" w:eastAsiaTheme="minorEastAsia" w:hAnsiTheme="minorEastAsia" w:cs="宋体" w:hint="eastAsia"/>
          <w:kern w:val="0"/>
          <w:sz w:val="28"/>
          <w:szCs w:val="28"/>
        </w:rPr>
        <w:t>的学位课，按《研究生院硕士学位课程相对学分积总分算法》计算后，再分为学术型、专业学位型，用下面公式分别转化为百分制分数。（自</w:t>
      </w:r>
      <w:r w:rsidRPr="00A93E16">
        <w:rPr>
          <w:rFonts w:asciiTheme="minorEastAsia" w:eastAsiaTheme="minorEastAsia" w:hAnsiTheme="minorEastAsia" w:cs="宋体"/>
          <w:kern w:val="0"/>
          <w:sz w:val="28"/>
          <w:szCs w:val="28"/>
        </w:rPr>
        <w:t>2021年起，</w:t>
      </w:r>
      <w:r w:rsidRPr="00A93E16">
        <w:rPr>
          <w:rFonts w:asciiTheme="minorEastAsia" w:eastAsiaTheme="minorEastAsia" w:hAnsiTheme="minorEastAsia" w:cs="宋体" w:hint="eastAsia"/>
          <w:kern w:val="0"/>
          <w:sz w:val="28"/>
          <w:szCs w:val="28"/>
        </w:rPr>
        <w:t>计算</w:t>
      </w:r>
      <w:r w:rsidRPr="00A93E16">
        <w:rPr>
          <w:rFonts w:asciiTheme="minorEastAsia" w:eastAsiaTheme="minorEastAsia" w:hAnsiTheme="minorEastAsia" w:cs="宋体"/>
          <w:kern w:val="0"/>
          <w:sz w:val="28"/>
          <w:szCs w:val="28"/>
        </w:rPr>
        <w:t>M时</w:t>
      </w:r>
      <w:r w:rsidRPr="00A93E16">
        <w:rPr>
          <w:rFonts w:asciiTheme="minorEastAsia" w:eastAsiaTheme="minorEastAsia" w:hAnsiTheme="minorEastAsia" w:cs="宋体" w:hint="eastAsia"/>
          <w:kern w:val="0"/>
          <w:sz w:val="28"/>
          <w:szCs w:val="28"/>
        </w:rPr>
        <w:t>，所修的学位课将全部纳入计算。）</w:t>
      </w:r>
    </w:p>
    <w:p w:rsidR="00B46B8F" w:rsidRPr="00A93E16" w:rsidRDefault="002764C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contextualSpacing/>
        <w:rPr>
          <w:rFonts w:asciiTheme="minorEastAsia" w:eastAsiaTheme="minorEastAsia" w:hAnsiTheme="minorEastAsia" w:cs="宋体"/>
          <w:kern w:val="0"/>
          <w:sz w:val="28"/>
          <w:szCs w:val="28"/>
        </w:rPr>
      </w:pPr>
      <m:oMathPara>
        <m:oMath>
          <m:f>
            <m:fPr>
              <m:type m:val="lin"/>
              <m:ctrlPr>
                <w:rPr>
                  <w:rFonts w:ascii="Cambria Math" w:eastAsiaTheme="minorEastAsia" w:hAnsi="Cambria Math" w:cs="宋体"/>
                  <w:kern w:val="0"/>
                  <w:sz w:val="28"/>
                  <w:szCs w:val="28"/>
                </w:rPr>
              </m:ctrlPr>
            </m:fPr>
            <m:num>
              <m:r>
                <m:rPr>
                  <m:sty m:val="p"/>
                </m:rPr>
                <w:rPr>
                  <w:rFonts w:ascii="Cambria Math" w:eastAsiaTheme="minorEastAsia" w:hAnsi="Cambria Math" w:cs="宋体"/>
                  <w:kern w:val="0"/>
                  <w:sz w:val="28"/>
                  <w:szCs w:val="28"/>
                </w:rPr>
                <m:t>M=100</m:t>
              </m:r>
              <m:d>
                <m:dPr>
                  <m:begChr m:val="（"/>
                  <m:endChr m:val="）"/>
                  <m:ctrlPr>
                    <w:rPr>
                      <w:rFonts w:ascii="Cambria Math" w:eastAsiaTheme="minorEastAsia" w:hAnsi="Cambria Math" w:cs="宋体"/>
                      <w:kern w:val="0"/>
                      <w:sz w:val="28"/>
                      <w:szCs w:val="28"/>
                    </w:rPr>
                  </m:ctrlPr>
                </m:dPr>
                <m:e>
                  <m:r>
                    <m:rPr>
                      <m:sty m:val="p"/>
                    </m:rPr>
                    <w:rPr>
                      <w:rFonts w:ascii="Cambria Math" w:eastAsiaTheme="minorEastAsia" w:hAnsi="Cambria Math" w:cs="宋体"/>
                      <w:kern w:val="0"/>
                      <w:sz w:val="28"/>
                      <w:szCs w:val="28"/>
                    </w:rPr>
                    <m:t>Y-</m:t>
                  </m:r>
                  <m:sSub>
                    <m:sSubPr>
                      <m:ctrlPr>
                        <w:rPr>
                          <w:rFonts w:ascii="Cambria Math" w:eastAsiaTheme="minorEastAsia" w:hAnsi="Cambria Math" w:cs="宋体"/>
                          <w:kern w:val="0"/>
                          <w:sz w:val="28"/>
                          <w:szCs w:val="28"/>
                        </w:rPr>
                      </m:ctrlPr>
                    </m:sSubPr>
                    <m:e>
                      <m:r>
                        <w:rPr>
                          <w:rFonts w:ascii="Cambria Math" w:eastAsiaTheme="minorEastAsia" w:hAnsi="Cambria Math" w:cs="宋体"/>
                          <w:kern w:val="0"/>
                          <w:sz w:val="28"/>
                          <w:szCs w:val="28"/>
                        </w:rPr>
                        <m:t>Y</m:t>
                      </m:r>
                    </m:e>
                    <m:sub>
                      <m:r>
                        <w:rPr>
                          <w:rFonts w:ascii="Cambria Math" w:eastAsiaTheme="minorEastAsia" w:hAnsi="Cambria Math" w:cs="宋体"/>
                          <w:kern w:val="0"/>
                          <w:sz w:val="28"/>
                          <w:szCs w:val="28"/>
                        </w:rPr>
                        <m:t>min</m:t>
                      </m:r>
                    </m:sub>
                  </m:sSub>
                </m:e>
              </m:d>
            </m:num>
            <m:den>
              <m:d>
                <m:dPr>
                  <m:begChr m:val="（"/>
                  <m:endChr m:val="）"/>
                  <m:ctrlPr>
                    <w:rPr>
                      <w:rFonts w:ascii="Cambria Math" w:eastAsiaTheme="minorEastAsia" w:hAnsi="Cambria Math" w:cs="宋体"/>
                      <w:i/>
                      <w:kern w:val="0"/>
                      <w:sz w:val="28"/>
                      <w:szCs w:val="28"/>
                    </w:rPr>
                  </m:ctrlPr>
                </m:dPr>
                <m:e>
                  <m:sSub>
                    <m:sSubPr>
                      <m:ctrlPr>
                        <w:rPr>
                          <w:rFonts w:ascii="Cambria Math" w:eastAsiaTheme="minorEastAsia" w:hAnsi="Cambria Math" w:cs="宋体"/>
                          <w:i/>
                          <w:kern w:val="0"/>
                          <w:sz w:val="28"/>
                          <w:szCs w:val="28"/>
                        </w:rPr>
                      </m:ctrlPr>
                    </m:sSubPr>
                    <m:e>
                      <m:r>
                        <w:rPr>
                          <w:rFonts w:ascii="Cambria Math" w:eastAsiaTheme="minorEastAsia" w:hAnsi="Cambria Math" w:cs="宋体"/>
                          <w:kern w:val="0"/>
                          <w:sz w:val="28"/>
                          <w:szCs w:val="28"/>
                        </w:rPr>
                        <m:t>Y</m:t>
                      </m:r>
                    </m:e>
                    <m:sub>
                      <m:r>
                        <w:rPr>
                          <w:rFonts w:ascii="Cambria Math" w:eastAsiaTheme="minorEastAsia" w:hAnsi="Cambria Math" w:cs="宋体"/>
                          <w:kern w:val="0"/>
                          <w:sz w:val="28"/>
                          <w:szCs w:val="28"/>
                        </w:rPr>
                        <m:t>max</m:t>
                      </m:r>
                    </m:sub>
                  </m:sSub>
                  <m:r>
                    <w:rPr>
                      <w:rFonts w:ascii="Cambria Math" w:eastAsiaTheme="minorEastAsia" w:hAnsi="Cambria Math" w:cs="宋体"/>
                      <w:kern w:val="0"/>
                      <w:sz w:val="28"/>
                      <w:szCs w:val="28"/>
                    </w:rPr>
                    <m:t>-</m:t>
                  </m:r>
                  <m:sSub>
                    <m:sSubPr>
                      <m:ctrlPr>
                        <w:rPr>
                          <w:rFonts w:ascii="Cambria Math" w:eastAsiaTheme="minorEastAsia" w:hAnsi="Cambria Math" w:cs="宋体"/>
                          <w:i/>
                          <w:kern w:val="0"/>
                          <w:sz w:val="28"/>
                          <w:szCs w:val="28"/>
                        </w:rPr>
                      </m:ctrlPr>
                    </m:sSubPr>
                    <m:e>
                      <m:r>
                        <w:rPr>
                          <w:rFonts w:ascii="Cambria Math" w:eastAsiaTheme="minorEastAsia" w:hAnsi="Cambria Math" w:cs="宋体"/>
                          <w:kern w:val="0"/>
                          <w:sz w:val="28"/>
                          <w:szCs w:val="28"/>
                        </w:rPr>
                        <m:t>Y</m:t>
                      </m:r>
                    </m:e>
                    <m:sub>
                      <m:r>
                        <w:rPr>
                          <w:rFonts w:ascii="Cambria Math" w:eastAsiaTheme="minorEastAsia" w:hAnsi="Cambria Math" w:cs="宋体"/>
                          <w:kern w:val="0"/>
                          <w:sz w:val="28"/>
                          <w:szCs w:val="28"/>
                        </w:rPr>
                        <m:t>min</m:t>
                      </m:r>
                    </m:sub>
                  </m:sSub>
                </m:e>
              </m:d>
              <m:r>
                <m:rPr>
                  <m:sty m:val="p"/>
                </m:rPr>
                <w:rPr>
                  <w:rFonts w:ascii="Cambria Math" w:eastAsiaTheme="minorEastAsia" w:hAnsi="Cambria Math" w:cs="宋体" w:hint="eastAsia"/>
                  <w:kern w:val="0"/>
                  <w:sz w:val="28"/>
                  <w:szCs w:val="28"/>
                </w:rPr>
                <m:t>，</m:t>
              </m:r>
              <m:r>
                <m:rPr>
                  <m:sty m:val="p"/>
                </m:rPr>
                <w:rPr>
                  <w:rFonts w:ascii="Cambria Math" w:eastAsiaTheme="minorEastAsia" w:hAnsi="Cambria Math" w:cs="宋体"/>
                  <w:kern w:val="0"/>
                  <w:sz w:val="28"/>
                  <w:szCs w:val="28"/>
                </w:rPr>
                <m:t>M</m:t>
              </m:r>
              <m:r>
                <m:rPr>
                  <m:sty m:val="p"/>
                </m:rPr>
                <w:rPr>
                  <w:rFonts w:ascii="Cambria Math" w:eastAsiaTheme="minorEastAsia" w:hAnsi="Cambria Math" w:cs="宋体" w:hint="eastAsia"/>
                  <w:kern w:val="0"/>
                  <w:sz w:val="28"/>
                  <w:szCs w:val="28"/>
                </w:rPr>
                <m:t>取小数点后两位</m:t>
              </m:r>
            </m:den>
          </m:f>
        </m:oMath>
      </m:oMathPara>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lastRenderedPageBreak/>
        <w:t>其中：</w:t>
      </w:r>
      <w:r w:rsidRPr="00A93E16">
        <w:rPr>
          <w:rFonts w:asciiTheme="minorEastAsia" w:eastAsiaTheme="minorEastAsia" w:hAnsiTheme="minorEastAsia" w:cs="宋体"/>
          <w:kern w:val="0"/>
          <w:sz w:val="28"/>
          <w:szCs w:val="28"/>
        </w:rPr>
        <w:t>Y表示本人学位课程相对学分积总分，</w:t>
      </w:r>
      <w:proofErr w:type="spellStart"/>
      <w:r w:rsidRPr="00A93E16">
        <w:rPr>
          <w:rFonts w:asciiTheme="minorEastAsia" w:eastAsiaTheme="minorEastAsia" w:hAnsiTheme="minorEastAsia" w:cs="宋体"/>
          <w:kern w:val="0"/>
          <w:sz w:val="28"/>
          <w:szCs w:val="28"/>
        </w:rPr>
        <w:t>Y</w:t>
      </w:r>
      <w:r w:rsidRPr="00A93E16">
        <w:rPr>
          <w:rFonts w:asciiTheme="minorEastAsia" w:eastAsiaTheme="minorEastAsia" w:hAnsiTheme="minorEastAsia" w:cs="宋体"/>
          <w:kern w:val="0"/>
          <w:sz w:val="28"/>
          <w:szCs w:val="28"/>
          <w:vertAlign w:val="subscript"/>
        </w:rPr>
        <w:t>max</w:t>
      </w:r>
      <w:proofErr w:type="spellEnd"/>
      <w:r w:rsidRPr="00A93E16">
        <w:rPr>
          <w:rFonts w:asciiTheme="minorEastAsia" w:eastAsiaTheme="minorEastAsia" w:hAnsiTheme="minorEastAsia" w:cs="宋体" w:hint="eastAsia"/>
          <w:kern w:val="0"/>
          <w:sz w:val="28"/>
          <w:szCs w:val="28"/>
        </w:rPr>
        <w:t>表示该类型参评研究生中学位课程相对学分积总分最大值，</w:t>
      </w:r>
      <w:proofErr w:type="spellStart"/>
      <w:r w:rsidRPr="00A93E16">
        <w:rPr>
          <w:rFonts w:asciiTheme="minorEastAsia" w:eastAsiaTheme="minorEastAsia" w:hAnsiTheme="minorEastAsia" w:cs="宋体"/>
          <w:kern w:val="0"/>
          <w:sz w:val="28"/>
          <w:szCs w:val="28"/>
        </w:rPr>
        <w:t>Y</w:t>
      </w:r>
      <w:r w:rsidRPr="00A93E16">
        <w:rPr>
          <w:rFonts w:asciiTheme="minorEastAsia" w:eastAsiaTheme="minorEastAsia" w:hAnsiTheme="minorEastAsia" w:cs="宋体"/>
          <w:kern w:val="0"/>
          <w:sz w:val="28"/>
          <w:szCs w:val="28"/>
          <w:vertAlign w:val="subscript"/>
        </w:rPr>
        <w:t>min</w:t>
      </w:r>
      <w:proofErr w:type="spellEnd"/>
      <w:r w:rsidRPr="00A93E16">
        <w:rPr>
          <w:rFonts w:asciiTheme="minorEastAsia" w:eastAsiaTheme="minorEastAsia" w:hAnsiTheme="minorEastAsia" w:cs="宋体" w:hint="eastAsia"/>
          <w:kern w:val="0"/>
          <w:sz w:val="28"/>
          <w:szCs w:val="28"/>
        </w:rPr>
        <w:t>表示最小值。</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所有参评学生按学术型和专业学位型，依据学位课课程成绩由高到低分别排序；若学位课课程成绩一致，排序优先级别与博士研究生的一致。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3.三年级硕士研究生参与评定的内容是：研究生入学以来至当年8月31日间的论文发表情况、科研项目和创新创业项目及成果、专利、软件著作权、科技竞赛获奖、社会实践及社会公益活动等，以及导师评价。</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所有参评学生按学术型和专业学位型，依据综合得分情况由高到低分别排序；若综合得分一致，排序优先级别与博士研究生的一致。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本处“综合得分”“学业得分”“导师评测得分”“原始学业分”等的定义和计算方法，与博士研究生的一致。导师评测得分低于</w:t>
      </w:r>
      <w:r w:rsidRPr="00A93E16">
        <w:rPr>
          <w:rFonts w:asciiTheme="minorEastAsia" w:eastAsiaTheme="minorEastAsia" w:hAnsiTheme="minorEastAsia" w:cs="宋体"/>
          <w:kern w:val="0"/>
          <w:sz w:val="28"/>
          <w:szCs w:val="28"/>
        </w:rPr>
        <w:t>60分的，该生没有评定奖学金的资格。</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四、名额分配</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1.一年级博士研究生（</w:t>
      </w:r>
      <w:r w:rsidRPr="00A93E16">
        <w:rPr>
          <w:rFonts w:asciiTheme="minorEastAsia" w:eastAsiaTheme="minorEastAsia" w:hAnsiTheme="minorEastAsia" w:cs="宋体" w:hint="eastAsia"/>
          <w:kern w:val="0"/>
          <w:sz w:val="28"/>
          <w:szCs w:val="28"/>
        </w:rPr>
        <w:t>含直博生）全部按三等奖学金评定；其他</w:t>
      </w:r>
      <w:r w:rsidRPr="00A93E16">
        <w:rPr>
          <w:rFonts w:asciiTheme="minorEastAsia" w:eastAsiaTheme="minorEastAsia" w:hAnsiTheme="minorEastAsia" w:cs="宋体"/>
          <w:kern w:val="0"/>
          <w:sz w:val="28"/>
          <w:szCs w:val="28"/>
        </w:rPr>
        <w:t>年级博士研究生</w:t>
      </w:r>
      <w:r w:rsidRPr="00A93E16">
        <w:rPr>
          <w:rFonts w:asciiTheme="minorEastAsia" w:eastAsiaTheme="minorEastAsia" w:hAnsiTheme="minorEastAsia" w:cs="宋体" w:hint="eastAsia"/>
          <w:kern w:val="0"/>
          <w:sz w:val="28"/>
          <w:szCs w:val="28"/>
        </w:rPr>
        <w:t>（含直博生）的研究生学业奖学金名额，以学校下达指标为准，不再进行分配。</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2.一年级硕士研究生的研究生学业奖学金名额，依《资源与环境学院2020</w:t>
      </w:r>
      <w:r w:rsidRPr="00A93E16">
        <w:rPr>
          <w:rFonts w:asciiTheme="minorEastAsia" w:eastAsiaTheme="minorEastAsia" w:hAnsiTheme="minorEastAsia" w:cs="宋体" w:hint="eastAsia"/>
          <w:kern w:val="0"/>
          <w:sz w:val="28"/>
          <w:szCs w:val="28"/>
        </w:rPr>
        <w:t>级硕士研究生新生奖学金评定办法》中的规定；二年级和三年级硕士研究生，以年级为单位分学术型和专业学位型，分别按照学校下达奖学金指标的比例同比例分配。</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3.依据学校下达奖学金指标的比例计算奖学金名额时，若奖学金名额不为整数的，按四舍五入原则确定名额；若还不能确定，由学院研究生奖学金评审委员会决定。</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五、评定程序</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（一）申请和提交材料</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研究生提交本人《研究生学业奖学金申请表》。二至四年级博士研究生（含直博生）、三年级硕士研究生还需提交以下材料：</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论文</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1）已发表论文：刊物或会议的封面（标注发表时间）、目录</w:t>
      </w:r>
      <w:r w:rsidRPr="00A93E16">
        <w:rPr>
          <w:rFonts w:asciiTheme="minorEastAsia" w:eastAsiaTheme="minorEastAsia" w:hAnsiTheme="minorEastAsia" w:cs="宋体" w:hint="eastAsia"/>
          <w:kern w:val="0"/>
          <w:sz w:val="28"/>
          <w:szCs w:val="28"/>
        </w:rPr>
        <w:lastRenderedPageBreak/>
        <w:t>（标注题目及作者）、论文正文</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2）已录用尚未发表论文：录用通知（标注刊物或会议名称、论文题目、作者及录用时间），导师签字的费用收据（免费刊物或会议请导师签字说明）、论文正文</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研究生创新创业方面的项目及成果</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作为负责人或主研成功申报的学校、省部级、国家级研究生创新创业项目（以相关部门文件或网站发布信息为准）。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3.专利</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1）申请专利：提供专利申请公开说明书复印件（标注专利作者）、受理通知书</w:t>
      </w: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缴纳申请费</w:t>
      </w:r>
      <w:r w:rsidRPr="00A93E16">
        <w:rPr>
          <w:rFonts w:asciiTheme="minorEastAsia" w:eastAsiaTheme="minorEastAsia" w:hAnsiTheme="minorEastAsia" w:cs="宋体" w:hint="eastAsia"/>
          <w:kern w:val="0"/>
          <w:sz w:val="28"/>
          <w:szCs w:val="28"/>
        </w:rPr>
        <w:t>用证明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2）已获得授权的专利：提供专利证书复印件（标注专利作者、已认定为专利时间）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4.软件著作权材料：提供软件著作权证书和原申报材料。</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5.科研获奖、科技竞赛及文体活动获奖材料，党政机关</w:t>
      </w:r>
      <w:r w:rsidRPr="00A93E16">
        <w:rPr>
          <w:rFonts w:asciiTheme="minorEastAsia" w:eastAsiaTheme="minorEastAsia" w:hAnsiTheme="minorEastAsia" w:cs="宋体" w:hint="eastAsia"/>
          <w:kern w:val="0"/>
          <w:sz w:val="28"/>
          <w:szCs w:val="28"/>
        </w:rPr>
        <w:t>挂职、社会实践的证明材料：提供奖状复印件（须核对原件）或证明材料</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b/>
          <w:kern w:val="0"/>
          <w:sz w:val="28"/>
          <w:szCs w:val="28"/>
        </w:rPr>
        <w:t>上述申请材料必须是以电子科技大学为第一单位发表、申请或取得，否则不予统计</w:t>
      </w:r>
      <w:r w:rsidRPr="00A93E16">
        <w:rPr>
          <w:rFonts w:asciiTheme="minorEastAsia" w:eastAsiaTheme="minorEastAsia" w:hAnsiTheme="minorEastAsia" w:cs="宋体" w:hint="eastAsia"/>
          <w:kern w:val="0"/>
          <w:sz w:val="28"/>
          <w:szCs w:val="28"/>
        </w:rPr>
        <w:t>；所有材料按照以上顺序进行装订。</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（二）对申请人进行资格审查</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（三）导师打分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导师根据《</w:t>
      </w:r>
      <w:r w:rsidRPr="00A93E16">
        <w:rPr>
          <w:rFonts w:asciiTheme="minorEastAsia" w:eastAsiaTheme="minorEastAsia" w:hAnsiTheme="minorEastAsia" w:cs="宋体"/>
          <w:kern w:val="0"/>
          <w:sz w:val="28"/>
          <w:szCs w:val="28"/>
        </w:rPr>
        <w:t>2020年</w:t>
      </w:r>
      <w:r w:rsidRPr="00A93E16">
        <w:rPr>
          <w:rFonts w:asciiTheme="minorEastAsia" w:eastAsiaTheme="minorEastAsia" w:hAnsiTheme="minorEastAsia" w:cs="宋体" w:hint="eastAsia"/>
          <w:kern w:val="0"/>
          <w:sz w:val="28"/>
          <w:szCs w:val="28"/>
        </w:rPr>
        <w:t>资源与环境学院研究生奖学金评定导师评测办法》（附</w:t>
      </w:r>
      <w:r w:rsidRPr="00A93E16">
        <w:rPr>
          <w:rFonts w:asciiTheme="minorEastAsia" w:eastAsiaTheme="minorEastAsia" w:hAnsiTheme="minorEastAsia" w:cs="宋体"/>
          <w:kern w:val="0"/>
          <w:sz w:val="28"/>
          <w:szCs w:val="28"/>
        </w:rPr>
        <w:t>2）按百分制打分，依据学生上学年具体表现打出导师评测得分。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（四）计算和公布相关分数和内容</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依据</w:t>
      </w:r>
      <w:r w:rsidRPr="00A93E16">
        <w:rPr>
          <w:rFonts w:asciiTheme="minorEastAsia" w:eastAsiaTheme="minorEastAsia" w:hAnsiTheme="minorEastAsia" w:cs="宋体"/>
          <w:kern w:val="0"/>
          <w:sz w:val="28"/>
          <w:szCs w:val="28"/>
        </w:rPr>
        <w:t>不同群体</w:t>
      </w: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在相应范围内公布申请人的</w:t>
      </w:r>
      <w:r w:rsidRPr="00A93E16">
        <w:rPr>
          <w:rFonts w:asciiTheme="minorEastAsia" w:eastAsiaTheme="minorEastAsia" w:hAnsiTheme="minorEastAsia" w:cs="宋体" w:hint="eastAsia"/>
          <w:kern w:val="0"/>
          <w:sz w:val="28"/>
          <w:szCs w:val="28"/>
        </w:rPr>
        <w:t>相关</w:t>
      </w:r>
      <w:r w:rsidRPr="00A93E16">
        <w:rPr>
          <w:rFonts w:asciiTheme="minorEastAsia" w:eastAsiaTheme="minorEastAsia" w:hAnsiTheme="minorEastAsia" w:cs="宋体"/>
          <w:kern w:val="0"/>
          <w:sz w:val="28"/>
          <w:szCs w:val="28"/>
        </w:rPr>
        <w:t>分数和内容</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1.二年级和三年级博士研究生（</w:t>
      </w:r>
      <w:r w:rsidRPr="00A93E16">
        <w:rPr>
          <w:rFonts w:asciiTheme="minorEastAsia" w:eastAsiaTheme="minorEastAsia" w:hAnsiTheme="minorEastAsia" w:cs="宋体" w:hint="eastAsia"/>
          <w:kern w:val="0"/>
          <w:sz w:val="28"/>
          <w:szCs w:val="28"/>
        </w:rPr>
        <w:t>含直博生）、三年级硕士研究生：原始学业分、各项申请材料的得分、导师测评得分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二年级硕士研究生：上学年的学位课课程成绩</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（五）计算申请人的综合得分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（六）学院奖学金评审委员会组织评定</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（七）公示评定结果</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（八）学院将评定结果报送研究生院进行审核</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lastRenderedPageBreak/>
        <w:t>六、相关说明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sz w:val="28"/>
          <w:szCs w:val="28"/>
        </w:rPr>
        <w:t>1.参评材料只能使用一次，不可重复使用。</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sz w:val="28"/>
          <w:szCs w:val="28"/>
        </w:rPr>
        <w:t>2.</w:t>
      </w:r>
      <w:r w:rsidRPr="00A93E16">
        <w:rPr>
          <w:rFonts w:asciiTheme="minorEastAsia" w:eastAsiaTheme="minorEastAsia" w:hAnsiTheme="minorEastAsia" w:hint="eastAsia"/>
          <w:sz w:val="28"/>
          <w:szCs w:val="28"/>
        </w:rPr>
        <w:t>不在参评期间的材料不能使用，一经</w:t>
      </w:r>
      <w:r w:rsidRPr="00A93E16">
        <w:rPr>
          <w:rFonts w:asciiTheme="minorEastAsia" w:eastAsiaTheme="minorEastAsia" w:hAnsiTheme="minorEastAsia"/>
          <w:sz w:val="28"/>
          <w:szCs w:val="28"/>
        </w:rPr>
        <w:t>发现，取消</w:t>
      </w:r>
      <w:r w:rsidRPr="00A93E16">
        <w:rPr>
          <w:rFonts w:asciiTheme="minorEastAsia" w:eastAsiaTheme="minorEastAsia" w:hAnsiTheme="minorEastAsia" w:hint="eastAsia"/>
          <w:sz w:val="28"/>
          <w:szCs w:val="28"/>
        </w:rPr>
        <w:t>本年</w:t>
      </w:r>
      <w:r w:rsidRPr="00A93E16">
        <w:rPr>
          <w:rFonts w:asciiTheme="minorEastAsia" w:eastAsiaTheme="minorEastAsia" w:hAnsiTheme="minorEastAsia"/>
          <w:sz w:val="28"/>
          <w:szCs w:val="28"/>
        </w:rPr>
        <w:t>评奖资格。</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sz w:val="28"/>
          <w:szCs w:val="28"/>
        </w:rPr>
        <w:t>3.</w:t>
      </w:r>
      <w:r w:rsidRPr="00A93E16">
        <w:rPr>
          <w:rFonts w:asciiTheme="minorEastAsia" w:eastAsiaTheme="minorEastAsia" w:hAnsiTheme="minorEastAsia" w:hint="eastAsia"/>
          <w:sz w:val="28"/>
          <w:szCs w:val="28"/>
        </w:rPr>
        <w:t>本办法未尽事宜，上级部门有明确规定的，从其规定。</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2"/>
        <w:contextualSpacing/>
        <w:rPr>
          <w:rFonts w:ascii="黑体" w:eastAsia="黑体" w:hAnsi="黑体"/>
          <w:b/>
          <w:sz w:val="28"/>
          <w:szCs w:val="28"/>
        </w:rPr>
      </w:pPr>
      <w:r w:rsidRPr="00A93E16">
        <w:rPr>
          <w:rFonts w:ascii="黑体" w:eastAsia="黑体" w:hAnsi="黑体" w:hint="eastAsia"/>
          <w:b/>
          <w:sz w:val="28"/>
          <w:szCs w:val="28"/>
        </w:rPr>
        <w:t>七、本办法由电子科技大学资源与环境学院研究生奖学金评审委员会负责解释。</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附</w:t>
      </w:r>
      <w:r w:rsidRPr="00A93E16">
        <w:rPr>
          <w:rFonts w:asciiTheme="minorEastAsia" w:eastAsiaTheme="minorEastAsia" w:hAnsiTheme="minorEastAsia"/>
          <w:sz w:val="28"/>
          <w:szCs w:val="28"/>
        </w:rPr>
        <w:t>1：2020年</w:t>
      </w:r>
      <w:r w:rsidRPr="00A93E16">
        <w:rPr>
          <w:rFonts w:asciiTheme="minorEastAsia" w:eastAsiaTheme="minorEastAsia" w:hAnsiTheme="minorEastAsia" w:hint="eastAsia"/>
          <w:sz w:val="28"/>
          <w:szCs w:val="28"/>
        </w:rPr>
        <w:t>资源与环境学院研究生奖学金计分方法</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附</w:t>
      </w:r>
      <w:r w:rsidRPr="00A93E16">
        <w:rPr>
          <w:rFonts w:asciiTheme="minorEastAsia" w:eastAsiaTheme="minorEastAsia" w:hAnsiTheme="minorEastAsia"/>
          <w:sz w:val="28"/>
          <w:szCs w:val="28"/>
        </w:rPr>
        <w:t>2：2020年</w:t>
      </w:r>
      <w:r w:rsidRPr="00A93E16">
        <w:rPr>
          <w:rFonts w:asciiTheme="minorEastAsia" w:eastAsiaTheme="minorEastAsia" w:hAnsiTheme="minorEastAsia" w:hint="eastAsia"/>
          <w:sz w:val="28"/>
          <w:szCs w:val="28"/>
        </w:rPr>
        <w:t>资源与环境学院研究生奖学金评定导师评测办法</w:t>
      </w:r>
    </w:p>
    <w:p w:rsidR="00B46B8F" w:rsidRPr="00A93E16" w:rsidRDefault="00B46B8F" w:rsidP="00B46B8F">
      <w:pPr>
        <w:spacing w:line="440" w:lineRule="exact"/>
        <w:rPr>
          <w:rFonts w:asciiTheme="minorEastAsia" w:eastAsiaTheme="minorEastAsia" w:hAnsiTheme="minorEastAsia"/>
          <w:sz w:val="28"/>
          <w:szCs w:val="28"/>
        </w:rPr>
      </w:pPr>
    </w:p>
    <w:p w:rsidR="00B46B8F" w:rsidRPr="00A93E16" w:rsidRDefault="00B46B8F" w:rsidP="00B46B8F">
      <w:pPr>
        <w:spacing w:line="440" w:lineRule="exact"/>
        <w:rPr>
          <w:rFonts w:asciiTheme="minorEastAsia" w:eastAsiaTheme="minorEastAsia" w:hAnsiTheme="minorEastAsia"/>
          <w:sz w:val="28"/>
          <w:szCs w:val="28"/>
        </w:rPr>
      </w:pPr>
    </w:p>
    <w:p w:rsidR="00B46B8F" w:rsidRPr="00A93E16" w:rsidRDefault="00B46B8F" w:rsidP="00B46B8F">
      <w:pPr>
        <w:spacing w:line="440" w:lineRule="exact"/>
        <w:rPr>
          <w:rFonts w:asciiTheme="minorEastAsia" w:eastAsiaTheme="minorEastAsia" w:hAnsiTheme="minorEastAsia"/>
          <w:sz w:val="28"/>
          <w:szCs w:val="28"/>
        </w:rPr>
      </w:pPr>
    </w:p>
    <w:p w:rsidR="00B46B8F" w:rsidRPr="00A93E16" w:rsidRDefault="00B46B8F" w:rsidP="00B46B8F">
      <w:pPr>
        <w:spacing w:line="440" w:lineRule="exact"/>
        <w:ind w:firstLineChars="1700" w:firstLine="4760"/>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资源与环境学院</w:t>
      </w:r>
    </w:p>
    <w:p w:rsidR="00B46B8F" w:rsidRPr="00A93E16" w:rsidRDefault="00B46B8F" w:rsidP="00B46B8F">
      <w:pPr>
        <w:spacing w:line="440" w:lineRule="exact"/>
        <w:ind w:leftChars="67" w:left="141" w:firstLineChars="1650" w:firstLine="4620"/>
        <w:rPr>
          <w:rFonts w:asciiTheme="minorEastAsia" w:eastAsiaTheme="minorEastAsia" w:hAnsiTheme="minorEastAsia"/>
          <w:sz w:val="28"/>
          <w:szCs w:val="28"/>
        </w:rPr>
      </w:pPr>
      <w:r w:rsidRPr="00A93E16">
        <w:rPr>
          <w:rFonts w:asciiTheme="minorEastAsia" w:eastAsiaTheme="minorEastAsia" w:hAnsiTheme="minorEastAsia"/>
          <w:sz w:val="28"/>
          <w:szCs w:val="28"/>
        </w:rPr>
        <w:t>2019年12月</w:t>
      </w:r>
      <w:r w:rsidR="00B443CE" w:rsidRPr="00A93E16">
        <w:rPr>
          <w:rFonts w:asciiTheme="minorEastAsia" w:eastAsiaTheme="minorEastAsia" w:hAnsiTheme="minorEastAsia" w:hint="eastAsia"/>
          <w:sz w:val="28"/>
          <w:szCs w:val="28"/>
        </w:rPr>
        <w:t>17</w:t>
      </w:r>
      <w:r w:rsidRPr="00A93E16">
        <w:rPr>
          <w:rFonts w:asciiTheme="minorEastAsia" w:eastAsiaTheme="minorEastAsia" w:hAnsiTheme="minorEastAsia" w:hint="eastAsia"/>
          <w:sz w:val="28"/>
          <w:szCs w:val="28"/>
        </w:rPr>
        <w:t>日</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rPr>
          <w:rFonts w:asciiTheme="minorEastAsia" w:eastAsiaTheme="minorEastAsia" w:hAnsiTheme="minorEastAsia"/>
          <w:sz w:val="28"/>
          <w:szCs w:val="28"/>
        </w:rPr>
      </w:pPr>
      <w:r w:rsidRPr="00A93E16">
        <w:rPr>
          <w:rFonts w:asciiTheme="minorEastAsia" w:eastAsiaTheme="minorEastAsia" w:hAnsiTheme="minorEastAsia"/>
          <w:sz w:val="28"/>
          <w:szCs w:val="28"/>
        </w:rPr>
        <w:br w:type="page"/>
      </w:r>
      <w:r w:rsidRPr="00A93E16">
        <w:rPr>
          <w:rFonts w:asciiTheme="minorEastAsia" w:eastAsiaTheme="minorEastAsia" w:hAnsiTheme="minorEastAsia" w:hint="eastAsia"/>
          <w:sz w:val="28"/>
          <w:szCs w:val="28"/>
        </w:rPr>
        <w:lastRenderedPageBreak/>
        <w:t>附</w:t>
      </w:r>
      <w:r w:rsidRPr="00A93E16">
        <w:rPr>
          <w:rFonts w:asciiTheme="minorEastAsia" w:eastAsiaTheme="minorEastAsia" w:hAnsiTheme="minorEastAsia"/>
          <w:sz w:val="28"/>
          <w:szCs w:val="28"/>
        </w:rPr>
        <w:t>1：</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黑体" w:eastAsia="黑体" w:hAnsi="黑体"/>
          <w:b/>
          <w:sz w:val="32"/>
          <w:szCs w:val="32"/>
        </w:rPr>
      </w:pPr>
      <w:r w:rsidRPr="00A93E16">
        <w:rPr>
          <w:rFonts w:ascii="黑体" w:eastAsia="黑体" w:hAnsi="黑体"/>
          <w:b/>
          <w:sz w:val="32"/>
          <w:szCs w:val="32"/>
        </w:rPr>
        <w:t>2020年</w:t>
      </w:r>
      <w:r w:rsidRPr="00A93E16">
        <w:rPr>
          <w:rFonts w:ascii="黑体" w:eastAsia="黑体" w:hAnsi="黑体" w:hint="eastAsia"/>
          <w:b/>
          <w:sz w:val="32"/>
          <w:szCs w:val="32"/>
        </w:rPr>
        <w:t>资源与环境学院研究生奖学金计分方法</w:t>
      </w:r>
    </w:p>
    <w:p w:rsidR="00B46B8F" w:rsidRPr="00A93E16" w:rsidRDefault="00B46B8F" w:rsidP="00B46B8F">
      <w:pPr>
        <w:spacing w:line="400" w:lineRule="exact"/>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b/>
          <w:kern w:val="0"/>
          <w:sz w:val="28"/>
          <w:szCs w:val="28"/>
        </w:rPr>
        <w:t xml:space="preserve">                          </w:t>
      </w:r>
      <w:r w:rsidRPr="00A93E16">
        <w:rPr>
          <w:rFonts w:asciiTheme="minorEastAsia" w:eastAsiaTheme="minorEastAsia" w:hAnsiTheme="minorEastAsia" w:cs="宋体"/>
          <w:kern w:val="0"/>
          <w:sz w:val="28"/>
          <w:szCs w:val="28"/>
        </w:rPr>
        <w:t xml:space="preserve">               </w:t>
      </w:r>
      <w:r w:rsidRPr="00A93E16">
        <w:rPr>
          <w:rFonts w:asciiTheme="minorEastAsia" w:eastAsiaTheme="minorEastAsia" w:hAnsiTheme="minorEastAsia" w:cs="宋体"/>
          <w:b/>
          <w:kern w:val="0"/>
          <w:sz w:val="28"/>
          <w:szCs w:val="28"/>
        </w:rPr>
        <w:t xml:space="preserve">       </w:t>
      </w:r>
      <w:r w:rsidRPr="00A93E16">
        <w:rPr>
          <w:rFonts w:asciiTheme="minorEastAsia" w:eastAsiaTheme="minorEastAsia" w:hAnsiTheme="minorEastAsia" w:cs="宋体" w:hint="eastAsia"/>
          <w:b/>
          <w:kern w:val="0"/>
          <w:sz w:val="28"/>
          <w:szCs w:val="28"/>
        </w:rPr>
        <w:t>（</w:t>
      </w:r>
      <w:r w:rsidRPr="00A93E16">
        <w:rPr>
          <w:rFonts w:asciiTheme="minorEastAsia" w:eastAsiaTheme="minorEastAsia" w:hAnsiTheme="minorEastAsia" w:cs="宋体"/>
          <w:b/>
          <w:kern w:val="0"/>
          <w:sz w:val="28"/>
          <w:szCs w:val="28"/>
        </w:rPr>
        <w:t>单位</w:t>
      </w:r>
      <w:r w:rsidRPr="00A93E16">
        <w:rPr>
          <w:rFonts w:asciiTheme="minorEastAsia" w:eastAsiaTheme="minorEastAsia" w:hAnsiTheme="minorEastAsia" w:cs="宋体" w:hint="eastAsia"/>
          <w:b/>
          <w:kern w:val="0"/>
          <w:sz w:val="28"/>
          <w:szCs w:val="28"/>
        </w:rPr>
        <w:t>：</w:t>
      </w:r>
      <w:r w:rsidRPr="00A93E16">
        <w:rPr>
          <w:rFonts w:asciiTheme="minorEastAsia" w:eastAsiaTheme="minorEastAsia" w:hAnsiTheme="minorEastAsia" w:cs="宋体"/>
          <w:b/>
          <w:kern w:val="0"/>
          <w:sz w:val="28"/>
          <w:szCs w:val="28"/>
        </w:rPr>
        <w:t>分</w:t>
      </w:r>
      <w:r w:rsidRPr="00A93E16">
        <w:rPr>
          <w:rFonts w:asciiTheme="minorEastAsia" w:eastAsiaTheme="minorEastAsia" w:hAnsiTheme="minorEastAsia" w:cs="宋体" w:hint="eastAsia"/>
          <w:b/>
          <w:kern w:val="0"/>
          <w:sz w:val="28"/>
          <w:szCs w:val="28"/>
        </w:rPr>
        <w:t>）</w:t>
      </w:r>
    </w:p>
    <w:p w:rsidR="00B46B8F" w:rsidRPr="00A93E16" w:rsidRDefault="00B46B8F" w:rsidP="00B46B8F">
      <w:pPr>
        <w:spacing w:line="400" w:lineRule="exact"/>
        <w:contextualSpacing/>
        <w:jc w:val="center"/>
        <w:rPr>
          <w:rFonts w:asciiTheme="minorEastAsia" w:eastAsiaTheme="minorEastAsia" w:hAnsiTheme="minorEastAsia" w:cs="宋体"/>
          <w:kern w:val="0"/>
          <w:sz w:val="28"/>
          <w:szCs w:val="28"/>
        </w:rPr>
      </w:pP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一、论文</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（一）标准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33"/>
        <w:gridCol w:w="736"/>
        <w:gridCol w:w="736"/>
        <w:gridCol w:w="744"/>
        <w:gridCol w:w="709"/>
        <w:gridCol w:w="708"/>
        <w:gridCol w:w="1276"/>
        <w:gridCol w:w="709"/>
        <w:gridCol w:w="709"/>
        <w:gridCol w:w="708"/>
        <w:gridCol w:w="709"/>
      </w:tblGrid>
      <w:tr w:rsidR="00A93E16" w:rsidRPr="00A93E16" w:rsidTr="00F77F5F">
        <w:trPr>
          <w:trHeight w:val="379"/>
          <w:jc w:val="center"/>
        </w:trPr>
        <w:tc>
          <w:tcPr>
            <w:tcW w:w="2201" w:type="dxa"/>
            <w:gridSpan w:val="3"/>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b/>
                <w:sz w:val="24"/>
                <w:szCs w:val="24"/>
              </w:rPr>
              <w:t>SCI</w:t>
            </w:r>
          </w:p>
        </w:tc>
        <w:tc>
          <w:tcPr>
            <w:tcW w:w="1480" w:type="dxa"/>
            <w:gridSpan w:val="2"/>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b/>
                <w:sz w:val="24"/>
                <w:szCs w:val="24"/>
              </w:rPr>
              <w:t>EI</w:t>
            </w:r>
          </w:p>
        </w:tc>
        <w:tc>
          <w:tcPr>
            <w:tcW w:w="709"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一级</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刊物</w:t>
            </w:r>
          </w:p>
        </w:tc>
        <w:tc>
          <w:tcPr>
            <w:tcW w:w="708"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核心</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刊物</w:t>
            </w:r>
          </w:p>
        </w:tc>
        <w:tc>
          <w:tcPr>
            <w:tcW w:w="1276"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b/>
                <w:sz w:val="24"/>
                <w:szCs w:val="24"/>
              </w:rPr>
              <w:t>EI检索</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国际会议</w:t>
            </w:r>
          </w:p>
        </w:tc>
        <w:tc>
          <w:tcPr>
            <w:tcW w:w="709"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国际</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会议</w:t>
            </w:r>
          </w:p>
        </w:tc>
        <w:tc>
          <w:tcPr>
            <w:tcW w:w="709"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国内</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会议</w:t>
            </w:r>
          </w:p>
        </w:tc>
        <w:tc>
          <w:tcPr>
            <w:tcW w:w="708"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公开</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刊物</w:t>
            </w:r>
          </w:p>
        </w:tc>
        <w:tc>
          <w:tcPr>
            <w:tcW w:w="709"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学院</w:t>
            </w:r>
          </w:p>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会议</w:t>
            </w:r>
          </w:p>
        </w:tc>
      </w:tr>
      <w:tr w:rsidR="00A93E16" w:rsidRPr="00A93E16" w:rsidTr="00F77F5F">
        <w:trPr>
          <w:trHeight w:val="329"/>
          <w:jc w:val="center"/>
        </w:trPr>
        <w:tc>
          <w:tcPr>
            <w:tcW w:w="73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1区</w:t>
            </w:r>
          </w:p>
        </w:tc>
        <w:tc>
          <w:tcPr>
            <w:tcW w:w="733"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2区</w:t>
            </w:r>
          </w:p>
        </w:tc>
        <w:tc>
          <w:tcPr>
            <w:tcW w:w="736" w:type="dxa"/>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其他</w:t>
            </w:r>
          </w:p>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b/>
                <w:sz w:val="24"/>
                <w:szCs w:val="24"/>
              </w:rPr>
              <w:t>SCI</w:t>
            </w:r>
          </w:p>
        </w:tc>
        <w:tc>
          <w:tcPr>
            <w:tcW w:w="736"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期刊</w:t>
            </w:r>
          </w:p>
        </w:tc>
        <w:tc>
          <w:tcPr>
            <w:tcW w:w="744"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核心国际</w:t>
            </w:r>
          </w:p>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会议</w:t>
            </w:r>
          </w:p>
        </w:tc>
        <w:tc>
          <w:tcPr>
            <w:tcW w:w="709"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708"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1276"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709"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709"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708"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709"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r>
      <w:tr w:rsidR="00A93E16" w:rsidRPr="00A93E16" w:rsidTr="00F77F5F">
        <w:trPr>
          <w:trHeight w:val="480"/>
          <w:jc w:val="center"/>
        </w:trPr>
        <w:tc>
          <w:tcPr>
            <w:tcW w:w="732"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sz w:val="24"/>
                <w:szCs w:val="24"/>
              </w:rPr>
              <w:t>120</w:t>
            </w:r>
          </w:p>
        </w:tc>
        <w:tc>
          <w:tcPr>
            <w:tcW w:w="733"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70</w:t>
            </w:r>
          </w:p>
        </w:tc>
        <w:tc>
          <w:tcPr>
            <w:tcW w:w="736"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40</w:t>
            </w:r>
          </w:p>
        </w:tc>
        <w:tc>
          <w:tcPr>
            <w:tcW w:w="736"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20</w:t>
            </w:r>
          </w:p>
        </w:tc>
        <w:tc>
          <w:tcPr>
            <w:tcW w:w="744"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12</w:t>
            </w:r>
          </w:p>
        </w:tc>
        <w:tc>
          <w:tcPr>
            <w:tcW w:w="709"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15</w:t>
            </w:r>
          </w:p>
        </w:tc>
        <w:tc>
          <w:tcPr>
            <w:tcW w:w="708"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10</w:t>
            </w:r>
          </w:p>
        </w:tc>
        <w:tc>
          <w:tcPr>
            <w:tcW w:w="1276"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8</w:t>
            </w:r>
          </w:p>
        </w:tc>
        <w:tc>
          <w:tcPr>
            <w:tcW w:w="709"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4</w:t>
            </w:r>
          </w:p>
        </w:tc>
        <w:tc>
          <w:tcPr>
            <w:tcW w:w="709"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2</w:t>
            </w:r>
          </w:p>
        </w:tc>
        <w:tc>
          <w:tcPr>
            <w:tcW w:w="708"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2</w:t>
            </w:r>
          </w:p>
        </w:tc>
        <w:tc>
          <w:tcPr>
            <w:tcW w:w="709"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sz w:val="24"/>
                <w:szCs w:val="24"/>
              </w:rPr>
              <w:t>1</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1.仅认可</w:t>
      </w:r>
      <w:r w:rsidRPr="00A93E16">
        <w:rPr>
          <w:rFonts w:asciiTheme="minorEastAsia" w:eastAsiaTheme="minorEastAsia" w:hAnsiTheme="minorEastAsia" w:cs="宋体" w:hint="eastAsia"/>
          <w:kern w:val="0"/>
          <w:sz w:val="28"/>
          <w:szCs w:val="28"/>
        </w:rPr>
        <w:t>已发表或已录用的第一作者论文，以及本校教师为第一作者的第二作者论文；但本校教师为第一作者的第二作者论文，其计分为标准分值的</w:t>
      </w:r>
      <w:r w:rsidRPr="00A93E16">
        <w:rPr>
          <w:rFonts w:asciiTheme="minorEastAsia" w:eastAsiaTheme="minorEastAsia" w:hAnsiTheme="minorEastAsia" w:cs="宋体"/>
          <w:kern w:val="0"/>
          <w:sz w:val="28"/>
          <w:szCs w:val="28"/>
        </w:rPr>
        <w:t>1/3</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刊物（会议）必须和学科相关。</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w:t>
      </w:r>
      <w:r w:rsidRPr="00A93E16">
        <w:rPr>
          <w:rFonts w:asciiTheme="minorEastAsia" w:eastAsiaTheme="minorEastAsia" w:hAnsiTheme="minorEastAsia" w:cs="宋体" w:hint="eastAsia"/>
          <w:kern w:val="0"/>
          <w:sz w:val="28"/>
          <w:szCs w:val="28"/>
        </w:rPr>
        <w:t>计分分区按照当年中科院</w:t>
      </w:r>
      <w:r w:rsidRPr="00A93E16">
        <w:rPr>
          <w:rFonts w:asciiTheme="minorEastAsia" w:eastAsiaTheme="minorEastAsia" w:hAnsiTheme="minorEastAsia" w:cs="宋体"/>
          <w:kern w:val="0"/>
          <w:sz w:val="28"/>
          <w:szCs w:val="28"/>
        </w:rPr>
        <w:t>JCR大类分区为准，当年未出来，按照上年分区为准。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4.会议论文检索情况的认定，以当年奖学金成果申报截止</w:t>
      </w:r>
      <w:r w:rsidRPr="00A93E16">
        <w:rPr>
          <w:rFonts w:asciiTheme="minorEastAsia" w:eastAsiaTheme="minorEastAsia" w:hAnsiTheme="minorEastAsia" w:cs="宋体" w:hint="eastAsia"/>
          <w:kern w:val="0"/>
          <w:sz w:val="28"/>
          <w:szCs w:val="28"/>
        </w:rPr>
        <w:t>之日北京时间</w:t>
      </w:r>
      <w:r w:rsidRPr="00A93E16">
        <w:rPr>
          <w:rFonts w:asciiTheme="minorEastAsia" w:eastAsiaTheme="minorEastAsia" w:hAnsiTheme="minorEastAsia" w:cs="宋体"/>
          <w:kern w:val="0"/>
          <w:sz w:val="28"/>
          <w:szCs w:val="28"/>
        </w:rPr>
        <w:t>17时，在检索系统中查询的结果为准。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EI</w:t>
      </w:r>
      <w:r w:rsidRPr="00A93E16">
        <w:rPr>
          <w:rFonts w:asciiTheme="minorEastAsia" w:eastAsiaTheme="minorEastAsia" w:hAnsiTheme="minorEastAsia" w:cs="宋体" w:hint="eastAsia"/>
          <w:kern w:val="0"/>
          <w:sz w:val="28"/>
          <w:szCs w:val="28"/>
        </w:rPr>
        <w:t>核心国际会议论文，应在检索数据中有分类码（</w:t>
      </w:r>
      <w:proofErr w:type="spellStart"/>
      <w:r w:rsidRPr="00A93E16">
        <w:rPr>
          <w:rFonts w:asciiTheme="minorEastAsia" w:eastAsiaTheme="minorEastAsia" w:hAnsiTheme="minorEastAsia" w:cs="宋体"/>
          <w:kern w:val="0"/>
          <w:sz w:val="28"/>
          <w:szCs w:val="28"/>
        </w:rPr>
        <w:t>Ei</w:t>
      </w:r>
      <w:proofErr w:type="spellEnd"/>
      <w:r w:rsidRPr="00A93E16">
        <w:rPr>
          <w:rFonts w:asciiTheme="minorEastAsia" w:eastAsiaTheme="minorEastAsia" w:hAnsiTheme="minorEastAsia" w:cs="宋体"/>
          <w:kern w:val="0"/>
          <w:sz w:val="28"/>
          <w:szCs w:val="28"/>
        </w:rPr>
        <w:t xml:space="preserve"> classification codes</w:t>
      </w:r>
      <w:r w:rsidRPr="00A93E16">
        <w:rPr>
          <w:rFonts w:asciiTheme="minorEastAsia" w:eastAsiaTheme="minorEastAsia" w:hAnsiTheme="minorEastAsia" w:cs="宋体" w:hint="eastAsia"/>
          <w:kern w:val="0"/>
          <w:sz w:val="28"/>
          <w:szCs w:val="28"/>
        </w:rPr>
        <w:t>）和主题词（</w:t>
      </w:r>
      <w:proofErr w:type="spellStart"/>
      <w:r w:rsidRPr="00A93E16">
        <w:rPr>
          <w:rFonts w:asciiTheme="minorEastAsia" w:eastAsiaTheme="minorEastAsia" w:hAnsiTheme="minorEastAsia" w:cs="宋体"/>
          <w:kern w:val="0"/>
          <w:sz w:val="28"/>
          <w:szCs w:val="28"/>
        </w:rPr>
        <w:t>Ei</w:t>
      </w:r>
      <w:proofErr w:type="spellEnd"/>
      <w:r w:rsidRPr="00A93E16">
        <w:rPr>
          <w:rFonts w:asciiTheme="minorEastAsia" w:eastAsiaTheme="minorEastAsia" w:hAnsiTheme="minorEastAsia" w:cs="宋体"/>
          <w:kern w:val="0"/>
          <w:sz w:val="28"/>
          <w:szCs w:val="28"/>
        </w:rPr>
        <w:t xml:space="preserve"> main heading</w:t>
      </w:r>
      <w:r w:rsidRPr="00A93E16">
        <w:rPr>
          <w:rFonts w:asciiTheme="minorEastAsia" w:eastAsiaTheme="minorEastAsia" w:hAnsiTheme="minorEastAsia" w:cs="宋体" w:hint="eastAsia"/>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5.国内期刊原则上以研究生手册中“研究生发表论文的要求”作为参考。</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二、研究生创新创业项目</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（一）标准</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031"/>
        <w:gridCol w:w="1312"/>
        <w:gridCol w:w="1312"/>
        <w:gridCol w:w="1312"/>
        <w:gridCol w:w="1312"/>
        <w:gridCol w:w="1312"/>
      </w:tblGrid>
      <w:tr w:rsidR="00A93E16" w:rsidRPr="00A93E16" w:rsidTr="00F77F5F">
        <w:trPr>
          <w:trHeight w:val="599"/>
          <w:jc w:val="center"/>
        </w:trPr>
        <w:tc>
          <w:tcPr>
            <w:tcW w:w="1490"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类型</w:t>
            </w:r>
          </w:p>
        </w:tc>
        <w:tc>
          <w:tcPr>
            <w:tcW w:w="2343" w:type="dxa"/>
            <w:gridSpan w:val="2"/>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国家级项目</w:t>
            </w:r>
          </w:p>
        </w:tc>
        <w:tc>
          <w:tcPr>
            <w:tcW w:w="2624" w:type="dxa"/>
            <w:gridSpan w:val="2"/>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省部级项目</w:t>
            </w:r>
          </w:p>
        </w:tc>
        <w:tc>
          <w:tcPr>
            <w:tcW w:w="2624" w:type="dxa"/>
            <w:gridSpan w:val="2"/>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校级项目</w:t>
            </w:r>
          </w:p>
        </w:tc>
      </w:tr>
      <w:tr w:rsidR="00A93E16" w:rsidRPr="00A93E16" w:rsidTr="00F77F5F">
        <w:trPr>
          <w:trHeight w:val="447"/>
          <w:jc w:val="center"/>
        </w:trPr>
        <w:tc>
          <w:tcPr>
            <w:tcW w:w="1490"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1031"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重点</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一般</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重点</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一般</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重点</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一般</w:t>
            </w:r>
          </w:p>
        </w:tc>
      </w:tr>
      <w:tr w:rsidR="00A93E16" w:rsidRPr="00A93E16" w:rsidTr="00F77F5F">
        <w:trPr>
          <w:jc w:val="center"/>
        </w:trPr>
        <w:tc>
          <w:tcPr>
            <w:tcW w:w="1490"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负责人</w:t>
            </w:r>
          </w:p>
        </w:tc>
        <w:tc>
          <w:tcPr>
            <w:tcW w:w="1031"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20</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15</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10</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8</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6</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4</w:t>
            </w:r>
          </w:p>
        </w:tc>
      </w:tr>
      <w:tr w:rsidR="00A93E16" w:rsidRPr="00A93E16" w:rsidTr="00F77F5F">
        <w:trPr>
          <w:jc w:val="center"/>
        </w:trPr>
        <w:tc>
          <w:tcPr>
            <w:tcW w:w="1490"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主研人</w:t>
            </w:r>
          </w:p>
        </w:tc>
        <w:tc>
          <w:tcPr>
            <w:tcW w:w="1031"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16</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12</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8</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6</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5</w:t>
            </w:r>
          </w:p>
        </w:tc>
        <w:tc>
          <w:tcPr>
            <w:tcW w:w="1312"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kern w:val="0"/>
                <w:sz w:val="24"/>
                <w:szCs w:val="24"/>
              </w:rPr>
              <w:t>3</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b/>
          <w:kern w:val="0"/>
          <w:sz w:val="28"/>
          <w:szCs w:val="28"/>
        </w:rPr>
        <w:t>（二）说明</w:t>
      </w:r>
    </w:p>
    <w:p w:rsidR="00B46B8F" w:rsidRPr="00A93E16" w:rsidRDefault="00B46B8F" w:rsidP="00B46B8F">
      <w:pPr>
        <w:tabs>
          <w:tab w:val="left" w:pos="1266"/>
        </w:tabs>
        <w:spacing w:line="400" w:lineRule="exact"/>
        <w:ind w:firstLineChars="200" w:firstLine="560"/>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kern w:val="0"/>
          <w:sz w:val="28"/>
          <w:szCs w:val="28"/>
        </w:rPr>
        <w:t>以申报成功当年计算，主研人员为项目成员排名前三成员。</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三、科研获奖</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lastRenderedPageBreak/>
        <w:t>（一）标准</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60"/>
        <w:gridCol w:w="3286"/>
      </w:tblGrid>
      <w:tr w:rsidR="00A93E16" w:rsidRPr="00A93E16" w:rsidTr="00F77F5F">
        <w:trPr>
          <w:trHeight w:val="516"/>
          <w:jc w:val="center"/>
        </w:trPr>
        <w:tc>
          <w:tcPr>
            <w:tcW w:w="2758"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省部级一等奖</w:t>
            </w:r>
          </w:p>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（本人有证书）</w:t>
            </w:r>
          </w:p>
        </w:tc>
        <w:tc>
          <w:tcPr>
            <w:tcW w:w="6346" w:type="dxa"/>
            <w:gridSpan w:val="2"/>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省部级二</w:t>
            </w:r>
            <w:r w:rsidRPr="00A93E16">
              <w:rPr>
                <w:rFonts w:asciiTheme="minorEastAsia" w:eastAsiaTheme="minorEastAsia" w:hAnsiTheme="minorEastAsia" w:cs="宋体"/>
                <w:b/>
                <w:kern w:val="0"/>
                <w:sz w:val="24"/>
                <w:szCs w:val="24"/>
              </w:rPr>
              <w:t>/三等奖（本人有证书）</w:t>
            </w:r>
          </w:p>
        </w:tc>
      </w:tr>
      <w:tr w:rsidR="00A93E16" w:rsidRPr="00A93E16" w:rsidTr="00F77F5F">
        <w:trPr>
          <w:trHeight w:val="424"/>
          <w:jc w:val="center"/>
        </w:trPr>
        <w:tc>
          <w:tcPr>
            <w:tcW w:w="2758" w:type="dxa"/>
            <w:vMerge/>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p>
        </w:tc>
        <w:tc>
          <w:tcPr>
            <w:tcW w:w="3060"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学生排名第一</w:t>
            </w:r>
          </w:p>
        </w:tc>
        <w:tc>
          <w:tcPr>
            <w:tcW w:w="3286"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学生排名第二及以后</w:t>
            </w:r>
          </w:p>
        </w:tc>
      </w:tr>
      <w:tr w:rsidR="00A93E16" w:rsidRPr="00A93E16" w:rsidTr="00F77F5F">
        <w:trPr>
          <w:trHeight w:val="79"/>
          <w:jc w:val="center"/>
        </w:trPr>
        <w:tc>
          <w:tcPr>
            <w:tcW w:w="2758" w:type="dxa"/>
            <w:vAlign w:val="center"/>
          </w:tcPr>
          <w:p w:rsidR="008B0DCC"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hint="eastAsia"/>
                <w:kern w:val="0"/>
                <w:sz w:val="24"/>
                <w:szCs w:val="24"/>
              </w:rPr>
              <w:t>直接评定为</w:t>
            </w:r>
          </w:p>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highlight w:val="yellow"/>
              </w:rPr>
            </w:pPr>
            <w:r w:rsidRPr="00A93E16">
              <w:rPr>
                <w:rFonts w:asciiTheme="minorEastAsia" w:eastAsiaTheme="minorEastAsia" w:hAnsiTheme="minorEastAsia" w:cs="宋体" w:hint="eastAsia"/>
                <w:kern w:val="0"/>
                <w:sz w:val="24"/>
                <w:szCs w:val="24"/>
              </w:rPr>
              <w:t>学业奖学金一等奖</w:t>
            </w:r>
          </w:p>
        </w:tc>
        <w:tc>
          <w:tcPr>
            <w:tcW w:w="3060" w:type="dxa"/>
            <w:vAlign w:val="center"/>
          </w:tcPr>
          <w:p w:rsidR="00B46B8F" w:rsidRPr="00A93E16" w:rsidRDefault="00B46B8F" w:rsidP="00F77F5F">
            <w:pPr>
              <w:spacing w:line="400" w:lineRule="exact"/>
              <w:contextualSpacing/>
              <w:jc w:val="center"/>
              <w:rPr>
                <w:rFonts w:asciiTheme="minorEastAsia" w:eastAsiaTheme="minorEastAsia" w:hAnsiTheme="minorEastAsia" w:cs="宋体"/>
                <w:kern w:val="0"/>
                <w:sz w:val="24"/>
                <w:szCs w:val="24"/>
              </w:rPr>
            </w:pPr>
            <w:r w:rsidRPr="00A93E16">
              <w:rPr>
                <w:rFonts w:asciiTheme="minorEastAsia" w:eastAsiaTheme="minorEastAsia" w:hAnsiTheme="minorEastAsia" w:cs="宋体" w:hint="eastAsia"/>
                <w:kern w:val="0"/>
                <w:sz w:val="24"/>
                <w:szCs w:val="24"/>
              </w:rPr>
              <w:t>分别计</w:t>
            </w:r>
            <w:r w:rsidRPr="00A93E16">
              <w:rPr>
                <w:rFonts w:asciiTheme="minorEastAsia" w:eastAsiaTheme="minorEastAsia" w:hAnsiTheme="minorEastAsia" w:cs="宋体"/>
                <w:kern w:val="0"/>
                <w:sz w:val="24"/>
                <w:szCs w:val="24"/>
              </w:rPr>
              <w:t>60/40</w:t>
            </w:r>
          </w:p>
        </w:tc>
        <w:tc>
          <w:tcPr>
            <w:tcW w:w="3286" w:type="dxa"/>
            <w:vAlign w:val="center"/>
          </w:tcPr>
          <w:p w:rsidR="00B46B8F" w:rsidRPr="00A93E16" w:rsidRDefault="00B46B8F" w:rsidP="00F77F5F">
            <w:pPr>
              <w:spacing w:line="400" w:lineRule="exact"/>
              <w:contextualSpacing/>
              <w:rPr>
                <w:rFonts w:asciiTheme="minorEastAsia" w:eastAsiaTheme="minorEastAsia" w:hAnsiTheme="minorEastAsia" w:cs="宋体"/>
                <w:kern w:val="0"/>
                <w:sz w:val="24"/>
                <w:szCs w:val="24"/>
              </w:rPr>
            </w:pPr>
            <w:r w:rsidRPr="00A93E16">
              <w:rPr>
                <w:rFonts w:asciiTheme="minorEastAsia" w:eastAsiaTheme="minorEastAsia" w:hAnsiTheme="minorEastAsia" w:cs="宋体" w:hint="eastAsia"/>
                <w:kern w:val="0"/>
                <w:sz w:val="24"/>
                <w:szCs w:val="24"/>
              </w:rPr>
              <w:t>在左列分数基础上，按学生排名依次递减</w:t>
            </w:r>
            <w:r w:rsidRPr="00A93E16">
              <w:rPr>
                <w:rFonts w:asciiTheme="minorEastAsia" w:eastAsiaTheme="minorEastAsia" w:hAnsiTheme="minorEastAsia" w:cs="宋体"/>
                <w:kern w:val="0"/>
                <w:sz w:val="24"/>
                <w:szCs w:val="24"/>
              </w:rPr>
              <w:t>5分</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（二）说明</w:t>
      </w:r>
    </w:p>
    <w:p w:rsidR="00B46B8F" w:rsidRPr="00A93E16" w:rsidRDefault="00B46B8F" w:rsidP="00B46B8F">
      <w:pPr>
        <w:tabs>
          <w:tab w:val="left" w:pos="126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科研获奖指获得自然科学奖、技术发明奖、科学技术进步奖。</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四、专利</w:t>
      </w:r>
    </w:p>
    <w:p w:rsidR="00B46B8F" w:rsidRPr="00A93E16" w:rsidRDefault="00B46B8F" w:rsidP="00B46B8F">
      <w:pPr>
        <w:spacing w:line="400" w:lineRule="exact"/>
        <w:ind w:firstLineChars="200" w:firstLine="562"/>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b/>
          <w:kern w:val="0"/>
          <w:sz w:val="28"/>
          <w:szCs w:val="28"/>
        </w:rPr>
        <w:t>（一）标准</w:t>
      </w:r>
    </w:p>
    <w:tbl>
      <w:tblPr>
        <w:tblStyle w:val="a7"/>
        <w:tblW w:w="8519" w:type="dxa"/>
        <w:jc w:val="center"/>
        <w:tblLook w:val="04A0" w:firstRow="1" w:lastRow="0" w:firstColumn="1" w:lastColumn="0" w:noHBand="0" w:noVBand="1"/>
      </w:tblPr>
      <w:tblGrid>
        <w:gridCol w:w="2839"/>
        <w:gridCol w:w="2840"/>
        <w:gridCol w:w="2840"/>
      </w:tblGrid>
      <w:tr w:rsidR="00A93E16" w:rsidRPr="00A93E16" w:rsidTr="00F77F5F">
        <w:trPr>
          <w:trHeight w:val="429"/>
          <w:jc w:val="center"/>
        </w:trPr>
        <w:tc>
          <w:tcPr>
            <w:tcW w:w="2839"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b/>
                <w:kern w:val="0"/>
                <w:sz w:val="24"/>
                <w:szCs w:val="24"/>
              </w:rPr>
            </w:pPr>
            <w:r w:rsidRPr="00A93E16">
              <w:rPr>
                <w:rFonts w:asciiTheme="minorEastAsia" w:hAnsiTheme="minorEastAsia" w:cs="宋体"/>
                <w:b/>
                <w:kern w:val="0"/>
                <w:sz w:val="24"/>
                <w:szCs w:val="24"/>
              </w:rPr>
              <w:t>类型</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b/>
                <w:kern w:val="0"/>
                <w:sz w:val="24"/>
                <w:szCs w:val="24"/>
              </w:rPr>
            </w:pPr>
            <w:r w:rsidRPr="00A93E16">
              <w:rPr>
                <w:rFonts w:asciiTheme="minorEastAsia" w:hAnsiTheme="minorEastAsia" w:cs="宋体" w:hint="eastAsia"/>
                <w:b/>
                <w:kern w:val="0"/>
                <w:sz w:val="24"/>
                <w:szCs w:val="24"/>
              </w:rPr>
              <w:t>发明专利</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b/>
                <w:kern w:val="0"/>
                <w:sz w:val="24"/>
                <w:szCs w:val="24"/>
              </w:rPr>
            </w:pPr>
            <w:r w:rsidRPr="00A93E16">
              <w:rPr>
                <w:rFonts w:asciiTheme="minorEastAsia" w:hAnsiTheme="minorEastAsia" w:cs="宋体" w:hint="eastAsia"/>
                <w:b/>
                <w:kern w:val="0"/>
                <w:sz w:val="24"/>
                <w:szCs w:val="24"/>
              </w:rPr>
              <w:t>实用新型专利</w:t>
            </w:r>
          </w:p>
        </w:tc>
      </w:tr>
      <w:tr w:rsidR="00A93E16" w:rsidRPr="00A93E16" w:rsidTr="00F77F5F">
        <w:trPr>
          <w:trHeight w:val="411"/>
          <w:jc w:val="center"/>
        </w:trPr>
        <w:tc>
          <w:tcPr>
            <w:tcW w:w="2839"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b/>
                <w:kern w:val="0"/>
                <w:sz w:val="24"/>
                <w:szCs w:val="24"/>
              </w:rPr>
            </w:pPr>
            <w:r w:rsidRPr="00A93E16">
              <w:rPr>
                <w:rFonts w:asciiTheme="minorEastAsia" w:hAnsiTheme="minorEastAsia" w:cs="宋体" w:hint="eastAsia"/>
                <w:b/>
                <w:kern w:val="0"/>
                <w:sz w:val="24"/>
                <w:szCs w:val="24"/>
              </w:rPr>
              <w:t>获得专利授权</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20</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8</w:t>
            </w:r>
          </w:p>
        </w:tc>
      </w:tr>
      <w:tr w:rsidR="00A93E16" w:rsidRPr="00A93E16" w:rsidTr="00F77F5F">
        <w:trPr>
          <w:trHeight w:val="429"/>
          <w:jc w:val="center"/>
        </w:trPr>
        <w:tc>
          <w:tcPr>
            <w:tcW w:w="2839"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b/>
                <w:kern w:val="0"/>
                <w:sz w:val="24"/>
                <w:szCs w:val="24"/>
              </w:rPr>
            </w:pPr>
            <w:r w:rsidRPr="00A93E16">
              <w:rPr>
                <w:rFonts w:asciiTheme="minorEastAsia" w:hAnsiTheme="minorEastAsia" w:cs="宋体" w:hint="eastAsia"/>
                <w:b/>
                <w:kern w:val="0"/>
                <w:sz w:val="24"/>
                <w:szCs w:val="24"/>
              </w:rPr>
              <w:t>申请专利</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8</w:t>
            </w:r>
          </w:p>
        </w:tc>
        <w:tc>
          <w:tcPr>
            <w:tcW w:w="2840" w:type="dxa"/>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4</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b/>
          <w:kern w:val="0"/>
          <w:sz w:val="28"/>
          <w:szCs w:val="28"/>
        </w:rPr>
        <w:t>（二）说明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申请专利须提交</w:t>
      </w:r>
      <w:r w:rsidRPr="00A93E16">
        <w:rPr>
          <w:rFonts w:asciiTheme="minorEastAsia" w:eastAsiaTheme="minorEastAsia" w:hAnsiTheme="minorEastAsia" w:cs="宋体"/>
          <w:kern w:val="0"/>
          <w:sz w:val="28"/>
          <w:szCs w:val="28"/>
        </w:rPr>
        <w:t>受理通知书</w:t>
      </w: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缴纳申请费</w:t>
      </w:r>
      <w:r w:rsidRPr="00A93E16">
        <w:rPr>
          <w:rFonts w:asciiTheme="minorEastAsia" w:eastAsiaTheme="minorEastAsia" w:hAnsiTheme="minorEastAsia" w:cs="宋体" w:hint="eastAsia"/>
          <w:kern w:val="0"/>
          <w:sz w:val="28"/>
          <w:szCs w:val="28"/>
        </w:rPr>
        <w:t>用证明，时间以</w:t>
      </w:r>
      <w:r w:rsidRPr="00A93E16">
        <w:rPr>
          <w:rFonts w:asciiTheme="minorEastAsia" w:eastAsiaTheme="minorEastAsia" w:hAnsiTheme="minorEastAsia" w:cs="宋体"/>
          <w:kern w:val="0"/>
          <w:sz w:val="28"/>
          <w:szCs w:val="28"/>
        </w:rPr>
        <w:t>缴纳申请费</w:t>
      </w:r>
      <w:r w:rsidRPr="00A93E16">
        <w:rPr>
          <w:rFonts w:asciiTheme="minorEastAsia" w:eastAsiaTheme="minorEastAsia" w:hAnsiTheme="minorEastAsia" w:cs="宋体" w:hint="eastAsia"/>
          <w:kern w:val="0"/>
          <w:sz w:val="28"/>
          <w:szCs w:val="28"/>
        </w:rPr>
        <w:t>用的时间为准</w:t>
      </w:r>
      <w:r w:rsidRPr="00A93E16">
        <w:rPr>
          <w:rFonts w:asciiTheme="minorEastAsia" w:eastAsiaTheme="minorEastAsia" w:hAnsiTheme="minorEastAsia" w:cs="宋体"/>
          <w:kern w:val="0"/>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专利加分仅限学生为第一作者，或第一作者是本校教师的第二作者。</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w:t>
      </w:r>
      <w:r w:rsidRPr="00A93E16">
        <w:rPr>
          <w:rFonts w:asciiTheme="minorEastAsia" w:eastAsiaTheme="minorEastAsia" w:hAnsiTheme="minorEastAsia" w:cs="宋体" w:hint="eastAsia"/>
          <w:kern w:val="0"/>
          <w:sz w:val="28"/>
          <w:szCs w:val="28"/>
        </w:rPr>
        <w:t>每个专利仅</w:t>
      </w:r>
      <w:r w:rsidRPr="00A93E16">
        <w:rPr>
          <w:rFonts w:asciiTheme="minorEastAsia" w:eastAsiaTheme="minorEastAsia" w:hAnsiTheme="minorEastAsia" w:cs="宋体"/>
          <w:kern w:val="0"/>
          <w:sz w:val="28"/>
          <w:szCs w:val="28"/>
        </w:rPr>
        <w:t>1位同学可以加分。</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五、软件著作权</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获得软件著作权证书：</w:t>
      </w:r>
      <w:r w:rsidRPr="00A93E16">
        <w:rPr>
          <w:rFonts w:asciiTheme="minorEastAsia" w:eastAsiaTheme="minorEastAsia" w:hAnsiTheme="minorEastAsia" w:cs="宋体"/>
          <w:kern w:val="0"/>
          <w:sz w:val="28"/>
          <w:szCs w:val="28"/>
        </w:rPr>
        <w:t>2分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kern w:val="0"/>
          <w:sz w:val="28"/>
          <w:szCs w:val="28"/>
        </w:rPr>
        <w:t>软件著作权加分仅限学生为第一作者，或第一作者是本校教师的第二作者；每个软件著作权仅</w:t>
      </w:r>
      <w:r w:rsidRPr="00A93E16">
        <w:rPr>
          <w:rFonts w:asciiTheme="minorEastAsia" w:eastAsiaTheme="minorEastAsia" w:hAnsiTheme="minorEastAsia" w:cs="宋体"/>
          <w:kern w:val="0"/>
          <w:sz w:val="28"/>
          <w:szCs w:val="28"/>
        </w:rPr>
        <w:t>1位同学可以加分。</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六、科技竞赛获奖</w:t>
      </w:r>
    </w:p>
    <w:p w:rsidR="00B46B8F" w:rsidRPr="00A93E16" w:rsidRDefault="00B46B8F" w:rsidP="00B46B8F">
      <w:pPr>
        <w:spacing w:afterLines="50" w:after="156" w:line="400" w:lineRule="exact"/>
        <w:ind w:firstLineChars="200" w:firstLine="562"/>
        <w:contextualSpacing/>
        <w:rPr>
          <w:rFonts w:ascii="黑体" w:eastAsia="黑体" w:hAnsi="黑体" w:cs="宋体"/>
          <w:b/>
          <w:kern w:val="0"/>
          <w:sz w:val="28"/>
          <w:szCs w:val="28"/>
        </w:rPr>
      </w:pPr>
      <w:r w:rsidRPr="00A93E16">
        <w:rPr>
          <w:rFonts w:asciiTheme="minorEastAsia" w:eastAsiaTheme="minorEastAsia" w:hAnsiTheme="minorEastAsia" w:cs="宋体" w:hint="eastAsia"/>
          <w:b/>
          <w:kern w:val="0"/>
          <w:sz w:val="28"/>
          <w:szCs w:val="28"/>
        </w:rPr>
        <w:t>（一）标准</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09"/>
        <w:gridCol w:w="1809"/>
        <w:gridCol w:w="1695"/>
        <w:gridCol w:w="1681"/>
      </w:tblGrid>
      <w:tr w:rsidR="00A93E16" w:rsidRPr="00A93E16" w:rsidTr="00F77F5F">
        <w:trPr>
          <w:trHeight w:val="304"/>
          <w:jc w:val="center"/>
        </w:trPr>
        <w:tc>
          <w:tcPr>
            <w:tcW w:w="97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类型</w:t>
            </w:r>
          </w:p>
        </w:tc>
        <w:tc>
          <w:tcPr>
            <w:tcW w:w="104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国家级</w:t>
            </w:r>
          </w:p>
        </w:tc>
        <w:tc>
          <w:tcPr>
            <w:tcW w:w="104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省级</w:t>
            </w:r>
          </w:p>
        </w:tc>
        <w:tc>
          <w:tcPr>
            <w:tcW w:w="976"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校级</w:t>
            </w:r>
          </w:p>
        </w:tc>
        <w:tc>
          <w:tcPr>
            <w:tcW w:w="968"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院级</w:t>
            </w:r>
          </w:p>
        </w:tc>
      </w:tr>
      <w:tr w:rsidR="00A93E16" w:rsidRPr="00A93E16" w:rsidTr="00F77F5F">
        <w:trPr>
          <w:trHeight w:val="292"/>
          <w:jc w:val="center"/>
        </w:trPr>
        <w:tc>
          <w:tcPr>
            <w:tcW w:w="97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一等奖</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20</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10</w:t>
            </w:r>
          </w:p>
        </w:tc>
        <w:tc>
          <w:tcPr>
            <w:tcW w:w="9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6</w:t>
            </w:r>
          </w:p>
        </w:tc>
        <w:tc>
          <w:tcPr>
            <w:tcW w:w="96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3</w:t>
            </w:r>
          </w:p>
        </w:tc>
      </w:tr>
      <w:tr w:rsidR="00A93E16" w:rsidRPr="00A93E16" w:rsidTr="00F77F5F">
        <w:trPr>
          <w:trHeight w:val="304"/>
          <w:jc w:val="center"/>
        </w:trPr>
        <w:tc>
          <w:tcPr>
            <w:tcW w:w="97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二等奖</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15</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8</w:t>
            </w:r>
          </w:p>
        </w:tc>
        <w:tc>
          <w:tcPr>
            <w:tcW w:w="9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4</w:t>
            </w:r>
          </w:p>
        </w:tc>
        <w:tc>
          <w:tcPr>
            <w:tcW w:w="96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w:t>
            </w:r>
          </w:p>
        </w:tc>
      </w:tr>
      <w:tr w:rsidR="00A93E16" w:rsidRPr="00A93E16" w:rsidTr="00F77F5F">
        <w:trPr>
          <w:trHeight w:val="292"/>
          <w:jc w:val="center"/>
        </w:trPr>
        <w:tc>
          <w:tcPr>
            <w:tcW w:w="97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三等奖</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10</w:t>
            </w:r>
          </w:p>
        </w:tc>
        <w:tc>
          <w:tcPr>
            <w:tcW w:w="104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6</w:t>
            </w:r>
          </w:p>
        </w:tc>
        <w:tc>
          <w:tcPr>
            <w:tcW w:w="9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w:t>
            </w:r>
          </w:p>
        </w:tc>
        <w:tc>
          <w:tcPr>
            <w:tcW w:w="96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b/>
          <w:kern w:val="0"/>
          <w:sz w:val="28"/>
          <w:szCs w:val="28"/>
        </w:rPr>
        <w:t>（二）说明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科技竞赛成果的级别认定，依据主办单位（颁奖单位）的级别进行。</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hint="eastAsia"/>
          <w:sz w:val="28"/>
          <w:szCs w:val="28"/>
        </w:rPr>
        <w:t>团队获奖的，自第六名起的成员，其计分为标准分值的</w:t>
      </w:r>
      <w:r w:rsidRPr="00A93E16">
        <w:rPr>
          <w:rFonts w:asciiTheme="minorEastAsia" w:eastAsiaTheme="minorEastAsia" w:hAnsiTheme="minorEastAsia"/>
          <w:sz w:val="28"/>
          <w:szCs w:val="28"/>
        </w:rPr>
        <w:t>1/2</w:t>
      </w:r>
      <w:r w:rsidRPr="00A93E16">
        <w:rPr>
          <w:rFonts w:asciiTheme="minorEastAsia" w:eastAsiaTheme="minorEastAsia" w:hAnsiTheme="minorEastAsia" w:hint="eastAsia"/>
          <w:sz w:val="28"/>
          <w:szCs w:val="28"/>
        </w:rPr>
        <w:t>。</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宋体" w:hAnsi="宋体" w:cs="宋体"/>
          <w:kern w:val="0"/>
          <w:sz w:val="28"/>
          <w:szCs w:val="28"/>
        </w:rPr>
      </w:pPr>
      <w:r w:rsidRPr="00A93E16">
        <w:rPr>
          <w:rFonts w:asciiTheme="minorEastAsia" w:eastAsiaTheme="minorEastAsia" w:hAnsiTheme="minorEastAsia"/>
          <w:sz w:val="28"/>
          <w:szCs w:val="28"/>
        </w:rPr>
        <w:t>3.</w:t>
      </w:r>
      <w:r w:rsidRPr="00A93E16">
        <w:rPr>
          <w:rFonts w:asciiTheme="minorEastAsia" w:eastAsiaTheme="minorEastAsia" w:hAnsiTheme="minorEastAsia" w:hint="eastAsia"/>
          <w:sz w:val="28"/>
          <w:szCs w:val="28"/>
        </w:rPr>
        <w:t>对</w:t>
      </w:r>
      <w:r w:rsidRPr="00A93E16">
        <w:rPr>
          <w:rFonts w:asciiTheme="minorEastAsia" w:eastAsiaTheme="minorEastAsia" w:hAnsiTheme="minorEastAsia"/>
          <w:sz w:val="28"/>
          <w:szCs w:val="28"/>
        </w:rPr>
        <w:t>IEEE</w:t>
      </w:r>
      <w:r w:rsidRPr="00A93E16">
        <w:rPr>
          <w:rFonts w:asciiTheme="minorEastAsia" w:eastAsiaTheme="minorEastAsia" w:hAnsiTheme="minorEastAsia" w:hint="eastAsia"/>
          <w:sz w:val="28"/>
          <w:szCs w:val="28"/>
        </w:rPr>
        <w:t>全</w:t>
      </w:r>
      <w:r w:rsidRPr="00A93E16">
        <w:rPr>
          <w:rFonts w:hint="eastAsia"/>
          <w:sz w:val="28"/>
          <w:szCs w:val="28"/>
        </w:rPr>
        <w:t>球极限编程大赛，</w:t>
      </w:r>
      <w:r w:rsidRPr="00A93E16">
        <w:rPr>
          <w:rFonts w:ascii="宋体" w:hAnsi="宋体" w:hint="eastAsia"/>
          <w:sz w:val="28"/>
          <w:szCs w:val="28"/>
        </w:rPr>
        <w:t>前</w:t>
      </w:r>
      <w:r w:rsidRPr="00A93E16">
        <w:rPr>
          <w:rFonts w:ascii="宋体" w:hAnsi="宋体"/>
          <w:sz w:val="28"/>
          <w:szCs w:val="28"/>
        </w:rPr>
        <w:t>3%</w:t>
      </w:r>
      <w:r w:rsidRPr="00A93E16">
        <w:rPr>
          <w:rFonts w:ascii="宋体" w:hAnsi="宋体" w:hint="eastAsia"/>
          <w:sz w:val="28"/>
          <w:szCs w:val="28"/>
        </w:rPr>
        <w:t>（</w:t>
      </w:r>
      <w:r w:rsidRPr="00A93E16">
        <w:rPr>
          <w:rFonts w:ascii="宋体" w:hAnsi="宋体" w:cs="宋体" w:hint="eastAsia"/>
          <w:kern w:val="0"/>
          <w:sz w:val="28"/>
          <w:szCs w:val="28"/>
        </w:rPr>
        <w:t>含）的记国家级一等奖，</w:t>
      </w:r>
      <w:r w:rsidRPr="00A93E16">
        <w:rPr>
          <w:rFonts w:ascii="宋体" w:hAnsi="宋体" w:cs="宋体"/>
          <w:kern w:val="0"/>
          <w:sz w:val="28"/>
          <w:szCs w:val="28"/>
        </w:rPr>
        <w:t>3%-8%</w:t>
      </w:r>
      <w:r w:rsidRPr="00A93E16">
        <w:rPr>
          <w:rFonts w:ascii="宋体" w:hAnsi="宋体" w:cs="宋体" w:hint="eastAsia"/>
          <w:kern w:val="0"/>
          <w:sz w:val="28"/>
          <w:szCs w:val="28"/>
        </w:rPr>
        <w:t>（含）的记国家级二等奖，</w:t>
      </w:r>
      <w:r w:rsidRPr="00A93E16">
        <w:rPr>
          <w:rFonts w:ascii="宋体" w:hAnsi="宋体" w:cs="宋体"/>
          <w:kern w:val="0"/>
          <w:sz w:val="28"/>
          <w:szCs w:val="28"/>
        </w:rPr>
        <w:t>8%-15%</w:t>
      </w:r>
      <w:r w:rsidRPr="00A93E16">
        <w:rPr>
          <w:rFonts w:ascii="宋体" w:hAnsi="宋体" w:cs="宋体" w:hint="eastAsia"/>
          <w:kern w:val="0"/>
          <w:sz w:val="28"/>
          <w:szCs w:val="28"/>
        </w:rPr>
        <w:t>（含）的记国家级三等奖。</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lastRenderedPageBreak/>
        <w:t>七、社会实践及社会公益类活动</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（一）担任社会职务</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标准</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373"/>
        <w:gridCol w:w="1748"/>
        <w:gridCol w:w="1287"/>
      </w:tblGrid>
      <w:tr w:rsidR="00A93E16" w:rsidRPr="00A93E16" w:rsidTr="00F77F5F">
        <w:trPr>
          <w:jc w:val="center"/>
        </w:trPr>
        <w:tc>
          <w:tcPr>
            <w:tcW w:w="7461" w:type="dxa"/>
            <w:gridSpan w:val="3"/>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职位类别</w:t>
            </w:r>
          </w:p>
        </w:tc>
        <w:tc>
          <w:tcPr>
            <w:tcW w:w="1287" w:type="dxa"/>
            <w:vMerge w:val="restart"/>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年度分值</w:t>
            </w:r>
          </w:p>
        </w:tc>
      </w:tr>
      <w:tr w:rsidR="00A93E16" w:rsidRPr="00A93E16" w:rsidTr="00F77F5F">
        <w:trPr>
          <w:jc w:val="center"/>
        </w:trPr>
        <w:tc>
          <w:tcPr>
            <w:tcW w:w="3340" w:type="dxa"/>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类别一</w:t>
            </w:r>
          </w:p>
        </w:tc>
        <w:tc>
          <w:tcPr>
            <w:tcW w:w="2373" w:type="dxa"/>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类别二</w:t>
            </w:r>
          </w:p>
        </w:tc>
        <w:tc>
          <w:tcPr>
            <w:tcW w:w="1748" w:type="dxa"/>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r w:rsidRPr="00A93E16">
              <w:rPr>
                <w:rFonts w:asciiTheme="minorEastAsia" w:eastAsiaTheme="minorEastAsia" w:hAnsiTheme="minorEastAsia" w:hint="eastAsia"/>
                <w:b/>
                <w:sz w:val="24"/>
                <w:szCs w:val="24"/>
              </w:rPr>
              <w:t>类别三</w:t>
            </w:r>
          </w:p>
        </w:tc>
        <w:tc>
          <w:tcPr>
            <w:tcW w:w="1287" w:type="dxa"/>
            <w:vMerge/>
            <w:vAlign w:val="center"/>
          </w:tcPr>
          <w:p w:rsidR="00B46B8F" w:rsidRPr="00A93E16" w:rsidRDefault="00B46B8F" w:rsidP="00F77F5F">
            <w:pPr>
              <w:spacing w:line="400" w:lineRule="exact"/>
              <w:contextualSpacing/>
              <w:jc w:val="center"/>
              <w:rPr>
                <w:rFonts w:asciiTheme="minorEastAsia" w:eastAsiaTheme="minorEastAsia" w:hAnsiTheme="minorEastAsia"/>
                <w:b/>
                <w:sz w:val="24"/>
                <w:szCs w:val="24"/>
              </w:rPr>
            </w:pPr>
          </w:p>
        </w:tc>
      </w:tr>
      <w:tr w:rsidR="00A93E16" w:rsidRPr="00A93E16" w:rsidTr="00F77F5F">
        <w:trPr>
          <w:trHeight w:val="628"/>
          <w:jc w:val="center"/>
        </w:trPr>
        <w:tc>
          <w:tcPr>
            <w:tcW w:w="3340"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校院研究生会主席、校研究生会副主席</w:t>
            </w:r>
          </w:p>
        </w:tc>
        <w:tc>
          <w:tcPr>
            <w:tcW w:w="2373"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研究生党支部书记</w:t>
            </w:r>
          </w:p>
        </w:tc>
        <w:tc>
          <w:tcPr>
            <w:tcW w:w="1748"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w:t>
            </w:r>
          </w:p>
        </w:tc>
        <w:tc>
          <w:tcPr>
            <w:tcW w:w="1287" w:type="dxa"/>
            <w:shd w:val="clear" w:color="auto" w:fill="auto"/>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8分/年</w:t>
            </w:r>
          </w:p>
        </w:tc>
      </w:tr>
      <w:tr w:rsidR="00A93E16" w:rsidRPr="00A93E16" w:rsidTr="00F77F5F">
        <w:trPr>
          <w:trHeight w:val="628"/>
          <w:jc w:val="center"/>
        </w:trPr>
        <w:tc>
          <w:tcPr>
            <w:tcW w:w="3340"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院研究生会副主席，校院研究生社团负责人</w:t>
            </w:r>
          </w:p>
        </w:tc>
        <w:tc>
          <w:tcPr>
            <w:tcW w:w="2373"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学院研究生党建委员会成员</w:t>
            </w:r>
          </w:p>
        </w:tc>
        <w:tc>
          <w:tcPr>
            <w:tcW w:w="1748" w:type="dxa"/>
            <w:vAlign w:val="center"/>
          </w:tcPr>
          <w:p w:rsidR="00B46B8F" w:rsidRPr="00A93E16" w:rsidRDefault="00B46B8F" w:rsidP="00F77F5F">
            <w:pPr>
              <w:spacing w:line="400" w:lineRule="exact"/>
              <w:contextualSpacing/>
              <w:jc w:val="left"/>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团支部书记、</w:t>
            </w:r>
          </w:p>
          <w:p w:rsidR="00B46B8F" w:rsidRPr="00A93E16" w:rsidRDefault="00B46B8F" w:rsidP="00F77F5F">
            <w:pPr>
              <w:spacing w:line="400" w:lineRule="exact"/>
              <w:contextualSpacing/>
              <w:jc w:val="left"/>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正副班长</w:t>
            </w:r>
          </w:p>
        </w:tc>
        <w:tc>
          <w:tcPr>
            <w:tcW w:w="1287" w:type="dxa"/>
            <w:shd w:val="clear" w:color="auto" w:fill="auto"/>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6分/年</w:t>
            </w:r>
          </w:p>
        </w:tc>
      </w:tr>
      <w:tr w:rsidR="00A93E16" w:rsidRPr="00A93E16" w:rsidTr="00F77F5F">
        <w:trPr>
          <w:trHeight w:val="513"/>
          <w:jc w:val="center"/>
        </w:trPr>
        <w:tc>
          <w:tcPr>
            <w:tcW w:w="3340"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校院研究生会（社团）部长</w:t>
            </w:r>
          </w:p>
        </w:tc>
        <w:tc>
          <w:tcPr>
            <w:tcW w:w="2373"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研究生党支部委员</w:t>
            </w:r>
          </w:p>
        </w:tc>
        <w:tc>
          <w:tcPr>
            <w:tcW w:w="1748"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团支部委员</w:t>
            </w:r>
          </w:p>
        </w:tc>
        <w:tc>
          <w:tcPr>
            <w:tcW w:w="1287" w:type="dxa"/>
            <w:shd w:val="clear" w:color="auto" w:fill="auto"/>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4分/年</w:t>
            </w:r>
          </w:p>
        </w:tc>
      </w:tr>
      <w:tr w:rsidR="00A93E16" w:rsidRPr="00A93E16" w:rsidTr="00F77F5F">
        <w:trPr>
          <w:trHeight w:val="513"/>
          <w:jc w:val="center"/>
        </w:trPr>
        <w:tc>
          <w:tcPr>
            <w:tcW w:w="3340" w:type="dxa"/>
            <w:vAlign w:val="center"/>
          </w:tcPr>
          <w:p w:rsidR="00B46B8F" w:rsidRPr="00A93E16" w:rsidRDefault="00B46B8F" w:rsidP="00F77F5F">
            <w:pPr>
              <w:spacing w:line="400" w:lineRule="exact"/>
              <w:contextualSpacing/>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校院级研究生会（社团）成员</w:t>
            </w:r>
          </w:p>
        </w:tc>
        <w:tc>
          <w:tcPr>
            <w:tcW w:w="2373"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w:t>
            </w:r>
          </w:p>
        </w:tc>
        <w:tc>
          <w:tcPr>
            <w:tcW w:w="1748"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hint="eastAsia"/>
                <w:sz w:val="24"/>
                <w:szCs w:val="24"/>
              </w:rPr>
              <w:t>—</w:t>
            </w:r>
          </w:p>
        </w:tc>
        <w:tc>
          <w:tcPr>
            <w:tcW w:w="1287" w:type="dxa"/>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2分/年</w:t>
            </w:r>
          </w:p>
        </w:tc>
      </w:tr>
    </w:tbl>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b/>
          <w:kern w:val="0"/>
          <w:sz w:val="28"/>
          <w:szCs w:val="28"/>
        </w:rPr>
        <w:t>2．说明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1）最终分值=年度分值×任职时长（单位：年）。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2）同</w:t>
      </w:r>
      <w:r w:rsidRPr="00A93E16">
        <w:rPr>
          <w:rFonts w:asciiTheme="minorEastAsia" w:eastAsiaTheme="minorEastAsia" w:hAnsiTheme="minorEastAsia" w:cs="宋体" w:hint="eastAsia"/>
          <w:kern w:val="0"/>
          <w:sz w:val="28"/>
          <w:szCs w:val="28"/>
        </w:rPr>
        <w:t>一年度的同一职位类别只计最高分值，不同职位类别可累计加分。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3）任职时长满一年方可加分；10</w:t>
      </w:r>
      <w:r w:rsidRPr="00A93E16">
        <w:rPr>
          <w:rFonts w:asciiTheme="minorEastAsia" w:eastAsiaTheme="minorEastAsia" w:hAnsiTheme="minorEastAsia" w:cs="宋体" w:hint="eastAsia"/>
          <w:kern w:val="0"/>
          <w:sz w:val="28"/>
          <w:szCs w:val="28"/>
        </w:rPr>
        <w:t>个月≤任职时长</w:t>
      </w:r>
      <w:r w:rsidRPr="00A93E16">
        <w:rPr>
          <w:rFonts w:asciiTheme="minorEastAsia" w:eastAsiaTheme="minorEastAsia" w:hAnsiTheme="minorEastAsia" w:cs="宋体"/>
          <w:kern w:val="0"/>
          <w:sz w:val="28"/>
          <w:szCs w:val="28"/>
        </w:rPr>
        <w:t>&lt;12</w:t>
      </w:r>
      <w:r w:rsidRPr="00A93E16">
        <w:rPr>
          <w:rFonts w:asciiTheme="minorEastAsia" w:eastAsiaTheme="minorEastAsia" w:hAnsiTheme="minorEastAsia" w:cs="宋体" w:hint="eastAsia"/>
          <w:kern w:val="0"/>
          <w:sz w:val="28"/>
          <w:szCs w:val="28"/>
        </w:rPr>
        <w:t>个月的视同一年，</w:t>
      </w:r>
      <w:r w:rsidRPr="00A93E16">
        <w:rPr>
          <w:rFonts w:asciiTheme="minorEastAsia" w:eastAsiaTheme="minorEastAsia" w:hAnsiTheme="minorEastAsia" w:cs="宋体"/>
          <w:kern w:val="0"/>
          <w:sz w:val="28"/>
          <w:szCs w:val="28"/>
        </w:rPr>
        <w:t>22</w:t>
      </w:r>
      <w:r w:rsidRPr="00A93E16">
        <w:rPr>
          <w:rFonts w:asciiTheme="minorEastAsia" w:eastAsiaTheme="minorEastAsia" w:hAnsiTheme="minorEastAsia" w:cs="宋体" w:hint="eastAsia"/>
          <w:kern w:val="0"/>
          <w:sz w:val="28"/>
          <w:szCs w:val="28"/>
        </w:rPr>
        <w:t>个月≤任职时长</w:t>
      </w:r>
      <w:r w:rsidRPr="00A93E16">
        <w:rPr>
          <w:rFonts w:asciiTheme="minorEastAsia" w:eastAsiaTheme="minorEastAsia" w:hAnsiTheme="minorEastAsia" w:cs="宋体"/>
          <w:kern w:val="0"/>
          <w:sz w:val="28"/>
          <w:szCs w:val="28"/>
        </w:rPr>
        <w:t>&lt;24</w:t>
      </w:r>
      <w:r w:rsidRPr="00A93E16">
        <w:rPr>
          <w:rFonts w:asciiTheme="minorEastAsia" w:eastAsiaTheme="minorEastAsia" w:hAnsiTheme="minorEastAsia" w:cs="宋体" w:hint="eastAsia"/>
          <w:kern w:val="0"/>
          <w:sz w:val="28"/>
          <w:szCs w:val="28"/>
        </w:rPr>
        <w:t>个月的视同两年。</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4）研究生社团应在学校注册备案。</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w:t>
      </w:r>
      <w:r w:rsidRPr="00A93E16">
        <w:rPr>
          <w:rFonts w:asciiTheme="minorEastAsia" w:eastAsiaTheme="minorEastAsia" w:hAnsiTheme="minorEastAsia" w:cs="宋体"/>
          <w:b/>
          <w:kern w:val="0"/>
          <w:sz w:val="28"/>
          <w:szCs w:val="28"/>
        </w:rPr>
        <w:t>党政机关</w:t>
      </w:r>
      <w:r w:rsidRPr="00A93E16">
        <w:rPr>
          <w:rFonts w:asciiTheme="minorEastAsia" w:eastAsiaTheme="minorEastAsia" w:hAnsiTheme="minorEastAsia" w:cs="宋体" w:hint="eastAsia"/>
          <w:b/>
          <w:kern w:val="0"/>
          <w:sz w:val="28"/>
          <w:szCs w:val="28"/>
        </w:rPr>
        <w:t>挂职（实习）</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1.标准</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702"/>
        <w:gridCol w:w="1558"/>
        <w:gridCol w:w="1420"/>
        <w:gridCol w:w="1969"/>
      </w:tblGrid>
      <w:tr w:rsidR="00A93E16" w:rsidRPr="00A93E16" w:rsidTr="00F77F5F">
        <w:trPr>
          <w:trHeight w:val="304"/>
          <w:jc w:val="center"/>
        </w:trPr>
        <w:tc>
          <w:tcPr>
            <w:tcW w:w="1170"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挂职单位级别</w:t>
            </w:r>
          </w:p>
        </w:tc>
        <w:tc>
          <w:tcPr>
            <w:tcW w:w="980"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国际组织</w:t>
            </w:r>
          </w:p>
        </w:tc>
        <w:tc>
          <w:tcPr>
            <w:tcW w:w="897"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省部级</w:t>
            </w:r>
          </w:p>
        </w:tc>
        <w:tc>
          <w:tcPr>
            <w:tcW w:w="818"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地厅级</w:t>
            </w:r>
          </w:p>
        </w:tc>
        <w:tc>
          <w:tcPr>
            <w:tcW w:w="1134" w:type="pct"/>
            <w:vAlign w:val="center"/>
          </w:tcPr>
          <w:p w:rsidR="00B46B8F" w:rsidRPr="00A93E16" w:rsidRDefault="00B46B8F" w:rsidP="00F77F5F">
            <w:pPr>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县处级及以下</w:t>
            </w:r>
          </w:p>
        </w:tc>
      </w:tr>
      <w:tr w:rsidR="00B46B8F" w:rsidRPr="00A93E16" w:rsidTr="00F77F5F">
        <w:trPr>
          <w:trHeight w:val="292"/>
          <w:jc w:val="center"/>
        </w:trPr>
        <w:tc>
          <w:tcPr>
            <w:tcW w:w="1170"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cs="宋体" w:hint="eastAsia"/>
                <w:b/>
                <w:kern w:val="0"/>
                <w:sz w:val="24"/>
                <w:szCs w:val="24"/>
              </w:rPr>
              <w:t>基础分值</w:t>
            </w:r>
          </w:p>
        </w:tc>
        <w:tc>
          <w:tcPr>
            <w:tcW w:w="980"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20</w:t>
            </w:r>
          </w:p>
        </w:tc>
        <w:tc>
          <w:tcPr>
            <w:tcW w:w="897"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15</w:t>
            </w:r>
          </w:p>
        </w:tc>
        <w:tc>
          <w:tcPr>
            <w:tcW w:w="81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10</w:t>
            </w:r>
          </w:p>
        </w:tc>
        <w:tc>
          <w:tcPr>
            <w:tcW w:w="1134"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5</w:t>
            </w:r>
          </w:p>
        </w:tc>
      </w:tr>
    </w:tbl>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200" w:firstLine="200"/>
        <w:contextualSpacing/>
        <w:rPr>
          <w:rFonts w:asciiTheme="minorEastAsia" w:eastAsiaTheme="minorEastAsia" w:hAnsiTheme="minorEastAsia" w:cs="宋体"/>
          <w:kern w:val="0"/>
          <w:sz w:val="10"/>
          <w:szCs w:val="10"/>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01"/>
        <w:gridCol w:w="2983"/>
        <w:gridCol w:w="1974"/>
      </w:tblGrid>
      <w:tr w:rsidR="00A93E16" w:rsidRPr="00A93E16" w:rsidTr="00F77F5F">
        <w:trPr>
          <w:trHeight w:val="262"/>
          <w:jc w:val="center"/>
        </w:trPr>
        <w:tc>
          <w:tcPr>
            <w:tcW w:w="1172"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挂职时长（</w:t>
            </w:r>
            <w:r w:rsidRPr="00A93E16">
              <w:rPr>
                <w:rFonts w:asciiTheme="minorEastAsia" w:eastAsiaTheme="minorEastAsia" w:hAnsiTheme="minorEastAsia" w:cs="宋体"/>
                <w:b/>
                <w:kern w:val="0"/>
                <w:sz w:val="24"/>
                <w:szCs w:val="24"/>
              </w:rPr>
              <w:t>N）</w:t>
            </w:r>
          </w:p>
        </w:tc>
        <w:tc>
          <w:tcPr>
            <w:tcW w:w="978"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3个月≤N</w:t>
            </w:r>
          </w:p>
        </w:tc>
        <w:tc>
          <w:tcPr>
            <w:tcW w:w="1715"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1个月≤N&lt;3个月</w:t>
            </w:r>
          </w:p>
        </w:tc>
        <w:tc>
          <w:tcPr>
            <w:tcW w:w="1135"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2周≤N&lt;1个月</w:t>
            </w:r>
          </w:p>
        </w:tc>
      </w:tr>
      <w:tr w:rsidR="00A93E16" w:rsidRPr="00A93E16" w:rsidTr="00F77F5F">
        <w:trPr>
          <w:trHeight w:val="251"/>
          <w:jc w:val="center"/>
        </w:trPr>
        <w:tc>
          <w:tcPr>
            <w:tcW w:w="1172"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cs="宋体" w:hint="eastAsia"/>
                <w:b/>
                <w:kern w:val="0"/>
                <w:sz w:val="24"/>
                <w:szCs w:val="24"/>
              </w:rPr>
              <w:t>系数</w:t>
            </w:r>
          </w:p>
        </w:tc>
        <w:tc>
          <w:tcPr>
            <w:tcW w:w="97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w:t>
            </w:r>
          </w:p>
        </w:tc>
        <w:tc>
          <w:tcPr>
            <w:tcW w:w="1715"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0.5</w:t>
            </w:r>
          </w:p>
        </w:tc>
        <w:tc>
          <w:tcPr>
            <w:tcW w:w="1135"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0.2</w:t>
            </w:r>
          </w:p>
        </w:tc>
      </w:tr>
    </w:tbl>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2.说明</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1）本加分项只认定学校公布并派出的项目，且挂职单位鉴定为合格及以上。</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2）本加分项中“挂职单位级别”的认定，以发布挂职（实习）项目的单位的行政级别为准；挂职时长以挂职单位认定为准。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3）本加分项的最后得分=基础分值×系数</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（三）其他</w:t>
      </w:r>
      <w:r w:rsidRPr="00A93E16">
        <w:rPr>
          <w:rFonts w:asciiTheme="minorEastAsia" w:eastAsiaTheme="minorEastAsia" w:hAnsiTheme="minorEastAsia" w:cs="宋体"/>
          <w:b/>
          <w:kern w:val="0"/>
          <w:sz w:val="28"/>
          <w:szCs w:val="28"/>
        </w:rPr>
        <w:t xml:space="preserve"> </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1.加分标准</w:t>
      </w:r>
    </w:p>
    <w:p w:rsidR="003E3DEB" w:rsidRPr="00A93E16" w:rsidRDefault="003E3DEB"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10"/>
        <w:gridCol w:w="1810"/>
        <w:gridCol w:w="1694"/>
        <w:gridCol w:w="1487"/>
      </w:tblGrid>
      <w:tr w:rsidR="00A93E16" w:rsidRPr="00A93E16" w:rsidTr="00F77F5F">
        <w:trPr>
          <w:trHeight w:val="304"/>
          <w:jc w:val="center"/>
        </w:trPr>
        <w:tc>
          <w:tcPr>
            <w:tcW w:w="993"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lastRenderedPageBreak/>
              <w:t>类型</w:t>
            </w:r>
          </w:p>
        </w:tc>
        <w:tc>
          <w:tcPr>
            <w:tcW w:w="1066"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国家级</w:t>
            </w:r>
          </w:p>
        </w:tc>
        <w:tc>
          <w:tcPr>
            <w:tcW w:w="1066"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省级</w:t>
            </w:r>
          </w:p>
        </w:tc>
        <w:tc>
          <w:tcPr>
            <w:tcW w:w="998"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校级</w:t>
            </w:r>
          </w:p>
        </w:tc>
        <w:tc>
          <w:tcPr>
            <w:tcW w:w="876"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院级</w:t>
            </w:r>
          </w:p>
        </w:tc>
      </w:tr>
      <w:tr w:rsidR="00A93E16" w:rsidRPr="00A93E16" w:rsidTr="00F77F5F">
        <w:trPr>
          <w:trHeight w:val="292"/>
          <w:jc w:val="center"/>
        </w:trPr>
        <w:tc>
          <w:tcPr>
            <w:tcW w:w="993"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一等奖</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4</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3</w:t>
            </w:r>
          </w:p>
        </w:tc>
        <w:tc>
          <w:tcPr>
            <w:tcW w:w="99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w:t>
            </w:r>
          </w:p>
        </w:tc>
        <w:tc>
          <w:tcPr>
            <w:tcW w:w="8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1.5</w:t>
            </w:r>
          </w:p>
        </w:tc>
      </w:tr>
      <w:tr w:rsidR="00A93E16" w:rsidRPr="00A93E16" w:rsidTr="00F77F5F">
        <w:trPr>
          <w:trHeight w:val="304"/>
          <w:jc w:val="center"/>
        </w:trPr>
        <w:tc>
          <w:tcPr>
            <w:tcW w:w="993"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b/>
                <w:kern w:val="0"/>
                <w:sz w:val="24"/>
                <w:szCs w:val="24"/>
              </w:rPr>
              <w:t>二等奖</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3</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w:t>
            </w:r>
          </w:p>
        </w:tc>
        <w:tc>
          <w:tcPr>
            <w:tcW w:w="99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1.5</w:t>
            </w:r>
          </w:p>
        </w:tc>
        <w:tc>
          <w:tcPr>
            <w:tcW w:w="8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w:t>
            </w:r>
          </w:p>
        </w:tc>
      </w:tr>
      <w:tr w:rsidR="00A93E16" w:rsidRPr="00A93E16" w:rsidTr="00F77F5F">
        <w:trPr>
          <w:trHeight w:val="292"/>
          <w:jc w:val="center"/>
        </w:trPr>
        <w:tc>
          <w:tcPr>
            <w:tcW w:w="993" w:type="pct"/>
            <w:vAlign w:val="center"/>
          </w:tcPr>
          <w:p w:rsidR="00B46B8F" w:rsidRPr="00A93E16" w:rsidRDefault="00B46B8F" w:rsidP="00F7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Theme="minorEastAsia" w:eastAsiaTheme="minorEastAsia" w:hAnsiTheme="minorEastAsia" w:cs="宋体"/>
                <w:b/>
                <w:kern w:val="0"/>
                <w:sz w:val="24"/>
                <w:szCs w:val="24"/>
              </w:rPr>
            </w:pPr>
            <w:r w:rsidRPr="00A93E16">
              <w:rPr>
                <w:rFonts w:asciiTheme="minorEastAsia" w:eastAsiaTheme="minorEastAsia" w:hAnsiTheme="minorEastAsia" w:cs="宋体" w:hint="eastAsia"/>
                <w:b/>
                <w:kern w:val="0"/>
                <w:sz w:val="24"/>
                <w:szCs w:val="24"/>
              </w:rPr>
              <w:t>三等奖</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2</w:t>
            </w:r>
          </w:p>
        </w:tc>
        <w:tc>
          <w:tcPr>
            <w:tcW w:w="106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1.5</w:t>
            </w:r>
          </w:p>
        </w:tc>
        <w:tc>
          <w:tcPr>
            <w:tcW w:w="998"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1</w:t>
            </w:r>
          </w:p>
        </w:tc>
        <w:tc>
          <w:tcPr>
            <w:tcW w:w="876" w:type="pct"/>
            <w:vAlign w:val="center"/>
          </w:tcPr>
          <w:p w:rsidR="00B46B8F" w:rsidRPr="00A93E16" w:rsidRDefault="00B46B8F" w:rsidP="00F77F5F">
            <w:pPr>
              <w:spacing w:line="400" w:lineRule="exact"/>
              <w:contextualSpacing/>
              <w:jc w:val="center"/>
              <w:rPr>
                <w:rFonts w:asciiTheme="minorEastAsia" w:eastAsiaTheme="minorEastAsia" w:hAnsiTheme="minorEastAsia"/>
                <w:sz w:val="24"/>
                <w:szCs w:val="24"/>
              </w:rPr>
            </w:pPr>
            <w:r w:rsidRPr="00A93E16">
              <w:rPr>
                <w:rFonts w:asciiTheme="minorEastAsia" w:eastAsiaTheme="minorEastAsia" w:hAnsiTheme="minorEastAsia"/>
                <w:sz w:val="24"/>
                <w:szCs w:val="24"/>
              </w:rPr>
              <w:t>0.5</w:t>
            </w:r>
          </w:p>
        </w:tc>
      </w:tr>
    </w:tbl>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2.获得优秀共产党员、优秀党务工作者、优秀团干、优秀学生干部、优秀团员、社会实践优秀个人</w:t>
      </w:r>
      <w:r w:rsidRPr="00A93E16">
        <w:rPr>
          <w:rFonts w:asciiTheme="minorEastAsia" w:eastAsiaTheme="minorEastAsia" w:hAnsiTheme="minorEastAsia" w:cs="宋体" w:hint="eastAsia"/>
          <w:kern w:val="0"/>
          <w:sz w:val="28"/>
          <w:szCs w:val="28"/>
        </w:rPr>
        <w:t>等荣誉称号的，依据表彰单位级别按一等奖加分。</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3.文体活动奖励为名次的：第1名对应一等奖、第2-4名对应二等奖、</w:t>
      </w:r>
      <w:r w:rsidRPr="00A93E16">
        <w:rPr>
          <w:rFonts w:asciiTheme="minorEastAsia" w:eastAsiaTheme="minorEastAsia" w:hAnsiTheme="minorEastAsia" w:cs="宋体" w:hint="eastAsia"/>
          <w:kern w:val="0"/>
          <w:sz w:val="28"/>
          <w:szCs w:val="28"/>
        </w:rPr>
        <w:t>第</w:t>
      </w:r>
      <w:r w:rsidRPr="00A93E16">
        <w:rPr>
          <w:rFonts w:asciiTheme="minorEastAsia" w:eastAsiaTheme="minorEastAsia" w:hAnsiTheme="minorEastAsia" w:cs="宋体"/>
          <w:kern w:val="0"/>
          <w:sz w:val="28"/>
          <w:szCs w:val="28"/>
        </w:rPr>
        <w:t>5-8名对应三等奖。</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w:t>
      </w:r>
      <w:r w:rsidRPr="00A93E16">
        <w:rPr>
          <w:rFonts w:asciiTheme="minorEastAsia" w:eastAsiaTheme="minorEastAsia" w:hAnsiTheme="minorEastAsia" w:cs="宋体" w:hint="eastAsia"/>
          <w:kern w:val="0"/>
          <w:sz w:val="28"/>
          <w:szCs w:val="28"/>
        </w:rPr>
        <w:t>级别认定，依据主办单位（颁奖单位）的级别进行。</w:t>
      </w:r>
    </w:p>
    <w:p w:rsidR="00B46B8F" w:rsidRPr="00A93E16" w:rsidRDefault="00B46B8F" w:rsidP="00B46B8F">
      <w:pPr>
        <w:spacing w:line="400" w:lineRule="exact"/>
        <w:ind w:firstLineChars="200" w:firstLine="562"/>
        <w:contextualSpacing/>
        <w:rPr>
          <w:rFonts w:asciiTheme="minorEastAsia" w:eastAsiaTheme="minorEastAsia" w:hAnsiTheme="minorEastAsia"/>
          <w:sz w:val="28"/>
          <w:szCs w:val="28"/>
        </w:rPr>
      </w:pPr>
      <w:r w:rsidRPr="00A93E16">
        <w:rPr>
          <w:rFonts w:ascii="黑体" w:eastAsia="黑体" w:hAnsi="黑体" w:cs="宋体" w:hint="eastAsia"/>
          <w:b/>
          <w:kern w:val="0"/>
          <w:sz w:val="28"/>
          <w:szCs w:val="28"/>
        </w:rPr>
        <w:t>八、本计分办法中同一项目、同一类别获奖的加分，按照最高分计。</w:t>
      </w:r>
      <w:r w:rsidRPr="00A93E16">
        <w:rPr>
          <w:rFonts w:ascii="黑体" w:eastAsia="黑体" w:hAnsi="黑体" w:cs="宋体"/>
          <w:b/>
          <w:kern w:val="0"/>
          <w:sz w:val="28"/>
          <w:szCs w:val="28"/>
        </w:rPr>
        <w:br w:type="page"/>
      </w:r>
      <w:r w:rsidRPr="00A93E16">
        <w:rPr>
          <w:rFonts w:asciiTheme="minorEastAsia" w:eastAsiaTheme="minorEastAsia" w:hAnsiTheme="minorEastAsia" w:hint="eastAsia"/>
          <w:sz w:val="28"/>
          <w:szCs w:val="28"/>
        </w:rPr>
        <w:lastRenderedPageBreak/>
        <w:t>附</w:t>
      </w:r>
      <w:r w:rsidRPr="00A93E16">
        <w:rPr>
          <w:rFonts w:asciiTheme="minorEastAsia" w:eastAsiaTheme="minorEastAsia" w:hAnsiTheme="minorEastAsia"/>
          <w:sz w:val="28"/>
          <w:szCs w:val="28"/>
        </w:rPr>
        <w:t>2：</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contextualSpacing/>
        <w:jc w:val="center"/>
        <w:rPr>
          <w:rFonts w:ascii="黑体" w:eastAsia="黑体" w:hAnsi="黑体"/>
          <w:b/>
          <w:sz w:val="32"/>
          <w:szCs w:val="32"/>
        </w:rPr>
      </w:pPr>
      <w:r w:rsidRPr="00A93E16">
        <w:rPr>
          <w:rFonts w:ascii="黑体" w:eastAsia="黑体" w:hAnsi="黑体"/>
          <w:b/>
          <w:sz w:val="32"/>
          <w:szCs w:val="32"/>
        </w:rPr>
        <w:t>2020年</w:t>
      </w:r>
      <w:r w:rsidRPr="00A93E16">
        <w:rPr>
          <w:rFonts w:ascii="黑体" w:eastAsia="黑体" w:hAnsi="黑体" w:hint="eastAsia"/>
          <w:b/>
          <w:sz w:val="32"/>
          <w:szCs w:val="32"/>
        </w:rPr>
        <w:t>资源与环境学院研究生奖学金评定导师评测办法</w:t>
      </w:r>
    </w:p>
    <w:p w:rsidR="00B46B8F" w:rsidRPr="00A93E16" w:rsidRDefault="00B46B8F" w:rsidP="00B46B8F">
      <w:pPr>
        <w:spacing w:line="400" w:lineRule="exact"/>
        <w:contextualSpacing/>
        <w:jc w:val="center"/>
        <w:rPr>
          <w:rFonts w:asciiTheme="minorEastAsia" w:eastAsiaTheme="minorEastAsia" w:hAnsiTheme="minorEastAsia" w:cs="宋体"/>
          <w:kern w:val="0"/>
          <w:sz w:val="28"/>
          <w:szCs w:val="28"/>
        </w:rPr>
      </w:pPr>
    </w:p>
    <w:p w:rsidR="00B46B8F" w:rsidRPr="00A93E16" w:rsidRDefault="00B46B8F" w:rsidP="00B46B8F">
      <w:pPr>
        <w:spacing w:line="400" w:lineRule="exact"/>
        <w:ind w:firstLineChars="200" w:firstLine="560"/>
        <w:contextualSpacing/>
        <w:rPr>
          <w:rFonts w:ascii="黑体" w:eastAsia="黑体" w:hAnsi="黑体" w:cs="宋体"/>
          <w:b/>
          <w:kern w:val="0"/>
          <w:sz w:val="28"/>
          <w:szCs w:val="28"/>
        </w:rPr>
      </w:pPr>
      <w:bookmarkStart w:id="0" w:name="_GoBack"/>
      <w:bookmarkEnd w:id="0"/>
      <w:r w:rsidRPr="00A93E16">
        <w:rPr>
          <w:rFonts w:asciiTheme="minorEastAsia" w:eastAsiaTheme="minorEastAsia" w:hAnsiTheme="minorEastAsia" w:hint="eastAsia"/>
          <w:sz w:val="28"/>
          <w:szCs w:val="28"/>
        </w:rPr>
        <w:t>每年研究生进行</w:t>
      </w:r>
      <w:r w:rsidRPr="00A93E16">
        <w:rPr>
          <w:rFonts w:asciiTheme="minorEastAsia" w:eastAsiaTheme="minorEastAsia" w:hAnsiTheme="minorEastAsia" w:cs="宋体" w:hint="eastAsia"/>
          <w:kern w:val="0"/>
          <w:sz w:val="28"/>
          <w:szCs w:val="28"/>
        </w:rPr>
        <w:t>奖学金</w:t>
      </w:r>
      <w:r w:rsidRPr="00A93E16">
        <w:rPr>
          <w:rFonts w:asciiTheme="minorEastAsia" w:eastAsiaTheme="minorEastAsia" w:hAnsiTheme="minorEastAsia" w:hint="eastAsia"/>
          <w:sz w:val="28"/>
          <w:szCs w:val="28"/>
        </w:rPr>
        <w:t>成果申报时，组织开展导师测评。</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一、导师评测内容</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根据所指导学生的科研能力、对教研室的贡献、工作态度等进行打分，仅对具有参评奖学金资格的研究生同学打分。</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二、评分方式</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1.导师评测可按下述三种方式进行，导师可按实际情况进行选择：</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1）导师：导师个人对所属学生进行打分；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2）科研团队：团队内部对所属学生进行打分；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3）导师组：同一团队或不同团队的导师组成导师组对所属学生进行打分。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导师（科研团队、导师组）按三年级硕士研究生、博士研究生（</w:t>
      </w:r>
      <w:proofErr w:type="gramStart"/>
      <w:r w:rsidRPr="00A93E16">
        <w:rPr>
          <w:rFonts w:asciiTheme="minorEastAsia" w:eastAsiaTheme="minorEastAsia" w:hAnsiTheme="minorEastAsia" w:cs="宋体" w:hint="eastAsia"/>
          <w:kern w:val="0"/>
          <w:sz w:val="28"/>
          <w:szCs w:val="28"/>
        </w:rPr>
        <w:t>含直博</w:t>
      </w:r>
      <w:proofErr w:type="gramEnd"/>
      <w:r w:rsidRPr="00A93E16">
        <w:rPr>
          <w:rFonts w:asciiTheme="minorEastAsia" w:eastAsiaTheme="minorEastAsia" w:hAnsiTheme="minorEastAsia" w:cs="宋体" w:hint="eastAsia"/>
          <w:kern w:val="0"/>
          <w:sz w:val="28"/>
          <w:szCs w:val="28"/>
        </w:rPr>
        <w:t>生）两个群体分别评测。根据每位研究生同学的具体表现，分别为具有参评奖学金资格的研究生同学按百分制打出导师评测得分。导师评测得分的满分为</w:t>
      </w:r>
      <w:r w:rsidRPr="00A93E16">
        <w:rPr>
          <w:rFonts w:asciiTheme="minorEastAsia" w:eastAsiaTheme="minorEastAsia" w:hAnsiTheme="minorEastAsia" w:cs="宋体"/>
          <w:kern w:val="0"/>
          <w:sz w:val="28"/>
          <w:szCs w:val="28"/>
        </w:rPr>
        <w:t>100分。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3.每位导师（科研团队、导师组）每个群体的导师评测得分有一个总控分。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总控分＝该导师（科研团队、导师组）该群体研究生同学中具有参评奖学金资格的学生人数×</w:t>
      </w:r>
      <w:r w:rsidRPr="00A93E16">
        <w:rPr>
          <w:rFonts w:asciiTheme="minorEastAsia" w:eastAsiaTheme="minorEastAsia" w:hAnsiTheme="minorEastAsia" w:cs="宋体"/>
          <w:kern w:val="0"/>
          <w:sz w:val="28"/>
          <w:szCs w:val="28"/>
        </w:rPr>
        <w:t>80分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4.每位导师（科研团队、导师组）对某个群体每位学生给出的导师评测得分之和，不能超过该群体的总控分。</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5.原则上导师（科研团队/导师组）给出的导师评测得分位于[60,100]；当导师评测得分低于60分时，该学生没有评定奖学金的资格，该学生也不计入计算总控分时的学生人数。</w:t>
      </w: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contextualSpacing/>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lastRenderedPageBreak/>
        <w:t>附件2：</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宋体"/>
          <w:b/>
          <w:kern w:val="0"/>
          <w:sz w:val="36"/>
          <w:szCs w:val="36"/>
        </w:rPr>
      </w:pPr>
      <w:r w:rsidRPr="00A93E16">
        <w:rPr>
          <w:rFonts w:ascii="黑体" w:eastAsia="黑体" w:hAnsi="黑体" w:cs="宋体" w:hint="eastAsia"/>
          <w:b/>
          <w:kern w:val="0"/>
          <w:sz w:val="36"/>
          <w:szCs w:val="36"/>
        </w:rPr>
        <w:t>资源与环境学院</w:t>
      </w:r>
      <w:r w:rsidRPr="00A93E16">
        <w:rPr>
          <w:rFonts w:ascii="黑体" w:eastAsia="黑体" w:hAnsi="黑体" w:cs="宋体"/>
          <w:b/>
          <w:kern w:val="0"/>
          <w:sz w:val="36"/>
          <w:szCs w:val="36"/>
        </w:rPr>
        <w:t>2020级硕士研究生新生奖学金</w:t>
      </w:r>
    </w:p>
    <w:p w:rsidR="00B46B8F" w:rsidRPr="00A93E16" w:rsidRDefault="00B46B8F" w:rsidP="00B4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宋体"/>
          <w:b/>
          <w:kern w:val="0"/>
          <w:sz w:val="36"/>
          <w:szCs w:val="36"/>
        </w:rPr>
      </w:pPr>
      <w:r w:rsidRPr="00A93E16">
        <w:rPr>
          <w:rFonts w:ascii="黑体" w:eastAsia="黑体" w:hAnsi="黑体" w:cs="宋体" w:hint="eastAsia"/>
          <w:b/>
          <w:kern w:val="0"/>
          <w:sz w:val="36"/>
          <w:szCs w:val="36"/>
        </w:rPr>
        <w:t>评定办法</w:t>
      </w:r>
    </w:p>
    <w:p w:rsidR="00B46B8F" w:rsidRPr="00A93E16" w:rsidRDefault="00B46B8F" w:rsidP="00B46B8F">
      <w:pPr>
        <w:spacing w:line="240" w:lineRule="exact"/>
        <w:ind w:firstLineChars="200" w:firstLine="560"/>
        <w:contextualSpacing/>
        <w:rPr>
          <w:rFonts w:asciiTheme="minorEastAsia" w:eastAsiaTheme="minorEastAsia" w:hAnsiTheme="minorEastAsia" w:cs="宋体"/>
          <w:kern w:val="0"/>
          <w:sz w:val="28"/>
          <w:szCs w:val="28"/>
        </w:rPr>
      </w:pPr>
    </w:p>
    <w:p w:rsidR="00B46B8F" w:rsidRPr="00A93E16" w:rsidRDefault="00B46B8F" w:rsidP="00B46B8F">
      <w:pPr>
        <w:spacing w:line="240" w:lineRule="exact"/>
        <w:ind w:firstLineChars="200" w:firstLine="560"/>
        <w:contextualSpacing/>
        <w:rPr>
          <w:rFonts w:asciiTheme="minorEastAsia" w:eastAsiaTheme="minorEastAsia" w:hAnsiTheme="minorEastAsia" w:cs="宋体"/>
          <w:kern w:val="0"/>
          <w:sz w:val="28"/>
          <w:szCs w:val="28"/>
        </w:rPr>
      </w:pPr>
    </w:p>
    <w:p w:rsidR="00B46B8F" w:rsidRPr="00A93E16" w:rsidRDefault="00B46B8F" w:rsidP="00B46B8F">
      <w:pPr>
        <w:spacing w:line="240" w:lineRule="exact"/>
        <w:ind w:firstLineChars="200" w:firstLine="560"/>
        <w:contextualSpacing/>
        <w:rPr>
          <w:rFonts w:asciiTheme="minorEastAsia" w:eastAsiaTheme="minorEastAsia" w:hAnsiTheme="minorEastAsia" w:cs="宋体"/>
          <w:kern w:val="0"/>
          <w:sz w:val="28"/>
          <w:szCs w:val="28"/>
        </w:rPr>
      </w:pP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研究生新生奖学金是为奖励在</w:t>
      </w:r>
      <w:proofErr w:type="gramStart"/>
      <w:r w:rsidRPr="00A93E16">
        <w:rPr>
          <w:rFonts w:asciiTheme="minorEastAsia" w:eastAsiaTheme="minorEastAsia" w:hAnsiTheme="minorEastAsia" w:cs="宋体" w:hint="eastAsia"/>
          <w:kern w:val="0"/>
          <w:sz w:val="28"/>
          <w:szCs w:val="28"/>
        </w:rPr>
        <w:t>本科推免学生</w:t>
      </w:r>
      <w:proofErr w:type="gramEnd"/>
      <w:r w:rsidRPr="00A93E16">
        <w:rPr>
          <w:rFonts w:asciiTheme="minorEastAsia" w:eastAsiaTheme="minorEastAsia" w:hAnsiTheme="minorEastAsia" w:cs="宋体" w:hint="eastAsia"/>
          <w:kern w:val="0"/>
          <w:sz w:val="28"/>
          <w:szCs w:val="28"/>
        </w:rPr>
        <w:t>、硕士研究生入学考试成绩突出的研究生新生而设立，现根据《电子科技大学研究生学业奖学金</w:t>
      </w:r>
      <w:r w:rsidR="008B0DCC" w:rsidRPr="00A93E16">
        <w:rPr>
          <w:rFonts w:asciiTheme="minorEastAsia" w:eastAsiaTheme="minorEastAsia" w:hAnsiTheme="minorEastAsia" w:cs="宋体" w:hint="eastAsia"/>
          <w:kern w:val="0"/>
          <w:sz w:val="28"/>
          <w:szCs w:val="28"/>
        </w:rPr>
        <w:t>评审</w:t>
      </w:r>
      <w:r w:rsidRPr="00A93E16">
        <w:rPr>
          <w:rFonts w:asciiTheme="minorEastAsia" w:eastAsiaTheme="minorEastAsia" w:hAnsiTheme="minorEastAsia" w:cs="宋体" w:hint="eastAsia"/>
          <w:kern w:val="0"/>
          <w:sz w:val="28"/>
          <w:szCs w:val="28"/>
        </w:rPr>
        <w:t>管理办法》（</w:t>
      </w:r>
      <w:r w:rsidRPr="00A93E16">
        <w:rPr>
          <w:rFonts w:asciiTheme="minorEastAsia" w:eastAsiaTheme="minorEastAsia" w:hAnsiTheme="minorEastAsia" w:hint="eastAsia"/>
          <w:sz w:val="28"/>
          <w:szCs w:val="28"/>
        </w:rPr>
        <w:t>校</w:t>
      </w:r>
      <w:proofErr w:type="gramStart"/>
      <w:r w:rsidRPr="00A93E16">
        <w:rPr>
          <w:rFonts w:asciiTheme="minorEastAsia" w:eastAsiaTheme="minorEastAsia" w:hAnsiTheme="minorEastAsia" w:hint="eastAsia"/>
          <w:sz w:val="28"/>
          <w:szCs w:val="28"/>
        </w:rPr>
        <w:t>研</w:t>
      </w:r>
      <w:proofErr w:type="gramEnd"/>
      <w:r w:rsidRPr="00A93E16">
        <w:rPr>
          <w:rFonts w:asciiTheme="minorEastAsia" w:eastAsiaTheme="minorEastAsia" w:hAnsiTheme="minorEastAsia" w:hint="eastAsia"/>
          <w:sz w:val="28"/>
          <w:szCs w:val="28"/>
        </w:rPr>
        <w:t>〔</w:t>
      </w:r>
      <w:r w:rsidRPr="00A93E16">
        <w:rPr>
          <w:rFonts w:asciiTheme="minorEastAsia" w:eastAsiaTheme="minorEastAsia" w:hAnsiTheme="minorEastAsia"/>
          <w:sz w:val="28"/>
          <w:szCs w:val="28"/>
        </w:rPr>
        <w:t>2019</w:t>
      </w:r>
      <w:r w:rsidRPr="00A93E16">
        <w:rPr>
          <w:rFonts w:asciiTheme="minorEastAsia" w:eastAsiaTheme="minorEastAsia" w:hAnsiTheme="minorEastAsia" w:hint="eastAsia"/>
          <w:sz w:val="28"/>
          <w:szCs w:val="28"/>
        </w:rPr>
        <w:t>〕</w:t>
      </w:r>
      <w:r w:rsidRPr="00A93E16">
        <w:rPr>
          <w:rFonts w:asciiTheme="minorEastAsia" w:eastAsiaTheme="minorEastAsia" w:hAnsiTheme="minorEastAsia"/>
          <w:sz w:val="28"/>
          <w:szCs w:val="28"/>
        </w:rPr>
        <w:t>166号</w:t>
      </w:r>
      <w:r w:rsidRPr="00A93E16">
        <w:rPr>
          <w:rFonts w:asciiTheme="minorEastAsia" w:eastAsiaTheme="minorEastAsia" w:hAnsiTheme="minorEastAsia" w:cs="宋体" w:hint="eastAsia"/>
          <w:kern w:val="0"/>
          <w:sz w:val="28"/>
          <w:szCs w:val="28"/>
        </w:rPr>
        <w:t>）和学院实际，制订本办法。</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一、评定范围</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本学年度所有新入学且完成注册手续的全日制（不含定向或委培）一年级硕士研究生。</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二、评定条件</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（一）具有中华人民共和国国籍</w:t>
      </w:r>
      <w:r w:rsidRPr="00A93E16">
        <w:rPr>
          <w:rFonts w:asciiTheme="minorEastAsia" w:eastAsiaTheme="minorEastAsia" w:hAnsiTheme="minorEastAsia" w:cs="宋体"/>
          <w:kern w:val="0"/>
          <w:sz w:val="28"/>
          <w:szCs w:val="28"/>
        </w:rPr>
        <w:t>。</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（二）热爱社会主义祖国，拥护中国共产党的领导，具有良好的思想品德和政治素质。</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（三）遵守宪法和法律、学校规章制度。</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（四）勤奋学习，成绩突出。</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（五）按时完成报到注册手续。</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三、评定原则和标准</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（一）奖学金的评定顺序和名额分配</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2020级硕士研究生新生奖学金的评定，按“推免生”“统考学生”的先后顺序进行评定，直至奖学金名额用完。</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推免生中，本科院校为国家建设“世界一流大学”高校或“</w:t>
      </w:r>
      <w:r w:rsidRPr="00A93E16">
        <w:rPr>
          <w:rFonts w:asciiTheme="minorEastAsia" w:eastAsiaTheme="minorEastAsia" w:hAnsiTheme="minorEastAsia" w:cs="宋体"/>
          <w:kern w:val="0"/>
          <w:sz w:val="28"/>
          <w:szCs w:val="28"/>
        </w:rPr>
        <w:t>211”工程重点建设高校的，按一等奖学金评定，金额为1万元/生。</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来自其他高校</w:t>
      </w:r>
      <w:r w:rsidRPr="00A93E16">
        <w:rPr>
          <w:rFonts w:asciiTheme="minorEastAsia" w:eastAsiaTheme="minorEastAsia" w:hAnsiTheme="minorEastAsia" w:cs="宋体"/>
          <w:kern w:val="0"/>
          <w:sz w:val="28"/>
          <w:szCs w:val="28"/>
        </w:rPr>
        <w:t>的</w:t>
      </w:r>
      <w:r w:rsidRPr="00A93E16">
        <w:rPr>
          <w:rFonts w:asciiTheme="minorEastAsia" w:eastAsiaTheme="minorEastAsia" w:hAnsiTheme="minorEastAsia" w:cs="宋体" w:hint="eastAsia"/>
          <w:kern w:val="0"/>
          <w:sz w:val="28"/>
          <w:szCs w:val="28"/>
        </w:rPr>
        <w:t>推免生，依排名在剩余奖学金名额中进行评定。</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w:t>
      </w:r>
      <w:r w:rsidRPr="00A93E16">
        <w:rPr>
          <w:rFonts w:asciiTheme="minorEastAsia" w:eastAsiaTheme="minorEastAsia" w:hAnsiTheme="minorEastAsia" w:cs="宋体" w:hint="eastAsia"/>
          <w:kern w:val="0"/>
          <w:sz w:val="28"/>
          <w:szCs w:val="28"/>
        </w:rPr>
        <w:t>统考学生，依排名在剩余奖学金名额中进行评定。</w:t>
      </w:r>
    </w:p>
    <w:p w:rsidR="00B46B8F" w:rsidRPr="00A93E16" w:rsidRDefault="00B46B8F" w:rsidP="00B46B8F">
      <w:pPr>
        <w:spacing w:line="400" w:lineRule="exact"/>
        <w:ind w:firstLineChars="200" w:firstLine="562"/>
        <w:contextualSpacing/>
        <w:rPr>
          <w:rFonts w:asciiTheme="minorEastAsia" w:eastAsiaTheme="minorEastAsia" w:hAnsiTheme="minorEastAsia" w:cs="宋体"/>
          <w:b/>
          <w:kern w:val="0"/>
          <w:sz w:val="28"/>
          <w:szCs w:val="28"/>
        </w:rPr>
      </w:pPr>
      <w:r w:rsidRPr="00A93E16">
        <w:rPr>
          <w:rFonts w:asciiTheme="minorEastAsia" w:eastAsiaTheme="minorEastAsia" w:hAnsiTheme="minorEastAsia" w:cs="宋体" w:hint="eastAsia"/>
          <w:b/>
          <w:kern w:val="0"/>
          <w:sz w:val="28"/>
          <w:szCs w:val="28"/>
        </w:rPr>
        <w:t>（二）排名原则</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1.</w:t>
      </w:r>
      <w:r w:rsidRPr="00A93E16">
        <w:rPr>
          <w:rFonts w:asciiTheme="minorEastAsia" w:eastAsiaTheme="minorEastAsia" w:hAnsiTheme="minorEastAsia" w:cs="宋体" w:hint="eastAsia"/>
          <w:kern w:val="0"/>
          <w:sz w:val="28"/>
          <w:szCs w:val="28"/>
        </w:rPr>
        <w:t>来自其他高校的推免生，</w:t>
      </w:r>
      <w:r w:rsidRPr="00A93E16">
        <w:rPr>
          <w:rFonts w:asciiTheme="minorEastAsia" w:eastAsiaTheme="minorEastAsia" w:hAnsiTheme="minorEastAsia" w:cs="宋体"/>
          <w:kern w:val="0"/>
          <w:sz w:val="28"/>
          <w:szCs w:val="28"/>
        </w:rPr>
        <w:t>依据下面公式计算出来的分数进行排序</w:t>
      </w:r>
      <w:r w:rsidRPr="00A93E16">
        <w:rPr>
          <w:rFonts w:asciiTheme="minorEastAsia" w:eastAsiaTheme="minorEastAsia" w:hAnsiTheme="minorEastAsia" w:cs="宋体" w:hint="eastAsia"/>
          <w:kern w:val="0"/>
          <w:sz w:val="28"/>
          <w:szCs w:val="28"/>
        </w:rPr>
        <w:t>；若分数相同，</w:t>
      </w:r>
      <w:proofErr w:type="gramStart"/>
      <w:r w:rsidRPr="00A93E16">
        <w:rPr>
          <w:rFonts w:asciiTheme="minorEastAsia" w:eastAsiaTheme="minorEastAsia" w:hAnsiTheme="minorEastAsia" w:cs="宋体" w:hint="eastAsia"/>
          <w:kern w:val="0"/>
          <w:sz w:val="28"/>
          <w:szCs w:val="28"/>
        </w:rPr>
        <w:t>按推免</w:t>
      </w:r>
      <w:proofErr w:type="gramEnd"/>
      <w:r w:rsidRPr="00A93E16">
        <w:rPr>
          <w:rFonts w:asciiTheme="minorEastAsia" w:eastAsiaTheme="minorEastAsia" w:hAnsiTheme="minorEastAsia" w:cs="宋体" w:hint="eastAsia"/>
          <w:kern w:val="0"/>
          <w:sz w:val="28"/>
          <w:szCs w:val="28"/>
        </w:rPr>
        <w:t>复试总得分从高到低排序。</w:t>
      </w:r>
    </w:p>
    <w:p w:rsidR="00B46B8F" w:rsidRPr="00A93E16" w:rsidRDefault="00B46B8F" w:rsidP="00B46B8F">
      <w:pPr>
        <w:spacing w:line="400" w:lineRule="exact"/>
        <w:ind w:firstLineChars="200" w:firstLine="560"/>
        <w:contextualSpacing/>
        <w:jc w:val="left"/>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公式：</w:t>
      </w:r>
      <w:proofErr w:type="gramStart"/>
      <w:r w:rsidRPr="00A93E16">
        <w:rPr>
          <w:rFonts w:asciiTheme="minorEastAsia" w:eastAsiaTheme="minorEastAsia" w:hAnsiTheme="minorEastAsia" w:cs="宋体" w:hint="eastAsia"/>
          <w:kern w:val="0"/>
          <w:sz w:val="28"/>
          <w:szCs w:val="28"/>
        </w:rPr>
        <w:t>推免复试</w:t>
      </w:r>
      <w:proofErr w:type="gramEnd"/>
      <w:r w:rsidRPr="00A93E16">
        <w:rPr>
          <w:rFonts w:asciiTheme="minorEastAsia" w:eastAsiaTheme="minorEastAsia" w:hAnsiTheme="minorEastAsia" w:cs="宋体" w:hint="eastAsia"/>
          <w:kern w:val="0"/>
          <w:sz w:val="28"/>
          <w:szCs w:val="28"/>
        </w:rPr>
        <w:t>总得分×</w:t>
      </w:r>
      <w:r w:rsidRPr="00A93E16">
        <w:rPr>
          <w:rFonts w:asciiTheme="minorEastAsia" w:eastAsiaTheme="minorEastAsia" w:hAnsiTheme="minorEastAsia" w:cs="宋体"/>
          <w:kern w:val="0"/>
          <w:sz w:val="28"/>
          <w:szCs w:val="28"/>
        </w:rPr>
        <w:t>0.2</w:t>
      </w: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80%+本科就读</w:t>
      </w:r>
      <w:r w:rsidRPr="00A93E16">
        <w:rPr>
          <w:rFonts w:asciiTheme="minorEastAsia" w:eastAsiaTheme="minorEastAsia" w:hAnsiTheme="minorEastAsia" w:cs="宋体" w:hint="eastAsia"/>
          <w:kern w:val="0"/>
          <w:sz w:val="28"/>
          <w:szCs w:val="28"/>
        </w:rPr>
        <w:t>专业所在学科分数×</w:t>
      </w:r>
      <w:r w:rsidRPr="00A93E16">
        <w:rPr>
          <w:rFonts w:asciiTheme="minorEastAsia" w:eastAsiaTheme="minorEastAsia" w:hAnsiTheme="minorEastAsia" w:cs="宋体"/>
          <w:kern w:val="0"/>
          <w:sz w:val="28"/>
          <w:szCs w:val="28"/>
        </w:rPr>
        <w:t>20%</w:t>
      </w:r>
      <w:r w:rsidRPr="00A93E16">
        <w:rPr>
          <w:rFonts w:asciiTheme="minorEastAsia" w:eastAsiaTheme="minorEastAsia" w:hAnsiTheme="minorEastAsia" w:cs="宋体" w:hint="eastAsia"/>
          <w:kern w:val="0"/>
          <w:sz w:val="28"/>
          <w:szCs w:val="28"/>
        </w:rPr>
        <w:t>，</w:t>
      </w:r>
      <w:r w:rsidRPr="00A93E16">
        <w:rPr>
          <w:rFonts w:asciiTheme="minorEastAsia" w:eastAsiaTheme="minorEastAsia" w:hAnsiTheme="minorEastAsia" w:cs="宋体"/>
          <w:kern w:val="0"/>
          <w:sz w:val="28"/>
          <w:szCs w:val="28"/>
        </w:rPr>
        <w:t>取小数点后两位</w:t>
      </w:r>
    </w:p>
    <w:p w:rsidR="00B46B8F" w:rsidRPr="00A93E16" w:rsidRDefault="00B46B8F" w:rsidP="00B46B8F">
      <w:pPr>
        <w:spacing w:line="400" w:lineRule="exact"/>
        <w:ind w:firstLineChars="200" w:firstLine="560"/>
        <w:contextualSpacing/>
        <w:jc w:val="left"/>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本科就读专业所在学科分数如下表：</w:t>
      </w:r>
    </w:p>
    <w:tbl>
      <w:tblPr>
        <w:tblStyle w:val="a7"/>
        <w:tblW w:w="7366" w:type="dxa"/>
        <w:jc w:val="center"/>
        <w:tblLayout w:type="fixed"/>
        <w:tblLook w:val="04A0" w:firstRow="1" w:lastRow="0" w:firstColumn="1" w:lastColumn="0" w:noHBand="0" w:noVBand="1"/>
      </w:tblPr>
      <w:tblGrid>
        <w:gridCol w:w="5949"/>
        <w:gridCol w:w="1417"/>
      </w:tblGrid>
      <w:tr w:rsidR="00A93E16" w:rsidRPr="00A93E16" w:rsidTr="00F77F5F">
        <w:trPr>
          <w:trHeight w:val="489"/>
          <w:jc w:val="center"/>
        </w:trPr>
        <w:tc>
          <w:tcPr>
            <w:tcW w:w="5949"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kern w:val="0"/>
                <w:sz w:val="24"/>
                <w:szCs w:val="24"/>
              </w:rPr>
              <w:lastRenderedPageBreak/>
              <w:t>本科就读</w:t>
            </w:r>
            <w:r w:rsidRPr="00A93E16">
              <w:rPr>
                <w:rFonts w:ascii="黑体" w:eastAsia="黑体" w:hAnsi="黑体" w:cs="宋体" w:hint="eastAsia"/>
                <w:kern w:val="0"/>
                <w:sz w:val="24"/>
                <w:szCs w:val="24"/>
              </w:rPr>
              <w:t>专业所在学科</w:t>
            </w:r>
          </w:p>
        </w:tc>
        <w:tc>
          <w:tcPr>
            <w:tcW w:w="1417"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hint="eastAsia"/>
                <w:kern w:val="0"/>
                <w:sz w:val="24"/>
                <w:szCs w:val="24"/>
              </w:rPr>
              <w:t>分数</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为世界一流学科的，或在</w:t>
            </w:r>
            <w:r w:rsidRPr="00A93E16">
              <w:rPr>
                <w:rFonts w:asciiTheme="minorEastAsia" w:hAnsiTheme="minorEastAsia" w:cs="宋体"/>
                <w:kern w:val="0"/>
                <w:sz w:val="24"/>
                <w:szCs w:val="24"/>
              </w:rPr>
              <w:t>2016年学科评估中得A+、A、A-的</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100</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在</w:t>
            </w:r>
            <w:r w:rsidRPr="00A93E16">
              <w:rPr>
                <w:rFonts w:asciiTheme="minorEastAsia" w:hAnsiTheme="minorEastAsia" w:cs="宋体"/>
                <w:kern w:val="0"/>
                <w:sz w:val="24"/>
                <w:szCs w:val="24"/>
              </w:rPr>
              <w:t>2016年学科评估中得B+、B的</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80</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其他</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60</w:t>
            </w:r>
          </w:p>
        </w:tc>
      </w:tr>
    </w:tbl>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2.统考学生依据下面公式计算出来的分数进行排序</w:t>
      </w:r>
      <w:r w:rsidRPr="00A93E16">
        <w:rPr>
          <w:rFonts w:asciiTheme="minorEastAsia" w:eastAsiaTheme="minorEastAsia" w:hAnsiTheme="minorEastAsia" w:cs="宋体" w:hint="eastAsia"/>
          <w:kern w:val="0"/>
          <w:sz w:val="28"/>
          <w:szCs w:val="28"/>
        </w:rPr>
        <w:t>；若计算所得分数相同，按初试成绩从高到低排序。</w:t>
      </w:r>
    </w:p>
    <w:p w:rsidR="00B46B8F" w:rsidRPr="00A93E16" w:rsidRDefault="00B46B8F" w:rsidP="00B46B8F">
      <w:pPr>
        <w:spacing w:line="400" w:lineRule="exact"/>
        <w:ind w:firstLineChars="200" w:firstLine="560"/>
        <w:contextualSpacing/>
        <w:jc w:val="left"/>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公式：初试成绩</w:t>
      </w:r>
      <w:r w:rsidRPr="00A93E16">
        <w:rPr>
          <w:rFonts w:asciiTheme="minorEastAsia" w:eastAsiaTheme="minorEastAsia" w:hAnsiTheme="minorEastAsia" w:cs="宋体"/>
          <w:kern w:val="0"/>
          <w:sz w:val="28"/>
          <w:szCs w:val="28"/>
        </w:rPr>
        <w:t>+</w:t>
      </w:r>
      <w:r w:rsidRPr="00A93E16">
        <w:rPr>
          <w:rFonts w:asciiTheme="minorEastAsia" w:eastAsiaTheme="minorEastAsia" w:hAnsiTheme="minorEastAsia" w:cs="宋体" w:hint="eastAsia"/>
          <w:kern w:val="0"/>
          <w:sz w:val="28"/>
          <w:szCs w:val="28"/>
        </w:rPr>
        <w:t>复试成绩</w:t>
      </w:r>
      <w:r w:rsidRPr="00A93E16">
        <w:rPr>
          <w:rFonts w:asciiTheme="minorEastAsia" w:eastAsiaTheme="minorEastAsia" w:hAnsiTheme="minorEastAsia" w:cs="宋体"/>
          <w:kern w:val="0"/>
          <w:sz w:val="28"/>
          <w:szCs w:val="28"/>
        </w:rPr>
        <w:t>+本科就读学校（专业）分数+志愿顺序分数</w:t>
      </w:r>
    </w:p>
    <w:p w:rsidR="00B46B8F" w:rsidRPr="00A93E16" w:rsidRDefault="00B46B8F" w:rsidP="00B46B8F">
      <w:pPr>
        <w:spacing w:line="400" w:lineRule="exact"/>
        <w:ind w:firstLineChars="200" w:firstLine="560"/>
        <w:contextualSpacing/>
        <w:jc w:val="left"/>
        <w:rPr>
          <w:rFonts w:asciiTheme="minorEastAsia" w:eastAsiaTheme="minorEastAsia" w:hAnsiTheme="minorEastAsia" w:cs="宋体"/>
          <w:kern w:val="0"/>
          <w:sz w:val="24"/>
          <w:szCs w:val="24"/>
        </w:rPr>
      </w:pPr>
      <w:r w:rsidRPr="00A93E16">
        <w:rPr>
          <w:rFonts w:asciiTheme="minorEastAsia" w:eastAsiaTheme="minorEastAsia" w:hAnsiTheme="minorEastAsia" w:cs="宋体" w:hint="eastAsia"/>
          <w:kern w:val="0"/>
          <w:sz w:val="28"/>
          <w:szCs w:val="28"/>
        </w:rPr>
        <w:t>本科就读学校（专业）分数如下表：</w:t>
      </w:r>
    </w:p>
    <w:tbl>
      <w:tblPr>
        <w:tblStyle w:val="a7"/>
        <w:tblW w:w="7366" w:type="dxa"/>
        <w:jc w:val="center"/>
        <w:tblLayout w:type="fixed"/>
        <w:tblLook w:val="04A0" w:firstRow="1" w:lastRow="0" w:firstColumn="1" w:lastColumn="0" w:noHBand="0" w:noVBand="1"/>
      </w:tblPr>
      <w:tblGrid>
        <w:gridCol w:w="5949"/>
        <w:gridCol w:w="1417"/>
      </w:tblGrid>
      <w:tr w:rsidR="00A93E16" w:rsidRPr="00A93E16" w:rsidTr="00F77F5F">
        <w:trPr>
          <w:trHeight w:val="489"/>
          <w:jc w:val="center"/>
        </w:trPr>
        <w:tc>
          <w:tcPr>
            <w:tcW w:w="5949"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hint="eastAsia"/>
                <w:kern w:val="0"/>
                <w:sz w:val="24"/>
                <w:szCs w:val="24"/>
              </w:rPr>
              <w:t>本科就读学校（专业）</w:t>
            </w:r>
          </w:p>
        </w:tc>
        <w:tc>
          <w:tcPr>
            <w:tcW w:w="1417"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hint="eastAsia"/>
                <w:kern w:val="0"/>
                <w:sz w:val="24"/>
                <w:szCs w:val="24"/>
              </w:rPr>
              <w:t>分数</w:t>
            </w:r>
          </w:p>
        </w:tc>
      </w:tr>
      <w:tr w:rsidR="00A93E16" w:rsidRPr="00A93E16" w:rsidTr="00F77F5F">
        <w:trPr>
          <w:trHeight w:val="1610"/>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本科就读学校为国家建设“世界一流大学”高校、“</w:t>
            </w:r>
            <w:r w:rsidRPr="00A93E16">
              <w:rPr>
                <w:rFonts w:asciiTheme="minorEastAsia" w:hAnsiTheme="minorEastAsia" w:cs="宋体"/>
                <w:kern w:val="0"/>
                <w:sz w:val="24"/>
                <w:szCs w:val="24"/>
              </w:rPr>
              <w:t>211”工程重点建设高校的，或本科就读专业所在学科为世界一流学科的，或本科就读专业所在学科在2016年学科评估中得A+、A、A-的</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200</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本科就读专业在</w:t>
            </w:r>
            <w:r w:rsidRPr="00A93E16">
              <w:rPr>
                <w:rFonts w:asciiTheme="minorEastAsia" w:hAnsiTheme="minorEastAsia" w:cs="宋体"/>
                <w:kern w:val="0"/>
                <w:sz w:val="24"/>
                <w:szCs w:val="24"/>
              </w:rPr>
              <w:t>2016年学科评估中得B+、B的</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160</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其他</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120</w:t>
            </w:r>
          </w:p>
        </w:tc>
      </w:tr>
    </w:tbl>
    <w:p w:rsidR="00B46B8F" w:rsidRPr="00A93E16" w:rsidRDefault="00B46B8F" w:rsidP="00B46B8F">
      <w:pPr>
        <w:spacing w:line="400" w:lineRule="exact"/>
        <w:ind w:firstLineChars="200" w:firstLine="560"/>
        <w:contextualSpacing/>
        <w:jc w:val="left"/>
        <w:rPr>
          <w:rFonts w:asciiTheme="minorEastAsia" w:eastAsiaTheme="minorEastAsia" w:hAnsiTheme="minorEastAsia" w:cs="宋体"/>
          <w:kern w:val="0"/>
          <w:sz w:val="28"/>
          <w:szCs w:val="28"/>
        </w:rPr>
      </w:pPr>
      <w:r w:rsidRPr="00A93E16">
        <w:rPr>
          <w:rFonts w:asciiTheme="minorEastAsia" w:eastAsiaTheme="minorEastAsia" w:hAnsiTheme="minorEastAsia" w:cs="宋体" w:hint="eastAsia"/>
          <w:kern w:val="0"/>
          <w:sz w:val="28"/>
          <w:szCs w:val="28"/>
        </w:rPr>
        <w:t>志愿顺序分数如下表：</w:t>
      </w:r>
    </w:p>
    <w:tbl>
      <w:tblPr>
        <w:tblStyle w:val="a7"/>
        <w:tblW w:w="7366" w:type="dxa"/>
        <w:jc w:val="center"/>
        <w:tblLayout w:type="fixed"/>
        <w:tblLook w:val="04A0" w:firstRow="1" w:lastRow="0" w:firstColumn="1" w:lastColumn="0" w:noHBand="0" w:noVBand="1"/>
      </w:tblPr>
      <w:tblGrid>
        <w:gridCol w:w="5949"/>
        <w:gridCol w:w="1417"/>
      </w:tblGrid>
      <w:tr w:rsidR="00A93E16" w:rsidRPr="00A93E16" w:rsidTr="00F77F5F">
        <w:trPr>
          <w:trHeight w:val="489"/>
          <w:jc w:val="center"/>
        </w:trPr>
        <w:tc>
          <w:tcPr>
            <w:tcW w:w="5949"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hint="eastAsia"/>
                <w:kern w:val="0"/>
                <w:sz w:val="24"/>
                <w:szCs w:val="24"/>
              </w:rPr>
              <w:t>志愿顺序</w:t>
            </w:r>
          </w:p>
        </w:tc>
        <w:tc>
          <w:tcPr>
            <w:tcW w:w="1417" w:type="dxa"/>
            <w:vAlign w:val="center"/>
          </w:tcPr>
          <w:p w:rsidR="00B46B8F" w:rsidRPr="00A93E16" w:rsidRDefault="00B46B8F" w:rsidP="00F77F5F">
            <w:pPr>
              <w:spacing w:line="400" w:lineRule="exact"/>
              <w:contextualSpacing/>
              <w:jc w:val="center"/>
              <w:rPr>
                <w:rFonts w:ascii="黑体" w:eastAsia="黑体" w:hAnsi="黑体" w:cs="宋体"/>
                <w:kern w:val="0"/>
                <w:sz w:val="24"/>
                <w:szCs w:val="24"/>
              </w:rPr>
            </w:pPr>
            <w:r w:rsidRPr="00A93E16">
              <w:rPr>
                <w:rFonts w:ascii="黑体" w:eastAsia="黑体" w:hAnsi="黑体" w:cs="宋体" w:hint="eastAsia"/>
                <w:kern w:val="0"/>
                <w:sz w:val="24"/>
                <w:szCs w:val="24"/>
              </w:rPr>
              <w:t>分数</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第一志愿填报本学院的</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50</w:t>
            </w:r>
          </w:p>
        </w:tc>
      </w:tr>
      <w:tr w:rsidR="00A93E16" w:rsidRPr="00A93E16" w:rsidTr="00F77F5F">
        <w:trPr>
          <w:jc w:val="center"/>
        </w:trPr>
        <w:tc>
          <w:tcPr>
            <w:tcW w:w="5949" w:type="dxa"/>
            <w:vAlign w:val="center"/>
          </w:tcPr>
          <w:p w:rsidR="00B46B8F" w:rsidRPr="00A93E16" w:rsidRDefault="00B46B8F" w:rsidP="00F77F5F">
            <w:pPr>
              <w:spacing w:line="400" w:lineRule="exact"/>
              <w:contextualSpacing/>
              <w:rPr>
                <w:rFonts w:asciiTheme="minorEastAsia" w:hAnsiTheme="minorEastAsia" w:cs="宋体"/>
                <w:kern w:val="0"/>
                <w:sz w:val="24"/>
                <w:szCs w:val="24"/>
              </w:rPr>
            </w:pPr>
            <w:r w:rsidRPr="00A93E16">
              <w:rPr>
                <w:rFonts w:asciiTheme="minorEastAsia" w:hAnsiTheme="minorEastAsia" w:cs="宋体" w:hint="eastAsia"/>
                <w:kern w:val="0"/>
                <w:sz w:val="24"/>
                <w:szCs w:val="24"/>
              </w:rPr>
              <w:t>其他</w:t>
            </w:r>
          </w:p>
        </w:tc>
        <w:tc>
          <w:tcPr>
            <w:tcW w:w="1417" w:type="dxa"/>
            <w:vAlign w:val="center"/>
          </w:tcPr>
          <w:p w:rsidR="00B46B8F" w:rsidRPr="00A93E16" w:rsidRDefault="00B46B8F" w:rsidP="00F77F5F">
            <w:pPr>
              <w:spacing w:line="400" w:lineRule="exact"/>
              <w:contextualSpacing/>
              <w:jc w:val="center"/>
              <w:rPr>
                <w:rFonts w:asciiTheme="minorEastAsia" w:hAnsiTheme="minorEastAsia" w:cs="宋体"/>
                <w:kern w:val="0"/>
                <w:sz w:val="24"/>
                <w:szCs w:val="24"/>
              </w:rPr>
            </w:pPr>
            <w:r w:rsidRPr="00A93E16">
              <w:rPr>
                <w:rFonts w:asciiTheme="minorEastAsia" w:hAnsiTheme="minorEastAsia" w:cs="宋体"/>
                <w:kern w:val="0"/>
                <w:sz w:val="24"/>
                <w:szCs w:val="24"/>
              </w:rPr>
              <w:t>0</w:t>
            </w:r>
          </w:p>
        </w:tc>
      </w:tr>
    </w:tbl>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b/>
          <w:kern w:val="0"/>
          <w:sz w:val="28"/>
          <w:szCs w:val="28"/>
        </w:rPr>
        <w:t>四</w:t>
      </w:r>
      <w:r w:rsidRPr="00A93E16">
        <w:rPr>
          <w:rFonts w:ascii="黑体" w:eastAsia="黑体" w:hAnsi="黑体" w:cs="宋体" w:hint="eastAsia"/>
          <w:b/>
          <w:kern w:val="0"/>
          <w:sz w:val="28"/>
          <w:szCs w:val="28"/>
        </w:rPr>
        <w:t>、未尽事宜由学院研究生奖学金评审委员会进行认定。</w:t>
      </w:r>
    </w:p>
    <w:p w:rsidR="00B46B8F" w:rsidRPr="00A93E16" w:rsidRDefault="00B46B8F" w:rsidP="00B46B8F">
      <w:pPr>
        <w:spacing w:line="400" w:lineRule="exact"/>
        <w:ind w:firstLineChars="200" w:firstLine="562"/>
        <w:contextualSpacing/>
        <w:rPr>
          <w:rFonts w:ascii="黑体" w:eastAsia="黑体" w:hAnsi="黑体" w:cs="宋体"/>
          <w:b/>
          <w:kern w:val="0"/>
          <w:sz w:val="28"/>
          <w:szCs w:val="28"/>
        </w:rPr>
      </w:pPr>
      <w:r w:rsidRPr="00A93E16">
        <w:rPr>
          <w:rFonts w:ascii="黑体" w:eastAsia="黑体" w:hAnsi="黑体" w:cs="宋体" w:hint="eastAsia"/>
          <w:b/>
          <w:kern w:val="0"/>
          <w:sz w:val="28"/>
          <w:szCs w:val="28"/>
        </w:rPr>
        <w:t>五、本办法由电子科技大学资源与环境学院研究生奖学金评审委员会负责解释。</w:t>
      </w: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p>
    <w:p w:rsidR="00B46B8F" w:rsidRPr="00A93E16" w:rsidRDefault="00B46B8F" w:rsidP="00B46B8F">
      <w:pPr>
        <w:spacing w:line="400" w:lineRule="exact"/>
        <w:ind w:firstLineChars="200" w:firstLine="560"/>
        <w:contextualSpacing/>
        <w:rPr>
          <w:rFonts w:asciiTheme="minorEastAsia" w:eastAsiaTheme="minorEastAsia" w:hAnsiTheme="minorEastAsia" w:cs="宋体"/>
          <w:kern w:val="0"/>
          <w:sz w:val="28"/>
          <w:szCs w:val="28"/>
        </w:rPr>
      </w:pPr>
      <w:r w:rsidRPr="00A93E16">
        <w:rPr>
          <w:rFonts w:asciiTheme="minorEastAsia" w:eastAsiaTheme="minorEastAsia" w:hAnsiTheme="minorEastAsia" w:cs="宋体"/>
          <w:kern w:val="0"/>
          <w:sz w:val="28"/>
          <w:szCs w:val="28"/>
        </w:rPr>
        <w:t xml:space="preserve"> </w:t>
      </w: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rsidP="00B46B8F">
      <w:pPr>
        <w:spacing w:line="400" w:lineRule="exact"/>
        <w:ind w:firstLineChars="1900" w:firstLine="5320"/>
        <w:contextualSpacing/>
        <w:rPr>
          <w:rFonts w:asciiTheme="minorEastAsia" w:eastAsiaTheme="minorEastAsia" w:hAnsiTheme="minorEastAsia"/>
          <w:sz w:val="28"/>
          <w:szCs w:val="28"/>
        </w:rPr>
      </w:pPr>
      <w:r w:rsidRPr="00A93E16">
        <w:rPr>
          <w:rFonts w:asciiTheme="minorEastAsia" w:eastAsiaTheme="minorEastAsia" w:hAnsiTheme="minorEastAsia" w:hint="eastAsia"/>
          <w:sz w:val="28"/>
          <w:szCs w:val="28"/>
        </w:rPr>
        <w:t>资源与环境学院</w:t>
      </w:r>
    </w:p>
    <w:p w:rsidR="00B46B8F" w:rsidRPr="00A93E16" w:rsidRDefault="00B46B8F" w:rsidP="00B46B8F">
      <w:pPr>
        <w:spacing w:line="400" w:lineRule="exact"/>
        <w:ind w:firstLineChars="1900" w:firstLine="5320"/>
        <w:contextualSpacing/>
        <w:rPr>
          <w:rFonts w:asciiTheme="minorEastAsia" w:eastAsiaTheme="minorEastAsia" w:hAnsiTheme="minorEastAsia"/>
          <w:sz w:val="28"/>
          <w:szCs w:val="28"/>
        </w:rPr>
      </w:pPr>
      <w:r w:rsidRPr="00A93E16">
        <w:rPr>
          <w:rFonts w:asciiTheme="minorEastAsia" w:eastAsiaTheme="minorEastAsia" w:hAnsiTheme="minorEastAsia"/>
          <w:sz w:val="28"/>
          <w:szCs w:val="28"/>
        </w:rPr>
        <w:t>2019年12</w:t>
      </w:r>
      <w:r w:rsidRPr="00A93E16">
        <w:rPr>
          <w:rFonts w:asciiTheme="minorEastAsia" w:eastAsiaTheme="minorEastAsia" w:hAnsiTheme="minorEastAsia" w:hint="eastAsia"/>
          <w:sz w:val="28"/>
          <w:szCs w:val="28"/>
        </w:rPr>
        <w:t>月</w:t>
      </w:r>
      <w:r w:rsidR="00B90C17" w:rsidRPr="00A93E16">
        <w:rPr>
          <w:rFonts w:asciiTheme="minorEastAsia" w:eastAsiaTheme="minorEastAsia" w:hAnsiTheme="minorEastAsia" w:hint="eastAsia"/>
          <w:sz w:val="28"/>
          <w:szCs w:val="28"/>
        </w:rPr>
        <w:t>17</w:t>
      </w:r>
      <w:r w:rsidRPr="00A93E16">
        <w:rPr>
          <w:rFonts w:asciiTheme="minorEastAsia" w:eastAsiaTheme="minorEastAsia" w:hAnsiTheme="minorEastAsia" w:hint="eastAsia"/>
          <w:sz w:val="28"/>
          <w:szCs w:val="28"/>
        </w:rPr>
        <w:t>日</w:t>
      </w:r>
    </w:p>
    <w:p w:rsidR="00B46B8F" w:rsidRPr="00A93E16" w:rsidRDefault="00B46B8F" w:rsidP="00B46B8F">
      <w:pPr>
        <w:spacing w:line="400" w:lineRule="exact"/>
        <w:contextualSpacing/>
        <w:rPr>
          <w:rFonts w:asciiTheme="minorEastAsia" w:eastAsiaTheme="minorEastAsia" w:hAnsiTheme="minorEastAsia"/>
          <w:sz w:val="28"/>
          <w:szCs w:val="28"/>
        </w:rPr>
      </w:pPr>
    </w:p>
    <w:p w:rsidR="00B46B8F" w:rsidRPr="00A93E16" w:rsidRDefault="00B46B8F">
      <w:pPr>
        <w:spacing w:line="440" w:lineRule="exact"/>
        <w:ind w:firstLineChars="1923" w:firstLine="5384"/>
        <w:rPr>
          <w:rFonts w:asciiTheme="minorEastAsia" w:eastAsiaTheme="minorEastAsia" w:hAnsiTheme="minorEastAsia"/>
          <w:sz w:val="28"/>
          <w:szCs w:val="28"/>
        </w:rPr>
      </w:pPr>
    </w:p>
    <w:sectPr w:rsidR="00B46B8F" w:rsidRPr="00A93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CF" w:rsidRDefault="002764CF" w:rsidP="001109BF">
      <w:r>
        <w:separator/>
      </w:r>
    </w:p>
  </w:endnote>
  <w:endnote w:type="continuationSeparator" w:id="0">
    <w:p w:rsidR="002764CF" w:rsidRDefault="002764CF" w:rsidP="001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CF" w:rsidRDefault="002764CF" w:rsidP="001109BF">
      <w:r>
        <w:separator/>
      </w:r>
    </w:p>
  </w:footnote>
  <w:footnote w:type="continuationSeparator" w:id="0">
    <w:p w:rsidR="002764CF" w:rsidRDefault="002764CF" w:rsidP="0011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9E"/>
    <w:rsid w:val="00001651"/>
    <w:rsid w:val="0000303A"/>
    <w:rsid w:val="000053F8"/>
    <w:rsid w:val="00020B72"/>
    <w:rsid w:val="00026E6D"/>
    <w:rsid w:val="000659E4"/>
    <w:rsid w:val="00073CB9"/>
    <w:rsid w:val="00074575"/>
    <w:rsid w:val="00085519"/>
    <w:rsid w:val="000B30D9"/>
    <w:rsid w:val="000C0DC3"/>
    <w:rsid w:val="000C1053"/>
    <w:rsid w:val="000E6784"/>
    <w:rsid w:val="001011B9"/>
    <w:rsid w:val="001109BF"/>
    <w:rsid w:val="00114C15"/>
    <w:rsid w:val="00136790"/>
    <w:rsid w:val="00153E43"/>
    <w:rsid w:val="00157F90"/>
    <w:rsid w:val="00162509"/>
    <w:rsid w:val="00186D60"/>
    <w:rsid w:val="001912ED"/>
    <w:rsid w:val="00192412"/>
    <w:rsid w:val="00197E4E"/>
    <w:rsid w:val="001B7280"/>
    <w:rsid w:val="001C746E"/>
    <w:rsid w:val="001C7609"/>
    <w:rsid w:val="001E1AA1"/>
    <w:rsid w:val="001E2170"/>
    <w:rsid w:val="001F2CFD"/>
    <w:rsid w:val="00224681"/>
    <w:rsid w:val="002500BF"/>
    <w:rsid w:val="002764CF"/>
    <w:rsid w:val="002B6CB9"/>
    <w:rsid w:val="00301095"/>
    <w:rsid w:val="003138D6"/>
    <w:rsid w:val="00317E1A"/>
    <w:rsid w:val="003A0ACE"/>
    <w:rsid w:val="003A66CA"/>
    <w:rsid w:val="003C5312"/>
    <w:rsid w:val="003C7F49"/>
    <w:rsid w:val="003D1D3D"/>
    <w:rsid w:val="003D659A"/>
    <w:rsid w:val="003D740E"/>
    <w:rsid w:val="003E3DEB"/>
    <w:rsid w:val="00444438"/>
    <w:rsid w:val="004B32EB"/>
    <w:rsid w:val="004C5569"/>
    <w:rsid w:val="004D3F0F"/>
    <w:rsid w:val="00531513"/>
    <w:rsid w:val="00561135"/>
    <w:rsid w:val="00606EC6"/>
    <w:rsid w:val="00621147"/>
    <w:rsid w:val="006378E6"/>
    <w:rsid w:val="00646A12"/>
    <w:rsid w:val="006516E1"/>
    <w:rsid w:val="0068349C"/>
    <w:rsid w:val="006B429C"/>
    <w:rsid w:val="006C0FA2"/>
    <w:rsid w:val="006E12BE"/>
    <w:rsid w:val="006F4E9A"/>
    <w:rsid w:val="00740B62"/>
    <w:rsid w:val="00742147"/>
    <w:rsid w:val="0079511B"/>
    <w:rsid w:val="007A537D"/>
    <w:rsid w:val="007B7C80"/>
    <w:rsid w:val="007C6367"/>
    <w:rsid w:val="007D5632"/>
    <w:rsid w:val="007F0C41"/>
    <w:rsid w:val="008367ED"/>
    <w:rsid w:val="008713CD"/>
    <w:rsid w:val="00887470"/>
    <w:rsid w:val="008A1E14"/>
    <w:rsid w:val="008B0DCC"/>
    <w:rsid w:val="008B0E91"/>
    <w:rsid w:val="008B729E"/>
    <w:rsid w:val="008D7D05"/>
    <w:rsid w:val="008E4027"/>
    <w:rsid w:val="008F088E"/>
    <w:rsid w:val="0091548D"/>
    <w:rsid w:val="00934748"/>
    <w:rsid w:val="009362AC"/>
    <w:rsid w:val="00955827"/>
    <w:rsid w:val="00956D65"/>
    <w:rsid w:val="00976F21"/>
    <w:rsid w:val="00996E5E"/>
    <w:rsid w:val="009A7F99"/>
    <w:rsid w:val="009C05A1"/>
    <w:rsid w:val="009D6ABA"/>
    <w:rsid w:val="00A17BF2"/>
    <w:rsid w:val="00A259DA"/>
    <w:rsid w:val="00A73842"/>
    <w:rsid w:val="00A90269"/>
    <w:rsid w:val="00A93E16"/>
    <w:rsid w:val="00AA7573"/>
    <w:rsid w:val="00AB01E1"/>
    <w:rsid w:val="00AC76F5"/>
    <w:rsid w:val="00AD1D97"/>
    <w:rsid w:val="00AD4D89"/>
    <w:rsid w:val="00AE1215"/>
    <w:rsid w:val="00B122C3"/>
    <w:rsid w:val="00B421EF"/>
    <w:rsid w:val="00B443CE"/>
    <w:rsid w:val="00B46B8F"/>
    <w:rsid w:val="00B51D31"/>
    <w:rsid w:val="00B90C17"/>
    <w:rsid w:val="00BC250A"/>
    <w:rsid w:val="00BE6E05"/>
    <w:rsid w:val="00BF3465"/>
    <w:rsid w:val="00C0329E"/>
    <w:rsid w:val="00C61A1D"/>
    <w:rsid w:val="00C64596"/>
    <w:rsid w:val="00C65F60"/>
    <w:rsid w:val="00C749F5"/>
    <w:rsid w:val="00D15E48"/>
    <w:rsid w:val="00D90343"/>
    <w:rsid w:val="00DC6DC3"/>
    <w:rsid w:val="00DD2B5B"/>
    <w:rsid w:val="00DD760F"/>
    <w:rsid w:val="00DF3163"/>
    <w:rsid w:val="00E11927"/>
    <w:rsid w:val="00E25AC1"/>
    <w:rsid w:val="00E40405"/>
    <w:rsid w:val="00E609CC"/>
    <w:rsid w:val="00E67877"/>
    <w:rsid w:val="00EB1B36"/>
    <w:rsid w:val="00EB313D"/>
    <w:rsid w:val="00F44C79"/>
    <w:rsid w:val="00F47188"/>
    <w:rsid w:val="00F8165F"/>
    <w:rsid w:val="00F9274F"/>
    <w:rsid w:val="00FB0B5A"/>
    <w:rsid w:val="00FB0D8E"/>
    <w:rsid w:val="00FB2DFA"/>
    <w:rsid w:val="00FC2CAF"/>
    <w:rsid w:val="2ED37F14"/>
    <w:rsid w:val="4560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 w:type="paragraph" w:styleId="a6">
    <w:name w:val="Date"/>
    <w:basedOn w:val="a"/>
    <w:next w:val="a"/>
    <w:link w:val="Char1"/>
    <w:uiPriority w:val="99"/>
    <w:semiHidden/>
    <w:unhideWhenUsed/>
    <w:rsid w:val="00B46B8F"/>
    <w:pPr>
      <w:ind w:leftChars="2500" w:left="100"/>
    </w:pPr>
  </w:style>
  <w:style w:type="character" w:customStyle="1" w:styleId="Char1">
    <w:name w:val="日期 Char"/>
    <w:basedOn w:val="a0"/>
    <w:link w:val="a6"/>
    <w:uiPriority w:val="99"/>
    <w:semiHidden/>
    <w:rsid w:val="00B46B8F"/>
    <w:rPr>
      <w:kern w:val="2"/>
      <w:sz w:val="21"/>
      <w:szCs w:val="22"/>
    </w:rPr>
  </w:style>
  <w:style w:type="table" w:styleId="a7">
    <w:name w:val="Table Grid"/>
    <w:basedOn w:val="a1"/>
    <w:uiPriority w:val="59"/>
    <w:qFormat/>
    <w:rsid w:val="00B46B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B46B8F"/>
    <w:rPr>
      <w:sz w:val="18"/>
      <w:szCs w:val="18"/>
    </w:rPr>
  </w:style>
  <w:style w:type="character" w:customStyle="1" w:styleId="Char2">
    <w:name w:val="批注框文本 Char"/>
    <w:basedOn w:val="a0"/>
    <w:link w:val="a8"/>
    <w:uiPriority w:val="99"/>
    <w:semiHidden/>
    <w:rsid w:val="00B46B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 w:type="paragraph" w:styleId="a6">
    <w:name w:val="Date"/>
    <w:basedOn w:val="a"/>
    <w:next w:val="a"/>
    <w:link w:val="Char1"/>
    <w:uiPriority w:val="99"/>
    <w:semiHidden/>
    <w:unhideWhenUsed/>
    <w:rsid w:val="00B46B8F"/>
    <w:pPr>
      <w:ind w:leftChars="2500" w:left="100"/>
    </w:pPr>
  </w:style>
  <w:style w:type="character" w:customStyle="1" w:styleId="Char1">
    <w:name w:val="日期 Char"/>
    <w:basedOn w:val="a0"/>
    <w:link w:val="a6"/>
    <w:uiPriority w:val="99"/>
    <w:semiHidden/>
    <w:rsid w:val="00B46B8F"/>
    <w:rPr>
      <w:kern w:val="2"/>
      <w:sz w:val="21"/>
      <w:szCs w:val="22"/>
    </w:rPr>
  </w:style>
  <w:style w:type="table" w:styleId="a7">
    <w:name w:val="Table Grid"/>
    <w:basedOn w:val="a1"/>
    <w:uiPriority w:val="59"/>
    <w:qFormat/>
    <w:rsid w:val="00B46B8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B46B8F"/>
    <w:rPr>
      <w:sz w:val="18"/>
      <w:szCs w:val="18"/>
    </w:rPr>
  </w:style>
  <w:style w:type="character" w:customStyle="1" w:styleId="Char2">
    <w:name w:val="批注框文本 Char"/>
    <w:basedOn w:val="a0"/>
    <w:link w:val="a8"/>
    <w:uiPriority w:val="99"/>
    <w:semiHidden/>
    <w:rsid w:val="00B46B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1179</Words>
  <Characters>6726</Characters>
  <Application>Microsoft Office Word</Application>
  <DocSecurity>0</DocSecurity>
  <Lines>56</Lines>
  <Paragraphs>15</Paragraphs>
  <ScaleCrop>false</ScaleCrop>
  <Company>Hewlett-Packard Company</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MyHome</dc:creator>
  <cp:lastModifiedBy>User</cp:lastModifiedBy>
  <cp:revision>11</cp:revision>
  <cp:lastPrinted>2019-12-18T06:37:00Z</cp:lastPrinted>
  <dcterms:created xsi:type="dcterms:W3CDTF">2019-12-12T08:47:00Z</dcterms:created>
  <dcterms:modified xsi:type="dcterms:W3CDTF">2019-12-30T03:52:00Z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