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E94F" w14:textId="07D72E29" w:rsidR="0086175C" w:rsidRDefault="001D713F">
      <w:pPr>
        <w:spacing w:beforeLines="50" w:before="156"/>
        <w:jc w:val="center"/>
        <w:rPr>
          <w:rFonts w:eastAsia="方正大标宋简体"/>
          <w:color w:val="FF0000"/>
          <w:spacing w:val="10"/>
          <w:w w:val="66"/>
          <w:sz w:val="82"/>
          <w:szCs w:val="66"/>
        </w:rPr>
      </w:pPr>
      <w:r>
        <w:rPr>
          <w:rFonts w:eastAsia="方正大标宋简体" w:hint="eastAsia"/>
          <w:color w:val="FF0000"/>
          <w:spacing w:val="10"/>
          <w:w w:val="66"/>
          <w:sz w:val="82"/>
          <w:szCs w:val="66"/>
        </w:rPr>
        <w:t>电子科技大学</w:t>
      </w:r>
      <w:r w:rsidR="00AC0EE0">
        <w:rPr>
          <w:rFonts w:eastAsia="方正大标宋简体" w:hint="eastAsia"/>
          <w:color w:val="FF0000"/>
          <w:spacing w:val="10"/>
          <w:w w:val="66"/>
          <w:sz w:val="82"/>
          <w:szCs w:val="66"/>
        </w:rPr>
        <w:t>研究生院</w:t>
      </w:r>
    </w:p>
    <w:p w14:paraId="4BBB809F" w14:textId="77777777" w:rsidR="0086175C" w:rsidRDefault="001D713F">
      <w:pPr>
        <w:jc w:val="center"/>
        <w:rPr>
          <w:rFonts w:ascii="方正大标宋简体" w:eastAsia="方正大标宋简体" w:hAnsi="Calibri" w:cs="Times New Roman"/>
          <w:color w:val="000000" w:themeColor="text1"/>
          <w:sz w:val="36"/>
          <w:szCs w:val="36"/>
        </w:rPr>
      </w:pPr>
      <w:r>
        <w:rPr>
          <w:rFonts w:eastAsia="方正大标宋简体"/>
          <w:noProof/>
          <w:spacing w:val="30"/>
          <w:sz w:val="20"/>
        </w:rPr>
        <mc:AlternateContent>
          <mc:Choice Requires="wps">
            <w:drawing>
              <wp:anchor distT="0" distB="0" distL="114300" distR="114300" simplePos="0" relativeHeight="251659264" behindDoc="0" locked="0" layoutInCell="1" allowOverlap="1" wp14:anchorId="1751B0C3" wp14:editId="33F6DC9E">
                <wp:simplePos x="0" y="0"/>
                <wp:positionH relativeFrom="column">
                  <wp:posOffset>-28575</wp:posOffset>
                </wp:positionH>
                <wp:positionV relativeFrom="paragraph">
                  <wp:posOffset>83820</wp:posOffset>
                </wp:positionV>
                <wp:extent cx="5904230" cy="0"/>
                <wp:effectExtent l="0" t="19050" r="209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28575">
                          <a:solidFill>
                            <a:srgbClr val="FF0000"/>
                          </a:solidFill>
                          <a:round/>
                        </a:ln>
                      </wps:spPr>
                      <wps:bodyPr/>
                    </wps:wsp>
                  </a:graphicData>
                </a:graphic>
              </wp:anchor>
            </w:drawing>
          </mc:Choice>
          <mc:Fallback>
            <w:pict>
              <v:line w14:anchorId="37A43B21"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5pt,6.6pt" to="46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" strokecolor="red" strokeweight="2.25pt"/>
            </w:pict>
          </mc:Fallback>
        </mc:AlternateContent>
      </w:r>
    </w:p>
    <w:p w14:paraId="73423697" w14:textId="3367212B" w:rsidR="0086175C" w:rsidRDefault="00EF4D10">
      <w:pPr>
        <w:spacing w:beforeLines="50" w:before="156" w:afterLines="50" w:after="156"/>
        <w:jc w:val="center"/>
        <w:rPr>
          <w:rFonts w:ascii="方正大标宋简体" w:eastAsia="方正大标宋简体" w:hAnsi="Calibri" w:cs="Times New Roman"/>
          <w:color w:val="000000" w:themeColor="text1"/>
          <w:sz w:val="36"/>
          <w:szCs w:val="36"/>
        </w:rPr>
      </w:pPr>
      <w:r w:rsidRPr="00EF4D10">
        <w:rPr>
          <w:rFonts w:ascii="方正大标宋简体" w:eastAsia="方正大标宋简体" w:hAnsi="Calibri" w:cs="Times New Roman" w:hint="eastAsia"/>
          <w:color w:val="000000" w:themeColor="text1"/>
          <w:sz w:val="36"/>
          <w:szCs w:val="36"/>
        </w:rPr>
        <w:t>研究生</w:t>
      </w:r>
      <w:r w:rsidR="009A7062">
        <w:rPr>
          <w:rFonts w:ascii="方正大标宋简体" w:eastAsia="方正大标宋简体" w:hAnsi="Calibri" w:cs="Times New Roman" w:hint="eastAsia"/>
          <w:color w:val="000000" w:themeColor="text1"/>
          <w:sz w:val="36"/>
          <w:szCs w:val="36"/>
        </w:rPr>
        <w:t>教研教改</w:t>
      </w:r>
      <w:r w:rsidRPr="00EF4D10">
        <w:rPr>
          <w:rFonts w:ascii="方正大标宋简体" w:eastAsia="方正大标宋简体" w:hAnsi="Calibri" w:cs="Times New Roman" w:hint="eastAsia"/>
          <w:color w:val="000000" w:themeColor="text1"/>
          <w:sz w:val="36"/>
          <w:szCs w:val="36"/>
        </w:rPr>
        <w:t>项目</w:t>
      </w:r>
      <w:r w:rsidR="00AC0EE0">
        <w:rPr>
          <w:rFonts w:ascii="方正大标宋简体" w:eastAsia="方正大标宋简体" w:hAnsi="Calibri" w:cs="Times New Roman" w:hint="eastAsia"/>
          <w:color w:val="000000" w:themeColor="text1"/>
          <w:sz w:val="36"/>
          <w:szCs w:val="36"/>
        </w:rPr>
        <w:t>管理</w:t>
      </w:r>
      <w:r w:rsidR="00C3141D">
        <w:rPr>
          <w:rFonts w:ascii="方正大标宋简体" w:eastAsia="方正大标宋简体" w:hAnsi="Calibri" w:cs="Times New Roman" w:hint="eastAsia"/>
          <w:color w:val="000000" w:themeColor="text1"/>
          <w:sz w:val="36"/>
          <w:szCs w:val="36"/>
        </w:rPr>
        <w:t>办法</w:t>
      </w:r>
    </w:p>
    <w:p w14:paraId="700A9960" w14:textId="04B8B19A" w:rsidR="00661923" w:rsidRPr="00661923" w:rsidRDefault="00661923">
      <w:pPr>
        <w:spacing w:beforeLines="50" w:before="156" w:afterLines="50" w:after="156"/>
        <w:jc w:val="center"/>
        <w:rPr>
          <w:rFonts w:ascii="方正大标宋简体" w:eastAsia="方正大标宋简体" w:hAnsi="Calibri" w:cs="Times New Roman"/>
          <w:color w:val="000000" w:themeColor="text1"/>
          <w:sz w:val="28"/>
          <w:szCs w:val="28"/>
        </w:rPr>
      </w:pPr>
      <w:r w:rsidRPr="00661923">
        <w:rPr>
          <w:rFonts w:ascii="方正大标宋简体" w:eastAsia="方正大标宋简体" w:hAnsi="Calibri" w:cs="Times New Roman" w:hint="eastAsia"/>
          <w:color w:val="000000" w:themeColor="text1"/>
          <w:sz w:val="28"/>
          <w:szCs w:val="28"/>
        </w:rPr>
        <w:t>（2</w:t>
      </w:r>
      <w:r w:rsidRPr="00661923">
        <w:rPr>
          <w:rFonts w:ascii="方正大标宋简体" w:eastAsia="方正大标宋简体" w:hAnsi="Calibri" w:cs="Times New Roman"/>
          <w:color w:val="000000" w:themeColor="text1"/>
          <w:sz w:val="28"/>
          <w:szCs w:val="28"/>
        </w:rPr>
        <w:t>021</w:t>
      </w:r>
      <w:r w:rsidRPr="00661923">
        <w:rPr>
          <w:rFonts w:ascii="方正大标宋简体" w:eastAsia="方正大标宋简体" w:hAnsi="Calibri" w:cs="Times New Roman" w:hint="eastAsia"/>
          <w:color w:val="000000" w:themeColor="text1"/>
          <w:sz w:val="28"/>
          <w:szCs w:val="28"/>
        </w:rPr>
        <w:t>年1</w:t>
      </w:r>
      <w:r w:rsidRPr="00661923">
        <w:rPr>
          <w:rFonts w:ascii="方正大标宋简体" w:eastAsia="方正大标宋简体" w:hAnsi="Calibri" w:cs="Times New Roman"/>
          <w:color w:val="000000" w:themeColor="text1"/>
          <w:sz w:val="28"/>
          <w:szCs w:val="28"/>
        </w:rPr>
        <w:t>2</w:t>
      </w:r>
      <w:r w:rsidRPr="00661923">
        <w:rPr>
          <w:rFonts w:ascii="方正大标宋简体" w:eastAsia="方正大标宋简体" w:hAnsi="Calibri" w:cs="Times New Roman" w:hint="eastAsia"/>
          <w:color w:val="000000" w:themeColor="text1"/>
          <w:sz w:val="28"/>
          <w:szCs w:val="28"/>
        </w:rPr>
        <w:t>月修订版）</w:t>
      </w:r>
    </w:p>
    <w:p w14:paraId="4E352F19" w14:textId="77777777" w:rsidR="0086175C" w:rsidRDefault="001D713F">
      <w:pPr>
        <w:spacing w:beforeLines="100" w:before="312"/>
        <w:jc w:val="center"/>
        <w:rPr>
          <w:rFonts w:ascii="黑体" w:eastAsia="黑体" w:hAnsi="黑体" w:cs="Times New Roman"/>
          <w:color w:val="000000" w:themeColor="text1"/>
          <w:sz w:val="30"/>
          <w:szCs w:val="30"/>
        </w:rPr>
      </w:pPr>
      <w:r>
        <w:rPr>
          <w:rFonts w:ascii="黑体" w:eastAsia="黑体" w:hAnsi="黑体" w:cs="Times New Roman" w:hint="eastAsia"/>
          <w:color w:val="000000" w:themeColor="text1"/>
          <w:sz w:val="30"/>
          <w:szCs w:val="30"/>
        </w:rPr>
        <w:t>第一章  总 则</w:t>
      </w:r>
    </w:p>
    <w:p w14:paraId="3CCFECA4" w14:textId="1A3E23CA" w:rsidR="00C3141D" w:rsidRDefault="001D713F">
      <w:pPr>
        <w:spacing w:line="520" w:lineRule="exact"/>
        <w:ind w:firstLineChars="200" w:firstLine="602"/>
        <w:rPr>
          <w:rFonts w:ascii="仿宋_GB2312" w:eastAsia="仿宋_GB2312" w:hAnsi="Calibri" w:cs="Times New Roman"/>
          <w:color w:val="000000" w:themeColor="text1"/>
          <w:sz w:val="30"/>
          <w:szCs w:val="30"/>
        </w:rPr>
      </w:pPr>
      <w:r>
        <w:rPr>
          <w:rFonts w:ascii="仿宋_GB2312" w:eastAsia="仿宋_GB2312" w:hAnsi="Calibri" w:cs="Times New Roman" w:hint="eastAsia"/>
          <w:b/>
          <w:color w:val="000000" w:themeColor="text1"/>
          <w:sz w:val="30"/>
          <w:szCs w:val="30"/>
        </w:rPr>
        <w:t>第一条</w:t>
      </w:r>
      <w:r>
        <w:rPr>
          <w:rFonts w:ascii="仿宋_GB2312" w:eastAsia="仿宋_GB2312" w:hAnsi="Calibri" w:cs="Times New Roman" w:hint="eastAsia"/>
          <w:color w:val="000000" w:themeColor="text1"/>
          <w:sz w:val="30"/>
          <w:szCs w:val="30"/>
        </w:rPr>
        <w:t xml:space="preserve"> </w:t>
      </w:r>
      <w:r>
        <w:rPr>
          <w:rFonts w:ascii="仿宋_GB2312" w:eastAsia="仿宋_GB2312" w:hAnsi="Calibri" w:cs="Times New Roman"/>
          <w:color w:val="000000" w:themeColor="text1"/>
          <w:sz w:val="30"/>
          <w:szCs w:val="30"/>
        </w:rPr>
        <w:t xml:space="preserve"> </w:t>
      </w:r>
      <w:r>
        <w:rPr>
          <w:rFonts w:ascii="仿宋_GB2312" w:eastAsia="仿宋_GB2312" w:hAnsi="Calibri" w:cs="Times New Roman" w:hint="eastAsia"/>
          <w:color w:val="000000" w:themeColor="text1"/>
          <w:sz w:val="30"/>
          <w:szCs w:val="30"/>
        </w:rPr>
        <w:t>为</w:t>
      </w:r>
      <w:r w:rsidR="00C3141D">
        <w:rPr>
          <w:rFonts w:ascii="仿宋_GB2312" w:eastAsia="仿宋_GB2312" w:hAnsi="Calibri" w:cs="Times New Roman" w:hint="eastAsia"/>
          <w:color w:val="000000" w:themeColor="text1"/>
          <w:sz w:val="30"/>
          <w:szCs w:val="30"/>
        </w:rPr>
        <w:t>加强和完善电子科技大学</w:t>
      </w:r>
      <w:r w:rsidR="00B21C6B">
        <w:rPr>
          <w:rFonts w:ascii="仿宋_GB2312" w:eastAsia="仿宋_GB2312" w:hAnsi="Calibri" w:cs="Times New Roman" w:hint="eastAsia"/>
          <w:color w:val="000000" w:themeColor="text1"/>
          <w:sz w:val="30"/>
          <w:szCs w:val="30"/>
        </w:rPr>
        <w:t>研究生</w:t>
      </w:r>
      <w:r w:rsidR="009A7062">
        <w:rPr>
          <w:rFonts w:ascii="仿宋_GB2312" w:eastAsia="仿宋_GB2312" w:hAnsi="Calibri" w:cs="Times New Roman" w:hint="eastAsia"/>
          <w:color w:val="000000" w:themeColor="text1"/>
          <w:sz w:val="30"/>
          <w:szCs w:val="30"/>
        </w:rPr>
        <w:t>教研教改</w:t>
      </w:r>
      <w:r w:rsidR="00B21C6B">
        <w:rPr>
          <w:rFonts w:ascii="仿宋_GB2312" w:eastAsia="仿宋_GB2312" w:hAnsi="Calibri" w:cs="Times New Roman" w:hint="eastAsia"/>
          <w:color w:val="000000" w:themeColor="text1"/>
          <w:sz w:val="30"/>
          <w:szCs w:val="30"/>
        </w:rPr>
        <w:t>项目</w:t>
      </w:r>
      <w:r w:rsidR="00C3141D">
        <w:rPr>
          <w:rFonts w:ascii="仿宋_GB2312" w:eastAsia="仿宋_GB2312" w:hAnsi="Calibri" w:cs="Times New Roman" w:hint="eastAsia"/>
          <w:color w:val="000000" w:themeColor="text1"/>
          <w:sz w:val="30"/>
          <w:szCs w:val="30"/>
        </w:rPr>
        <w:t>的管理，提高</w:t>
      </w:r>
      <w:r w:rsidR="00B21C6B">
        <w:rPr>
          <w:rFonts w:ascii="仿宋_GB2312" w:eastAsia="仿宋_GB2312" w:hAnsi="Calibri" w:cs="Times New Roman" w:hint="eastAsia"/>
          <w:color w:val="000000" w:themeColor="text1"/>
          <w:sz w:val="30"/>
          <w:szCs w:val="30"/>
        </w:rPr>
        <w:t>项目</w:t>
      </w:r>
      <w:r w:rsidR="00C3141D">
        <w:rPr>
          <w:rFonts w:ascii="仿宋_GB2312" w:eastAsia="仿宋_GB2312" w:hAnsi="Calibri" w:cs="Times New Roman" w:hint="eastAsia"/>
          <w:color w:val="000000" w:themeColor="text1"/>
          <w:sz w:val="30"/>
          <w:szCs w:val="30"/>
        </w:rPr>
        <w:t>的研究水平和研究效益，促进学校研究生教育</w:t>
      </w:r>
      <w:r w:rsidR="0054468D">
        <w:rPr>
          <w:rFonts w:ascii="仿宋_GB2312" w:eastAsia="仿宋_GB2312" w:hAnsi="Calibri" w:cs="Times New Roman" w:hint="eastAsia"/>
          <w:color w:val="000000" w:themeColor="text1"/>
          <w:sz w:val="30"/>
          <w:szCs w:val="30"/>
        </w:rPr>
        <w:t>教学</w:t>
      </w:r>
      <w:r w:rsidR="00C3141D">
        <w:rPr>
          <w:rFonts w:ascii="仿宋_GB2312" w:eastAsia="仿宋_GB2312" w:hAnsi="Calibri" w:cs="Times New Roman" w:hint="eastAsia"/>
          <w:color w:val="000000" w:themeColor="text1"/>
          <w:sz w:val="30"/>
          <w:szCs w:val="30"/>
        </w:rPr>
        <w:t>的科学研究与改革发展，</w:t>
      </w:r>
      <w:r w:rsidR="00C3141D" w:rsidRPr="00C3141D">
        <w:rPr>
          <w:rFonts w:ascii="仿宋_GB2312" w:eastAsia="仿宋_GB2312" w:hAnsi="Calibri" w:cs="Times New Roman" w:hint="eastAsia"/>
          <w:color w:val="000000" w:themeColor="text1"/>
          <w:sz w:val="30"/>
          <w:szCs w:val="30"/>
        </w:rPr>
        <w:t>参照《国家社会科学基金项目管理办法》《全国教育科学规划</w:t>
      </w:r>
      <w:r w:rsidR="00B21C6B">
        <w:rPr>
          <w:rFonts w:ascii="仿宋_GB2312" w:eastAsia="仿宋_GB2312" w:hAnsi="Calibri" w:cs="Times New Roman" w:hint="eastAsia"/>
          <w:color w:val="000000" w:themeColor="text1"/>
          <w:sz w:val="30"/>
          <w:szCs w:val="30"/>
        </w:rPr>
        <w:t>项目</w:t>
      </w:r>
      <w:r w:rsidR="00C3141D" w:rsidRPr="00C3141D">
        <w:rPr>
          <w:rFonts w:ascii="仿宋_GB2312" w:eastAsia="仿宋_GB2312" w:hAnsi="Calibri" w:cs="Times New Roman" w:hint="eastAsia"/>
          <w:color w:val="000000" w:themeColor="text1"/>
          <w:sz w:val="30"/>
          <w:szCs w:val="30"/>
        </w:rPr>
        <w:t>管理办法》的有关规定，结合我</w:t>
      </w:r>
      <w:r w:rsidR="00C3141D">
        <w:rPr>
          <w:rFonts w:ascii="仿宋_GB2312" w:eastAsia="仿宋_GB2312" w:hAnsi="Calibri" w:cs="Times New Roman" w:hint="eastAsia"/>
          <w:color w:val="000000" w:themeColor="text1"/>
          <w:sz w:val="30"/>
          <w:szCs w:val="30"/>
        </w:rPr>
        <w:t>校</w:t>
      </w:r>
      <w:r w:rsidR="00C3141D" w:rsidRPr="00C3141D">
        <w:rPr>
          <w:rFonts w:ascii="仿宋_GB2312" w:eastAsia="仿宋_GB2312" w:hAnsi="Calibri" w:cs="Times New Roman" w:hint="eastAsia"/>
          <w:color w:val="000000" w:themeColor="text1"/>
          <w:sz w:val="30"/>
          <w:szCs w:val="30"/>
        </w:rPr>
        <w:t>研究生教育科学研究的实际情况，制定本办法。</w:t>
      </w:r>
    </w:p>
    <w:p w14:paraId="23D1C7AF" w14:textId="0FA8A93C"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第二条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sidR="00E72575">
        <w:rPr>
          <w:rFonts w:ascii="仿宋_GB2312" w:eastAsia="仿宋_GB2312" w:hAnsi="仿宋_GB2312" w:cs="仿宋_GB2312" w:hint="eastAsia"/>
          <w:color w:val="000000" w:themeColor="text1"/>
          <w:sz w:val="30"/>
          <w:szCs w:val="30"/>
        </w:rPr>
        <w:t>电子科技大学</w:t>
      </w:r>
      <w:r w:rsidR="00B21C6B">
        <w:rPr>
          <w:rFonts w:ascii="仿宋_GB2312" w:eastAsia="仿宋_GB2312" w:hAnsi="仿宋_GB2312" w:cs="仿宋_GB2312" w:hint="eastAsia"/>
          <w:color w:val="000000" w:themeColor="text1"/>
          <w:sz w:val="30"/>
          <w:szCs w:val="30"/>
        </w:rPr>
        <w:t>研究生</w:t>
      </w:r>
      <w:r w:rsidR="009A7062">
        <w:rPr>
          <w:rFonts w:ascii="仿宋_GB2312" w:eastAsia="仿宋_GB2312" w:hAnsi="仿宋_GB2312" w:cs="仿宋_GB2312" w:hint="eastAsia"/>
          <w:color w:val="000000" w:themeColor="text1"/>
          <w:sz w:val="30"/>
          <w:szCs w:val="30"/>
        </w:rPr>
        <w:t>教研教改</w:t>
      </w:r>
      <w:r w:rsidR="00B21C6B">
        <w:rPr>
          <w:rFonts w:ascii="仿宋_GB2312" w:eastAsia="仿宋_GB2312" w:hAnsi="仿宋_GB2312" w:cs="仿宋_GB2312" w:hint="eastAsia"/>
          <w:color w:val="000000" w:themeColor="text1"/>
          <w:sz w:val="30"/>
          <w:szCs w:val="30"/>
        </w:rPr>
        <w:t>项目</w:t>
      </w:r>
      <w:r w:rsidR="00E72575">
        <w:rPr>
          <w:rFonts w:ascii="仿宋_GB2312" w:eastAsia="仿宋_GB2312" w:hAnsi="仿宋_GB2312" w:cs="仿宋_GB2312" w:hint="eastAsia"/>
          <w:color w:val="000000" w:themeColor="text1"/>
          <w:sz w:val="30"/>
          <w:szCs w:val="30"/>
        </w:rPr>
        <w:t>，必须坚持</w:t>
      </w:r>
      <w:r>
        <w:rPr>
          <w:rFonts w:ascii="仿宋_GB2312" w:eastAsia="仿宋_GB2312" w:hAnsi="仿宋_GB2312" w:cs="仿宋_GB2312" w:hint="eastAsia"/>
          <w:color w:val="000000" w:themeColor="text1"/>
          <w:sz w:val="30"/>
          <w:szCs w:val="30"/>
        </w:rPr>
        <w:t>以习近平新时代中国特色社会主义思想为指导，全面贯彻党和国家有关高等教育方针政策，主动适应高等教育发展新形势，</w:t>
      </w:r>
      <w:r w:rsidR="006A5F92">
        <w:rPr>
          <w:rFonts w:ascii="仿宋_GB2312" w:eastAsia="仿宋_GB2312" w:hAnsi="仿宋_GB2312" w:cs="仿宋_GB2312" w:hint="eastAsia"/>
          <w:color w:val="000000" w:themeColor="text1"/>
          <w:sz w:val="30"/>
          <w:szCs w:val="30"/>
        </w:rPr>
        <w:t>落实立德树人根本任务，坚持理论联系实际，积极探索，开拓创新，</w:t>
      </w:r>
      <w:r>
        <w:rPr>
          <w:rFonts w:ascii="仿宋_GB2312" w:eastAsia="仿宋_GB2312" w:hAnsi="仿宋_GB2312" w:cs="仿宋_GB2312" w:hint="eastAsia"/>
          <w:color w:val="000000" w:themeColor="text1"/>
          <w:sz w:val="30"/>
          <w:szCs w:val="30"/>
        </w:rPr>
        <w:t>围绕学校</w:t>
      </w:r>
      <w:r w:rsidR="006A5F92">
        <w:rPr>
          <w:rFonts w:ascii="仿宋_GB2312" w:eastAsia="仿宋_GB2312" w:hAnsi="仿宋_GB2312" w:cs="仿宋_GB2312" w:hint="eastAsia"/>
          <w:color w:val="000000" w:themeColor="text1"/>
          <w:sz w:val="30"/>
          <w:szCs w:val="30"/>
        </w:rPr>
        <w:t>研究生教育</w:t>
      </w:r>
      <w:r w:rsidR="004A3C77">
        <w:rPr>
          <w:rFonts w:ascii="仿宋_GB2312" w:eastAsia="仿宋_GB2312" w:hAnsi="仿宋_GB2312" w:cs="仿宋_GB2312" w:hint="eastAsia"/>
          <w:color w:val="000000" w:themeColor="text1"/>
          <w:sz w:val="30"/>
          <w:szCs w:val="30"/>
        </w:rPr>
        <w:t>教学</w:t>
      </w:r>
      <w:r>
        <w:rPr>
          <w:rFonts w:ascii="仿宋_GB2312" w:eastAsia="仿宋_GB2312" w:hAnsi="仿宋_GB2312" w:cs="仿宋_GB2312" w:hint="eastAsia"/>
          <w:color w:val="000000" w:themeColor="text1"/>
          <w:sz w:val="30"/>
          <w:szCs w:val="30"/>
        </w:rPr>
        <w:t>中的重大理论与实践问题组织开展研究，形成一批具有前瞻性、针对性、实践性和可操作性的研究成果，</w:t>
      </w:r>
      <w:r w:rsidR="006A5F92">
        <w:rPr>
          <w:rFonts w:ascii="仿宋_GB2312" w:eastAsia="仿宋_GB2312" w:hAnsi="仿宋_GB2312" w:cs="仿宋_GB2312" w:hint="eastAsia"/>
          <w:color w:val="000000" w:themeColor="text1"/>
          <w:sz w:val="30"/>
          <w:szCs w:val="30"/>
        </w:rPr>
        <w:t>为学校的研究生教育</w:t>
      </w:r>
      <w:r w:rsidR="009A7062">
        <w:rPr>
          <w:rFonts w:ascii="仿宋_GB2312" w:eastAsia="仿宋_GB2312" w:hAnsi="仿宋_GB2312" w:cs="仿宋_GB2312" w:hint="eastAsia"/>
          <w:color w:val="000000" w:themeColor="text1"/>
          <w:sz w:val="30"/>
          <w:szCs w:val="30"/>
        </w:rPr>
        <w:t>教学</w:t>
      </w:r>
      <w:r w:rsidR="006A5F92">
        <w:rPr>
          <w:rFonts w:ascii="仿宋_GB2312" w:eastAsia="仿宋_GB2312" w:hAnsi="仿宋_GB2312" w:cs="仿宋_GB2312" w:hint="eastAsia"/>
          <w:color w:val="000000" w:themeColor="text1"/>
          <w:sz w:val="30"/>
          <w:szCs w:val="30"/>
        </w:rPr>
        <w:t>改革和发展实践服务，为提高研究生教育质量服务</w:t>
      </w:r>
      <w:r>
        <w:rPr>
          <w:rFonts w:ascii="仿宋_GB2312" w:eastAsia="仿宋_GB2312" w:hAnsi="仿宋_GB2312" w:cs="仿宋_GB2312" w:hint="eastAsia"/>
          <w:color w:val="000000" w:themeColor="text1"/>
          <w:sz w:val="30"/>
          <w:szCs w:val="30"/>
        </w:rPr>
        <w:t>。</w:t>
      </w:r>
    </w:p>
    <w:p w14:paraId="41E6477C" w14:textId="76D5799A"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第三条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实</w:t>
      </w:r>
      <w:r w:rsidR="00B61C7E">
        <w:rPr>
          <w:rFonts w:ascii="仿宋_GB2312" w:eastAsia="仿宋_GB2312" w:hAnsi="仿宋_GB2312" w:cs="仿宋_GB2312" w:hint="eastAsia"/>
          <w:color w:val="000000" w:themeColor="text1"/>
          <w:sz w:val="30"/>
          <w:szCs w:val="30"/>
        </w:rPr>
        <w:t>行</w:t>
      </w:r>
      <w:r>
        <w:rPr>
          <w:rFonts w:ascii="仿宋_GB2312" w:eastAsia="仿宋_GB2312" w:hAnsi="仿宋_GB2312" w:cs="仿宋_GB2312" w:hint="eastAsia"/>
          <w:color w:val="000000" w:themeColor="text1"/>
          <w:sz w:val="30"/>
          <w:szCs w:val="30"/>
        </w:rPr>
        <w:t>项目制管理，</w:t>
      </w:r>
      <w:r w:rsidR="00016AFC">
        <w:rPr>
          <w:rFonts w:ascii="仿宋_GB2312" w:eastAsia="仿宋_GB2312" w:hAnsi="仿宋_GB2312" w:cs="仿宋_GB2312" w:hint="eastAsia"/>
          <w:color w:val="000000" w:themeColor="text1"/>
          <w:sz w:val="30"/>
          <w:szCs w:val="30"/>
        </w:rPr>
        <w:t>研究生院</w:t>
      </w:r>
      <w:r>
        <w:rPr>
          <w:rFonts w:ascii="仿宋_GB2312" w:eastAsia="仿宋_GB2312" w:hAnsi="仿宋_GB2312" w:cs="仿宋_GB2312" w:hint="eastAsia"/>
          <w:color w:val="000000" w:themeColor="text1"/>
          <w:sz w:val="30"/>
          <w:szCs w:val="30"/>
        </w:rPr>
        <w:t>会同相关部门对项目实施目标管理、过程管理和绩效考核。</w:t>
      </w:r>
    </w:p>
    <w:p w14:paraId="3A5141C1" w14:textId="77777777" w:rsidR="0086175C" w:rsidRDefault="001D713F">
      <w:pPr>
        <w:spacing w:beforeLines="100" w:before="312"/>
        <w:jc w:val="center"/>
        <w:rPr>
          <w:rFonts w:ascii="黑体" w:eastAsia="黑体" w:hAnsi="黑体" w:cs="Times New Roman"/>
          <w:color w:val="000000" w:themeColor="text1"/>
          <w:sz w:val="30"/>
          <w:szCs w:val="30"/>
        </w:rPr>
      </w:pPr>
      <w:r>
        <w:rPr>
          <w:rFonts w:ascii="黑体" w:eastAsia="黑体" w:hAnsi="黑体" w:cs="Times New Roman" w:hint="eastAsia"/>
          <w:color w:val="000000" w:themeColor="text1"/>
          <w:sz w:val="30"/>
          <w:szCs w:val="30"/>
        </w:rPr>
        <w:t>第二章  组织实施</w:t>
      </w:r>
    </w:p>
    <w:p w14:paraId="5A545D8E" w14:textId="3ADA9721"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第四条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sidR="00016AFC">
        <w:rPr>
          <w:rFonts w:ascii="仿宋_GB2312" w:eastAsia="仿宋_GB2312" w:hAnsi="仿宋_GB2312" w:cs="仿宋_GB2312" w:hint="eastAsia"/>
          <w:color w:val="000000" w:themeColor="text1"/>
          <w:sz w:val="30"/>
          <w:szCs w:val="30"/>
        </w:rPr>
        <w:t>研究生院</w:t>
      </w:r>
      <w:r>
        <w:rPr>
          <w:rFonts w:ascii="仿宋_GB2312" w:eastAsia="仿宋_GB2312" w:hAnsi="仿宋_GB2312" w:cs="仿宋_GB2312" w:hint="eastAsia"/>
          <w:color w:val="000000" w:themeColor="text1"/>
          <w:sz w:val="30"/>
          <w:szCs w:val="30"/>
        </w:rPr>
        <w:t>负责项目的组织申报、评审立项、过程管理、考核验收等工作；</w:t>
      </w:r>
      <w:r w:rsidR="00AF11DF">
        <w:rPr>
          <w:rFonts w:ascii="仿宋_GB2312" w:eastAsia="仿宋_GB2312" w:hAnsi="仿宋_GB2312" w:cs="仿宋_GB2312" w:hint="eastAsia"/>
          <w:color w:val="000000" w:themeColor="text1"/>
          <w:sz w:val="30"/>
          <w:szCs w:val="30"/>
        </w:rPr>
        <w:t>计划</w:t>
      </w:r>
      <w:r>
        <w:rPr>
          <w:rFonts w:ascii="仿宋_GB2312" w:eastAsia="仿宋_GB2312" w:hAnsi="仿宋_GB2312" w:cs="仿宋_GB2312" w:hint="eastAsia"/>
          <w:color w:val="000000" w:themeColor="text1"/>
          <w:sz w:val="30"/>
          <w:szCs w:val="30"/>
        </w:rPr>
        <w:t>财务处负责项目的经费管理</w:t>
      </w:r>
      <w:r w:rsidR="005B380D">
        <w:rPr>
          <w:rFonts w:ascii="仿宋_GB2312" w:eastAsia="仿宋_GB2312" w:hAnsi="仿宋_GB2312" w:cs="仿宋_GB2312" w:hint="eastAsia"/>
          <w:color w:val="000000" w:themeColor="text1"/>
          <w:sz w:val="30"/>
          <w:szCs w:val="30"/>
        </w:rPr>
        <w:t>。</w:t>
      </w:r>
    </w:p>
    <w:p w14:paraId="7196059F" w14:textId="56452A53" w:rsidR="0086175C" w:rsidRPr="002D0525" w:rsidRDefault="001D713F">
      <w:pPr>
        <w:spacing w:line="520" w:lineRule="exact"/>
        <w:ind w:firstLineChars="200" w:firstLine="602"/>
        <w:rPr>
          <w:rFonts w:ascii="仿宋_GB2312" w:eastAsia="仿宋_GB2312" w:hAnsi="仿宋_GB2312" w:cs="仿宋_GB2312"/>
          <w:color w:val="000000" w:themeColor="text1"/>
          <w:sz w:val="30"/>
          <w:szCs w:val="30"/>
        </w:rPr>
      </w:pPr>
      <w:r>
        <w:rPr>
          <w:rFonts w:ascii="仿宋_GB2312" w:eastAsia="仿宋_GB2312" w:hAnsi="仿宋_GB2312" w:cs="仿宋_GB2312" w:hint="eastAsia"/>
          <w:b/>
          <w:color w:val="000000" w:themeColor="text1"/>
          <w:sz w:val="30"/>
          <w:szCs w:val="30"/>
        </w:rPr>
        <w:lastRenderedPageBreak/>
        <w:t xml:space="preserve">第五条 </w:t>
      </w:r>
      <w:r>
        <w:rPr>
          <w:rFonts w:ascii="仿宋_GB2312" w:eastAsia="仿宋_GB2312" w:hAnsi="仿宋_GB2312" w:cs="仿宋_GB2312"/>
          <w:b/>
          <w:color w:val="000000" w:themeColor="text1"/>
          <w:sz w:val="30"/>
          <w:szCs w:val="30"/>
        </w:rPr>
        <w:t xml:space="preserve"> </w:t>
      </w:r>
      <w:r w:rsidR="00016AFC">
        <w:rPr>
          <w:rFonts w:ascii="仿宋_GB2312" w:eastAsia="仿宋_GB2312" w:hAnsi="仿宋_GB2312" w:cs="仿宋_GB2312" w:hint="eastAsia"/>
          <w:color w:val="000000" w:themeColor="text1"/>
          <w:sz w:val="30"/>
          <w:szCs w:val="30"/>
        </w:rPr>
        <w:t>研究生院</w:t>
      </w:r>
      <w:r>
        <w:rPr>
          <w:rFonts w:ascii="仿宋_GB2312" w:eastAsia="仿宋_GB2312" w:hAnsi="仿宋_GB2312" w:cs="仿宋_GB2312" w:hint="eastAsia"/>
          <w:color w:val="000000" w:themeColor="text1"/>
          <w:sz w:val="30"/>
          <w:szCs w:val="30"/>
        </w:rPr>
        <w:t>根据工作安排适时发布</w:t>
      </w:r>
      <w:r w:rsidR="00B21C6B">
        <w:rPr>
          <w:rFonts w:ascii="仿宋_GB2312" w:eastAsia="仿宋_GB2312" w:hAnsi="仿宋_GB2312" w:cs="仿宋_GB2312" w:hint="eastAsia"/>
          <w:color w:val="000000" w:themeColor="text1"/>
          <w:sz w:val="30"/>
          <w:szCs w:val="30"/>
        </w:rPr>
        <w:t>研究生</w:t>
      </w:r>
      <w:r w:rsidR="009A7062">
        <w:rPr>
          <w:rFonts w:ascii="仿宋_GB2312" w:eastAsia="仿宋_GB2312" w:hAnsi="仿宋_GB2312" w:cs="仿宋_GB2312" w:hint="eastAsia"/>
          <w:color w:val="000000" w:themeColor="text1"/>
          <w:sz w:val="30"/>
          <w:szCs w:val="30"/>
        </w:rPr>
        <w:t>教研教改</w:t>
      </w:r>
      <w:r w:rsidR="00B21C6B">
        <w:rPr>
          <w:rFonts w:ascii="仿宋_GB2312" w:eastAsia="仿宋_GB2312" w:hAnsi="仿宋_GB2312" w:cs="仿宋_GB2312" w:hint="eastAsia"/>
          <w:color w:val="000000" w:themeColor="text1"/>
          <w:sz w:val="30"/>
          <w:szCs w:val="30"/>
        </w:rPr>
        <w:t>项目</w:t>
      </w:r>
      <w:r>
        <w:rPr>
          <w:rFonts w:ascii="仿宋_GB2312" w:eastAsia="仿宋_GB2312" w:hAnsi="仿宋_GB2312" w:cs="仿宋_GB2312" w:hint="eastAsia"/>
          <w:color w:val="000000" w:themeColor="text1"/>
          <w:sz w:val="30"/>
          <w:szCs w:val="30"/>
        </w:rPr>
        <w:t>指南</w:t>
      </w:r>
      <w:r w:rsidR="002D0525">
        <w:rPr>
          <w:rFonts w:ascii="仿宋_GB2312" w:eastAsia="仿宋_GB2312" w:hAnsi="仿宋_GB2312" w:cs="仿宋_GB2312" w:hint="eastAsia"/>
          <w:color w:val="000000" w:themeColor="text1"/>
          <w:sz w:val="30"/>
          <w:szCs w:val="30"/>
        </w:rPr>
        <w:t>。</w:t>
      </w:r>
      <w:r w:rsidR="00B21C6B">
        <w:rPr>
          <w:rFonts w:ascii="仿宋_GB2312" w:eastAsia="仿宋_GB2312" w:hAnsi="仿宋_GB2312" w:cs="仿宋_GB2312" w:hint="eastAsia"/>
          <w:color w:val="000000" w:themeColor="text1"/>
          <w:sz w:val="30"/>
          <w:szCs w:val="30"/>
        </w:rPr>
        <w:t>项目</w:t>
      </w:r>
      <w:r w:rsidR="002D0525">
        <w:rPr>
          <w:rFonts w:ascii="仿宋_GB2312" w:eastAsia="仿宋_GB2312" w:hAnsi="仿宋_GB2312" w:cs="仿宋_GB2312" w:hint="eastAsia"/>
          <w:color w:val="000000" w:themeColor="text1"/>
          <w:sz w:val="30"/>
          <w:szCs w:val="30"/>
        </w:rPr>
        <w:t>申报人</w:t>
      </w:r>
      <w:r w:rsidR="002D0525" w:rsidRPr="002D0525">
        <w:rPr>
          <w:rFonts w:ascii="仿宋_GB2312" w:eastAsia="仿宋_GB2312" w:hAnsi="仿宋_GB2312" w:cs="仿宋_GB2312" w:hint="eastAsia"/>
          <w:color w:val="000000" w:themeColor="text1"/>
          <w:sz w:val="30"/>
          <w:szCs w:val="30"/>
        </w:rPr>
        <w:t>应是我校正式教职工，目前</w:t>
      </w:r>
      <w:r w:rsidR="00780B57">
        <w:rPr>
          <w:rFonts w:ascii="仿宋_GB2312" w:eastAsia="仿宋_GB2312" w:hAnsi="仿宋_GB2312" w:cs="仿宋_GB2312" w:hint="eastAsia"/>
          <w:color w:val="000000" w:themeColor="text1"/>
          <w:sz w:val="30"/>
          <w:szCs w:val="30"/>
        </w:rPr>
        <w:t>直接</w:t>
      </w:r>
      <w:r w:rsidR="002D0525" w:rsidRPr="002D0525">
        <w:rPr>
          <w:rFonts w:ascii="仿宋_GB2312" w:eastAsia="仿宋_GB2312" w:hAnsi="仿宋_GB2312" w:cs="仿宋_GB2312" w:hint="eastAsia"/>
          <w:color w:val="000000" w:themeColor="text1"/>
          <w:sz w:val="30"/>
          <w:szCs w:val="30"/>
        </w:rPr>
        <w:t>从事</w:t>
      </w:r>
      <w:r w:rsidR="00780B57">
        <w:rPr>
          <w:rFonts w:ascii="仿宋_GB2312" w:eastAsia="仿宋_GB2312" w:hAnsi="仿宋_GB2312" w:cs="仿宋_GB2312" w:hint="eastAsia"/>
          <w:color w:val="000000" w:themeColor="text1"/>
          <w:sz w:val="30"/>
          <w:szCs w:val="30"/>
        </w:rPr>
        <w:t>研究生培养相关工作</w:t>
      </w:r>
      <w:r w:rsidR="002D0525" w:rsidRPr="002D0525">
        <w:rPr>
          <w:rFonts w:ascii="仿宋_GB2312" w:eastAsia="仿宋_GB2312" w:hAnsi="仿宋_GB2312" w:cs="仿宋_GB2312" w:hint="eastAsia"/>
          <w:color w:val="000000" w:themeColor="text1"/>
          <w:sz w:val="30"/>
          <w:szCs w:val="30"/>
        </w:rPr>
        <w:t>；</w:t>
      </w:r>
      <w:r w:rsidR="00B21C6B">
        <w:rPr>
          <w:rFonts w:ascii="仿宋_GB2312" w:eastAsia="仿宋_GB2312" w:hAnsi="仿宋_GB2312" w:cs="仿宋_GB2312" w:hint="eastAsia"/>
          <w:color w:val="000000" w:themeColor="text1"/>
          <w:sz w:val="30"/>
          <w:szCs w:val="30"/>
        </w:rPr>
        <w:t>项目</w:t>
      </w:r>
      <w:r w:rsidR="002D0525" w:rsidRPr="002D0525">
        <w:rPr>
          <w:rFonts w:ascii="仿宋_GB2312" w:eastAsia="仿宋_GB2312" w:hAnsi="仿宋_GB2312" w:cs="仿宋_GB2312" w:hint="eastAsia"/>
          <w:color w:val="000000" w:themeColor="text1"/>
          <w:sz w:val="30"/>
          <w:szCs w:val="30"/>
        </w:rPr>
        <w:t>组成员</w:t>
      </w:r>
      <w:proofErr w:type="gramStart"/>
      <w:r w:rsidR="002D0525" w:rsidRPr="002D0525">
        <w:rPr>
          <w:rFonts w:ascii="仿宋_GB2312" w:eastAsia="仿宋_GB2312" w:hAnsi="仿宋_GB2312" w:cs="仿宋_GB2312" w:hint="eastAsia"/>
          <w:color w:val="000000" w:themeColor="text1"/>
          <w:sz w:val="30"/>
          <w:szCs w:val="30"/>
        </w:rPr>
        <w:t>应结构</w:t>
      </w:r>
      <w:proofErr w:type="gramEnd"/>
      <w:r w:rsidR="002D0525" w:rsidRPr="002D0525">
        <w:rPr>
          <w:rFonts w:ascii="仿宋_GB2312" w:eastAsia="仿宋_GB2312" w:hAnsi="仿宋_GB2312" w:cs="仿宋_GB2312" w:hint="eastAsia"/>
          <w:color w:val="000000" w:themeColor="text1"/>
          <w:sz w:val="30"/>
          <w:szCs w:val="30"/>
        </w:rPr>
        <w:t>合理，规模适度。</w:t>
      </w:r>
    </w:p>
    <w:p w14:paraId="23629A54" w14:textId="77777777" w:rsidR="0086175C" w:rsidRDefault="001D713F">
      <w:pPr>
        <w:spacing w:line="520" w:lineRule="exact"/>
        <w:ind w:firstLineChars="200" w:firstLine="602"/>
        <w:rPr>
          <w:rFonts w:ascii="仿宋_GB2312" w:eastAsia="仿宋_GB2312" w:hAnsi="仿宋_GB2312" w:cs="仿宋_GB2312"/>
          <w:color w:val="000000" w:themeColor="text1"/>
          <w:sz w:val="30"/>
          <w:szCs w:val="30"/>
        </w:rPr>
      </w:pPr>
      <w:r>
        <w:rPr>
          <w:rFonts w:ascii="仿宋_GB2312" w:eastAsia="仿宋_GB2312" w:hAnsi="仿宋_GB2312" w:cs="仿宋_GB2312" w:hint="eastAsia"/>
          <w:b/>
          <w:color w:val="000000" w:themeColor="text1"/>
          <w:sz w:val="30"/>
          <w:szCs w:val="30"/>
        </w:rPr>
        <w:t>第六条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申报与评审程序</w:t>
      </w:r>
    </w:p>
    <w:p w14:paraId="18C73BD8" w14:textId="2B88557E" w:rsidR="0086175C" w:rsidRDefault="001D713F">
      <w:p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color w:val="000000" w:themeColor="text1"/>
          <w:sz w:val="30"/>
          <w:szCs w:val="30"/>
        </w:rPr>
        <w:t>1.</w:t>
      </w:r>
      <w:r>
        <w:rPr>
          <w:rFonts w:ascii="仿宋_GB2312" w:eastAsia="仿宋_GB2312" w:hAnsi="仿宋_GB2312" w:cs="仿宋_GB2312" w:hint="eastAsia"/>
          <w:color w:val="000000" w:themeColor="text1"/>
          <w:sz w:val="30"/>
          <w:szCs w:val="30"/>
        </w:rPr>
        <w:t>项目组按指南的基本要求填报</w:t>
      </w:r>
      <w:r w:rsidR="007F6584">
        <w:rPr>
          <w:rFonts w:ascii="仿宋_GB2312" w:eastAsia="仿宋_GB2312" w:hAnsi="仿宋_GB2312" w:cs="仿宋_GB2312" w:hint="eastAsia"/>
          <w:color w:val="000000" w:themeColor="text1"/>
          <w:sz w:val="30"/>
          <w:szCs w:val="30"/>
        </w:rPr>
        <w:t>申报书</w:t>
      </w:r>
      <w:r>
        <w:rPr>
          <w:rFonts w:ascii="仿宋_GB2312" w:eastAsia="仿宋_GB2312" w:hAnsi="仿宋_GB2312" w:cs="仿宋_GB2312" w:hint="eastAsia"/>
          <w:color w:val="000000" w:themeColor="text1"/>
          <w:sz w:val="30"/>
          <w:szCs w:val="30"/>
        </w:rPr>
        <w:t>。</w:t>
      </w:r>
    </w:p>
    <w:p w14:paraId="2E4F9135" w14:textId="6BAEDF67" w:rsidR="0086175C" w:rsidRDefault="001D713F">
      <w:p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color w:val="000000" w:themeColor="text1"/>
          <w:sz w:val="30"/>
          <w:szCs w:val="30"/>
        </w:rPr>
        <w:t>2.</w:t>
      </w:r>
      <w:r>
        <w:rPr>
          <w:rFonts w:ascii="仿宋_GB2312" w:eastAsia="仿宋_GB2312" w:hAnsi="仿宋_GB2312" w:cs="仿宋_GB2312" w:hint="eastAsia"/>
          <w:color w:val="000000" w:themeColor="text1"/>
          <w:sz w:val="30"/>
          <w:szCs w:val="30"/>
        </w:rPr>
        <w:t>申报书由项目负责人所在单位审查合格、签署意见后，报</w:t>
      </w:r>
      <w:r w:rsidR="007F6584">
        <w:rPr>
          <w:rFonts w:ascii="仿宋_GB2312" w:eastAsia="仿宋_GB2312" w:hAnsi="仿宋_GB2312" w:cs="仿宋_GB2312" w:hint="eastAsia"/>
          <w:color w:val="000000" w:themeColor="text1"/>
          <w:sz w:val="30"/>
          <w:szCs w:val="30"/>
        </w:rPr>
        <w:t>研究生院</w:t>
      </w:r>
      <w:r>
        <w:rPr>
          <w:rFonts w:ascii="仿宋_GB2312" w:eastAsia="仿宋_GB2312" w:hAnsi="仿宋_GB2312" w:cs="仿宋_GB2312" w:hint="eastAsia"/>
          <w:color w:val="000000" w:themeColor="text1"/>
          <w:sz w:val="30"/>
          <w:szCs w:val="30"/>
        </w:rPr>
        <w:t>。</w:t>
      </w:r>
    </w:p>
    <w:p w14:paraId="3D825986" w14:textId="3A0706DC" w:rsidR="0086175C" w:rsidRDefault="001D713F">
      <w:p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color w:val="000000" w:themeColor="text1"/>
          <w:sz w:val="30"/>
          <w:szCs w:val="30"/>
        </w:rPr>
        <w:t>3.</w:t>
      </w:r>
      <w:r w:rsidR="007F6584">
        <w:rPr>
          <w:rFonts w:ascii="仿宋_GB2312" w:eastAsia="仿宋_GB2312" w:hAnsi="仿宋_GB2312" w:cs="仿宋_GB2312" w:hint="eastAsia"/>
          <w:color w:val="000000" w:themeColor="text1"/>
          <w:sz w:val="30"/>
          <w:szCs w:val="30"/>
        </w:rPr>
        <w:t>研究生院</w:t>
      </w:r>
      <w:r>
        <w:rPr>
          <w:rFonts w:ascii="仿宋_GB2312" w:eastAsia="仿宋_GB2312" w:hAnsi="仿宋_GB2312" w:cs="仿宋_GB2312" w:hint="eastAsia"/>
          <w:color w:val="000000" w:themeColor="text1"/>
          <w:sz w:val="30"/>
          <w:szCs w:val="30"/>
        </w:rPr>
        <w:t>组织专家对申报</w:t>
      </w:r>
      <w:r w:rsidR="00B21C6B">
        <w:rPr>
          <w:rFonts w:ascii="仿宋_GB2312" w:eastAsia="仿宋_GB2312" w:hAnsi="仿宋_GB2312" w:cs="仿宋_GB2312" w:hint="eastAsia"/>
          <w:color w:val="000000" w:themeColor="text1"/>
          <w:sz w:val="30"/>
          <w:szCs w:val="30"/>
        </w:rPr>
        <w:t>项目</w:t>
      </w:r>
      <w:r w:rsidR="00082E8F">
        <w:rPr>
          <w:rFonts w:ascii="仿宋_GB2312" w:eastAsia="仿宋_GB2312" w:hAnsi="仿宋_GB2312" w:cs="仿宋_GB2312" w:hint="eastAsia"/>
          <w:color w:val="000000" w:themeColor="text1"/>
          <w:sz w:val="30"/>
          <w:szCs w:val="30"/>
        </w:rPr>
        <w:t>进行论证评审，评审结果经公示后确定</w:t>
      </w:r>
      <w:r>
        <w:rPr>
          <w:rFonts w:ascii="仿宋_GB2312" w:eastAsia="仿宋_GB2312" w:hAnsi="仿宋_GB2312" w:cs="仿宋_GB2312" w:hint="eastAsia"/>
          <w:color w:val="000000" w:themeColor="text1"/>
          <w:sz w:val="30"/>
          <w:szCs w:val="30"/>
        </w:rPr>
        <w:t>立项名单。</w:t>
      </w:r>
    </w:p>
    <w:p w14:paraId="4CB13728" w14:textId="0D00CC76" w:rsidR="0086175C" w:rsidRDefault="001D713F">
      <w:pPr>
        <w:spacing w:line="520" w:lineRule="exact"/>
        <w:ind w:firstLine="560"/>
        <w:rPr>
          <w:rFonts w:ascii="仿宋_GB2312" w:eastAsia="仿宋_GB2312" w:hAnsi="仿宋_GB2312" w:cs="仿宋_GB2312"/>
          <w:color w:val="000000" w:themeColor="text1"/>
          <w:sz w:val="30"/>
          <w:szCs w:val="30"/>
        </w:rPr>
      </w:pPr>
      <w:r>
        <w:rPr>
          <w:rFonts w:ascii="仿宋_GB2312" w:eastAsia="仿宋_GB2312" w:hAnsi="仿宋_GB2312" w:cs="仿宋_GB2312" w:hint="eastAsia"/>
          <w:b/>
          <w:color w:val="000000" w:themeColor="text1"/>
          <w:sz w:val="30"/>
          <w:szCs w:val="30"/>
        </w:rPr>
        <w:t>第七条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项目</w:t>
      </w:r>
      <w:r w:rsidR="00DA64A8">
        <w:rPr>
          <w:rFonts w:ascii="仿宋_GB2312" w:eastAsia="仿宋_GB2312" w:hAnsi="仿宋_GB2312" w:cs="仿宋_GB2312" w:hint="eastAsia"/>
          <w:color w:val="000000" w:themeColor="text1"/>
          <w:sz w:val="30"/>
          <w:szCs w:val="30"/>
        </w:rPr>
        <w:t>等级</w:t>
      </w:r>
      <w:r>
        <w:rPr>
          <w:rFonts w:ascii="仿宋_GB2312" w:eastAsia="仿宋_GB2312" w:hAnsi="仿宋_GB2312" w:cs="仿宋_GB2312" w:hint="eastAsia"/>
          <w:color w:val="000000" w:themeColor="text1"/>
          <w:sz w:val="30"/>
          <w:szCs w:val="30"/>
        </w:rPr>
        <w:t>分重点项目和一般项目，支持期原则上为2年。</w:t>
      </w:r>
    </w:p>
    <w:p w14:paraId="459DCC54" w14:textId="2CE4A075" w:rsidR="0086175C" w:rsidRDefault="001D713F">
      <w:pPr>
        <w:spacing w:line="520" w:lineRule="exact"/>
        <w:ind w:firstLineChars="200" w:firstLine="602"/>
        <w:rPr>
          <w:rFonts w:ascii="仿宋_GB2312" w:eastAsia="仿宋_GB2312" w:hAnsi="仿宋_GB2312" w:cs="仿宋_GB2312"/>
          <w:color w:val="000000" w:themeColor="text1"/>
          <w:sz w:val="30"/>
          <w:szCs w:val="30"/>
        </w:rPr>
      </w:pPr>
      <w:r>
        <w:rPr>
          <w:rFonts w:ascii="仿宋_GB2312" w:eastAsia="仿宋_GB2312" w:hAnsi="仿宋_GB2312" w:cs="仿宋_GB2312" w:hint="eastAsia"/>
          <w:b/>
          <w:color w:val="000000" w:themeColor="text1"/>
          <w:sz w:val="30"/>
          <w:szCs w:val="30"/>
        </w:rPr>
        <w:t>第八条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同一负责人同一时期只能牵头负责1个项目，作为项目组参与人员合计不得申报超过2个</w:t>
      </w:r>
      <w:r w:rsidR="00B21C6B">
        <w:rPr>
          <w:rFonts w:ascii="仿宋_GB2312" w:eastAsia="仿宋_GB2312" w:hAnsi="仿宋_GB2312" w:cs="仿宋_GB2312" w:hint="eastAsia"/>
          <w:color w:val="000000" w:themeColor="text1"/>
          <w:sz w:val="30"/>
          <w:szCs w:val="30"/>
        </w:rPr>
        <w:t>项目</w:t>
      </w:r>
      <w:r>
        <w:rPr>
          <w:rFonts w:ascii="仿宋_GB2312" w:eastAsia="仿宋_GB2312" w:hAnsi="仿宋_GB2312" w:cs="仿宋_GB2312" w:hint="eastAsia"/>
          <w:color w:val="000000" w:themeColor="text1"/>
          <w:sz w:val="30"/>
          <w:szCs w:val="30"/>
        </w:rPr>
        <w:t>。</w:t>
      </w:r>
      <w:r w:rsidR="00A04DE6">
        <w:rPr>
          <w:rFonts w:ascii="仿宋_GB2312" w:eastAsia="仿宋_GB2312" w:hAnsi="仿宋_GB2312" w:cs="仿宋_GB2312" w:hint="eastAsia"/>
          <w:color w:val="000000" w:themeColor="text1"/>
          <w:sz w:val="30"/>
          <w:szCs w:val="30"/>
        </w:rPr>
        <w:t>研究生院组织立项的项目结题验收结果为不通过</w:t>
      </w:r>
      <w:r w:rsidR="00DA64A8">
        <w:rPr>
          <w:rFonts w:ascii="仿宋_GB2312" w:eastAsia="仿宋_GB2312" w:hAnsi="仿宋_GB2312" w:cs="仿宋_GB2312" w:hint="eastAsia"/>
          <w:color w:val="000000" w:themeColor="text1"/>
          <w:sz w:val="30"/>
          <w:szCs w:val="30"/>
        </w:rPr>
        <w:t>的</w:t>
      </w:r>
      <w:r w:rsidR="00A04DE6">
        <w:rPr>
          <w:rFonts w:ascii="仿宋_GB2312" w:eastAsia="仿宋_GB2312" w:hAnsi="仿宋_GB2312" w:cs="仿宋_GB2312" w:hint="eastAsia"/>
          <w:color w:val="000000" w:themeColor="text1"/>
          <w:sz w:val="30"/>
          <w:szCs w:val="30"/>
        </w:rPr>
        <w:t>，</w:t>
      </w:r>
      <w:r w:rsidR="00DA64A8">
        <w:rPr>
          <w:rFonts w:ascii="仿宋_GB2312" w:eastAsia="仿宋_GB2312" w:hAnsi="仿宋_GB2312" w:cs="仿宋_GB2312" w:hint="eastAsia"/>
          <w:color w:val="000000" w:themeColor="text1"/>
          <w:sz w:val="30"/>
          <w:szCs w:val="30"/>
        </w:rPr>
        <w:t>项目负责人</w:t>
      </w:r>
      <w:r w:rsidR="00A04DE6">
        <w:rPr>
          <w:rFonts w:ascii="仿宋_GB2312" w:eastAsia="仿宋_GB2312" w:hAnsi="仿宋_GB2312" w:cs="仿宋_GB2312" w:hint="eastAsia"/>
          <w:color w:val="000000" w:themeColor="text1"/>
          <w:sz w:val="30"/>
          <w:szCs w:val="30"/>
        </w:rPr>
        <w:t>暂停</w:t>
      </w:r>
      <w:r w:rsidR="00EA3357">
        <w:rPr>
          <w:rFonts w:ascii="仿宋_GB2312" w:eastAsia="仿宋_GB2312" w:hAnsi="仿宋_GB2312" w:cs="仿宋_GB2312" w:hint="eastAsia"/>
          <w:color w:val="000000" w:themeColor="text1"/>
          <w:sz w:val="30"/>
          <w:szCs w:val="30"/>
        </w:rPr>
        <w:t>相应类别</w:t>
      </w:r>
      <w:r w:rsidR="00A04DE6">
        <w:rPr>
          <w:rFonts w:ascii="仿宋_GB2312" w:eastAsia="仿宋_GB2312" w:hAnsi="仿宋_GB2312" w:cs="仿宋_GB2312" w:hint="eastAsia"/>
          <w:color w:val="000000" w:themeColor="text1"/>
          <w:sz w:val="30"/>
          <w:szCs w:val="30"/>
        </w:rPr>
        <w:t>申报资格2年。</w:t>
      </w:r>
    </w:p>
    <w:p w14:paraId="51B48157" w14:textId="3A77A647" w:rsidR="0086175C" w:rsidRDefault="001D713F">
      <w:pPr>
        <w:spacing w:line="520" w:lineRule="exact"/>
        <w:ind w:firstLineChars="200" w:firstLine="602"/>
        <w:rPr>
          <w:rFonts w:ascii="仿宋_GB2312" w:eastAsia="仿宋_GB2312" w:hAnsi="仿宋_GB2312" w:cs="仿宋_GB2312"/>
          <w:color w:val="000000" w:themeColor="text1"/>
          <w:sz w:val="30"/>
          <w:szCs w:val="30"/>
        </w:rPr>
      </w:pPr>
      <w:r>
        <w:rPr>
          <w:rFonts w:ascii="仿宋_GB2312" w:eastAsia="仿宋_GB2312" w:hAnsi="仿宋_GB2312" w:cs="仿宋_GB2312" w:hint="eastAsia"/>
          <w:b/>
          <w:color w:val="000000" w:themeColor="text1"/>
          <w:sz w:val="30"/>
          <w:szCs w:val="30"/>
        </w:rPr>
        <w:t>第九条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sidR="00CF6045">
        <w:rPr>
          <w:rFonts w:ascii="仿宋_GB2312" w:eastAsia="仿宋_GB2312" w:hAnsi="仿宋_GB2312" w:cs="仿宋_GB2312" w:hint="eastAsia"/>
          <w:color w:val="000000" w:themeColor="text1"/>
          <w:sz w:val="30"/>
          <w:szCs w:val="30"/>
        </w:rPr>
        <w:t>研究生院</w:t>
      </w:r>
      <w:r>
        <w:rPr>
          <w:rFonts w:ascii="仿宋_GB2312" w:eastAsia="仿宋_GB2312" w:hAnsi="仿宋_GB2312" w:cs="仿宋_GB2312" w:hint="eastAsia"/>
          <w:color w:val="000000" w:themeColor="text1"/>
          <w:sz w:val="30"/>
          <w:szCs w:val="30"/>
        </w:rPr>
        <w:t>负责项目的年度检查和结题验收工作。</w:t>
      </w:r>
    </w:p>
    <w:p w14:paraId="14D2C3BF" w14:textId="77777777" w:rsidR="0086175C" w:rsidRDefault="001D713F">
      <w:p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对于在</w:t>
      </w:r>
      <w:proofErr w:type="gramStart"/>
      <w:r>
        <w:rPr>
          <w:rFonts w:ascii="仿宋_GB2312" w:eastAsia="仿宋_GB2312" w:hAnsi="仿宋_GB2312" w:cs="仿宋_GB2312" w:hint="eastAsia"/>
          <w:color w:val="000000" w:themeColor="text1"/>
          <w:sz w:val="30"/>
          <w:szCs w:val="30"/>
        </w:rPr>
        <w:t>研</w:t>
      </w:r>
      <w:proofErr w:type="gramEnd"/>
      <w:r>
        <w:rPr>
          <w:rFonts w:ascii="仿宋_GB2312" w:eastAsia="仿宋_GB2312" w:hAnsi="仿宋_GB2312" w:cs="仿宋_GB2312" w:hint="eastAsia"/>
          <w:color w:val="000000" w:themeColor="text1"/>
          <w:sz w:val="30"/>
          <w:szCs w:val="30"/>
        </w:rPr>
        <w:t>项目，项目组应提交项目年度进展情况简表，重点考察项目的进展情况及资金使用情况。</w:t>
      </w:r>
    </w:p>
    <w:p w14:paraId="2C01EFD9" w14:textId="38E88D2A" w:rsidR="00F27174" w:rsidRDefault="001D713F">
      <w:p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项目结题时，项目组应提交</w:t>
      </w:r>
      <w:r w:rsidR="00F27174">
        <w:rPr>
          <w:rFonts w:ascii="仿宋_GB2312" w:eastAsia="仿宋_GB2312" w:hAnsi="仿宋_GB2312" w:cs="仿宋_GB2312" w:hint="eastAsia"/>
          <w:color w:val="000000" w:themeColor="text1"/>
          <w:sz w:val="30"/>
          <w:szCs w:val="30"/>
        </w:rPr>
        <w:t>结题报告书和核心研究成果。核心研究成果</w:t>
      </w:r>
      <w:r>
        <w:rPr>
          <w:rFonts w:ascii="仿宋_GB2312" w:eastAsia="仿宋_GB2312" w:hAnsi="仿宋_GB2312" w:cs="仿宋_GB2312" w:hint="eastAsia"/>
          <w:color w:val="000000" w:themeColor="text1"/>
          <w:sz w:val="30"/>
          <w:szCs w:val="30"/>
        </w:rPr>
        <w:t>包括但不局限于：</w:t>
      </w:r>
      <w:r w:rsidR="00486737">
        <w:rPr>
          <w:rFonts w:ascii="仿宋_GB2312" w:eastAsia="仿宋_GB2312" w:hAnsi="仿宋_GB2312" w:cs="仿宋_GB2312" w:hint="eastAsia"/>
          <w:color w:val="000000" w:themeColor="text1"/>
          <w:sz w:val="30"/>
          <w:szCs w:val="30"/>
        </w:rPr>
        <w:t>在期刊上发表</w:t>
      </w:r>
      <w:r w:rsidR="00632D47">
        <w:rPr>
          <w:rFonts w:ascii="仿宋_GB2312" w:eastAsia="仿宋_GB2312" w:hAnsi="仿宋_GB2312" w:cs="仿宋_GB2312" w:hint="eastAsia"/>
          <w:color w:val="000000" w:themeColor="text1"/>
          <w:sz w:val="30"/>
          <w:szCs w:val="30"/>
        </w:rPr>
        <w:t>（或录用）</w:t>
      </w:r>
      <w:r>
        <w:rPr>
          <w:rFonts w:ascii="仿宋_GB2312" w:eastAsia="仿宋_GB2312" w:hAnsi="仿宋_GB2312" w:cs="仿宋_GB2312" w:hint="eastAsia"/>
          <w:color w:val="000000" w:themeColor="text1"/>
          <w:sz w:val="30"/>
          <w:szCs w:val="30"/>
        </w:rPr>
        <w:t>以电子科技大学为第一作者第一单位</w:t>
      </w:r>
      <w:r w:rsidR="00A31658">
        <w:rPr>
          <w:rFonts w:ascii="仿宋_GB2312" w:eastAsia="仿宋_GB2312" w:hAnsi="仿宋_GB2312" w:cs="仿宋_GB2312" w:hint="eastAsia"/>
          <w:color w:val="000000" w:themeColor="text1"/>
          <w:sz w:val="30"/>
          <w:szCs w:val="30"/>
        </w:rPr>
        <w:t>、</w:t>
      </w:r>
      <w:r>
        <w:rPr>
          <w:rFonts w:ascii="仿宋_GB2312" w:eastAsia="仿宋_GB2312" w:hAnsi="仿宋_GB2312" w:cs="仿宋_GB2312" w:hint="eastAsia"/>
          <w:color w:val="000000" w:themeColor="text1"/>
          <w:sz w:val="30"/>
          <w:szCs w:val="30"/>
        </w:rPr>
        <w:t>与项目选题直接相关的论文（须标注“电子科技大学</w:t>
      </w:r>
      <w:r w:rsidR="00B21C6B">
        <w:rPr>
          <w:rFonts w:ascii="仿宋_GB2312" w:eastAsia="仿宋_GB2312" w:hAnsi="仿宋_GB2312" w:cs="仿宋_GB2312" w:hint="eastAsia"/>
          <w:color w:val="000000" w:themeColor="text1"/>
          <w:sz w:val="30"/>
          <w:szCs w:val="30"/>
        </w:rPr>
        <w:t>研究生</w:t>
      </w:r>
      <w:r w:rsidR="009A7062">
        <w:rPr>
          <w:rFonts w:ascii="仿宋_GB2312" w:eastAsia="仿宋_GB2312" w:hAnsi="仿宋_GB2312" w:cs="仿宋_GB2312" w:hint="eastAsia"/>
          <w:color w:val="000000" w:themeColor="text1"/>
          <w:sz w:val="30"/>
          <w:szCs w:val="30"/>
        </w:rPr>
        <w:t>教研教改</w:t>
      </w:r>
      <w:r w:rsidR="00B21C6B">
        <w:rPr>
          <w:rFonts w:ascii="仿宋_GB2312" w:eastAsia="仿宋_GB2312" w:hAnsi="仿宋_GB2312" w:cs="仿宋_GB2312" w:hint="eastAsia"/>
          <w:color w:val="000000" w:themeColor="text1"/>
          <w:sz w:val="30"/>
          <w:szCs w:val="30"/>
        </w:rPr>
        <w:t>项目</w:t>
      </w:r>
      <w:r>
        <w:rPr>
          <w:rFonts w:ascii="仿宋_GB2312" w:eastAsia="仿宋_GB2312" w:hAnsi="仿宋_GB2312" w:cs="仿宋_GB2312" w:hint="eastAsia"/>
          <w:color w:val="000000" w:themeColor="text1"/>
          <w:sz w:val="30"/>
          <w:szCs w:val="30"/>
        </w:rPr>
        <w:t>资助”）</w:t>
      </w:r>
      <w:r w:rsidR="00F27174">
        <w:rPr>
          <w:rFonts w:ascii="仿宋_GB2312" w:eastAsia="仿宋_GB2312" w:hAnsi="仿宋_GB2312" w:cs="仿宋_GB2312" w:hint="eastAsia"/>
          <w:color w:val="000000" w:themeColor="text1"/>
          <w:sz w:val="30"/>
          <w:szCs w:val="30"/>
        </w:rPr>
        <w:t>，制定校级教学管理文件，</w:t>
      </w:r>
      <w:r w:rsidR="00F27174" w:rsidRPr="00F27174">
        <w:rPr>
          <w:rFonts w:ascii="仿宋_GB2312" w:eastAsia="仿宋_GB2312" w:hAnsi="仿宋_GB2312" w:cs="仿宋_GB2312" w:hint="eastAsia"/>
          <w:color w:val="000000" w:themeColor="text1"/>
          <w:sz w:val="30"/>
          <w:szCs w:val="30"/>
        </w:rPr>
        <w:t>出版在国内或省内有一定影响、有应用价值的教材、著作</w:t>
      </w:r>
      <w:r w:rsidR="00F27174">
        <w:rPr>
          <w:rFonts w:ascii="仿宋_GB2312" w:eastAsia="仿宋_GB2312" w:hAnsi="仿宋_GB2312" w:cs="仿宋_GB2312" w:hint="eastAsia"/>
          <w:color w:val="000000" w:themeColor="text1"/>
          <w:sz w:val="30"/>
          <w:szCs w:val="30"/>
        </w:rPr>
        <w:t>，</w:t>
      </w:r>
      <w:r w:rsidR="00F27174" w:rsidRPr="00993092">
        <w:rPr>
          <w:rFonts w:ascii="仿宋_GB2312" w:eastAsia="仿宋_GB2312" w:hAnsi="仿宋_GB2312" w:cs="仿宋_GB2312" w:hint="eastAsia"/>
          <w:color w:val="000000" w:themeColor="text1"/>
          <w:sz w:val="30"/>
          <w:szCs w:val="30"/>
        </w:rPr>
        <w:t>在</w:t>
      </w:r>
      <w:r w:rsidR="00F27174">
        <w:rPr>
          <w:rFonts w:ascii="仿宋_GB2312" w:eastAsia="仿宋_GB2312" w:hAnsi="仿宋_GB2312" w:cs="仿宋_GB2312" w:hint="eastAsia"/>
          <w:color w:val="000000" w:themeColor="text1"/>
          <w:sz w:val="30"/>
          <w:szCs w:val="30"/>
        </w:rPr>
        <w:t>校级及以上</w:t>
      </w:r>
      <w:r w:rsidR="00F27174" w:rsidRPr="00993092">
        <w:rPr>
          <w:rFonts w:ascii="仿宋_GB2312" w:eastAsia="仿宋_GB2312" w:hAnsi="仿宋_GB2312" w:cs="仿宋_GB2312" w:hint="eastAsia"/>
          <w:color w:val="000000" w:themeColor="text1"/>
          <w:sz w:val="30"/>
          <w:szCs w:val="30"/>
        </w:rPr>
        <w:t>教学会议上</w:t>
      </w:r>
      <w:r w:rsidR="00126FB6">
        <w:rPr>
          <w:rFonts w:ascii="仿宋_GB2312" w:eastAsia="仿宋_GB2312" w:hAnsi="仿宋_GB2312" w:cs="仿宋_GB2312" w:hint="eastAsia"/>
          <w:color w:val="000000" w:themeColor="text1"/>
          <w:sz w:val="30"/>
          <w:szCs w:val="30"/>
        </w:rPr>
        <w:t>作</w:t>
      </w:r>
      <w:r w:rsidR="00F27174" w:rsidRPr="00993092">
        <w:rPr>
          <w:rFonts w:ascii="仿宋_GB2312" w:eastAsia="仿宋_GB2312" w:hAnsi="仿宋_GB2312" w:cs="仿宋_GB2312" w:hint="eastAsia"/>
          <w:color w:val="000000" w:themeColor="text1"/>
          <w:sz w:val="30"/>
          <w:szCs w:val="30"/>
        </w:rPr>
        <w:t>交流</w:t>
      </w:r>
      <w:r w:rsidR="00126FB6">
        <w:rPr>
          <w:rFonts w:ascii="仿宋_GB2312" w:eastAsia="仿宋_GB2312" w:hAnsi="仿宋_GB2312" w:cs="仿宋_GB2312" w:hint="eastAsia"/>
          <w:color w:val="000000" w:themeColor="text1"/>
          <w:sz w:val="30"/>
          <w:szCs w:val="30"/>
        </w:rPr>
        <w:t>报告</w:t>
      </w:r>
      <w:r w:rsidR="00F27174">
        <w:rPr>
          <w:rFonts w:ascii="仿宋_GB2312" w:eastAsia="仿宋_GB2312" w:hAnsi="仿宋_GB2312" w:cs="仿宋_GB2312" w:hint="eastAsia"/>
          <w:color w:val="000000" w:themeColor="text1"/>
          <w:sz w:val="30"/>
          <w:szCs w:val="30"/>
        </w:rPr>
        <w:t>。</w:t>
      </w:r>
    </w:p>
    <w:p w14:paraId="74AC2165" w14:textId="1D84519C" w:rsidR="0086175C" w:rsidRDefault="00826FF8">
      <w:p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对于重点项目，至少有2项核心成果，其中1项须是公开发表（或录用）</w:t>
      </w:r>
      <w:r w:rsidR="00632D47">
        <w:rPr>
          <w:rFonts w:ascii="仿宋_GB2312" w:eastAsia="仿宋_GB2312" w:hAnsi="仿宋_GB2312" w:cs="仿宋_GB2312" w:hint="eastAsia"/>
          <w:color w:val="000000" w:themeColor="text1"/>
          <w:sz w:val="30"/>
          <w:szCs w:val="30"/>
        </w:rPr>
        <w:t>至少</w:t>
      </w:r>
      <w:r>
        <w:rPr>
          <w:rFonts w:ascii="仿宋_GB2312" w:eastAsia="仿宋_GB2312" w:hAnsi="仿宋_GB2312" w:cs="仿宋_GB2312" w:hint="eastAsia"/>
          <w:color w:val="000000" w:themeColor="text1"/>
          <w:sz w:val="30"/>
          <w:szCs w:val="30"/>
        </w:rPr>
        <w:t>1篇反映项目研究成果的期刊论文；</w:t>
      </w:r>
      <w:r w:rsidR="001D713F">
        <w:rPr>
          <w:rFonts w:ascii="仿宋_GB2312" w:eastAsia="仿宋_GB2312" w:hAnsi="仿宋_GB2312" w:cs="仿宋_GB2312" w:hint="eastAsia"/>
          <w:color w:val="000000" w:themeColor="text1"/>
          <w:sz w:val="30"/>
          <w:szCs w:val="30"/>
        </w:rPr>
        <w:t>对于一般项目，至少</w:t>
      </w:r>
      <w:r w:rsidR="00993092">
        <w:rPr>
          <w:rFonts w:ascii="仿宋_GB2312" w:eastAsia="仿宋_GB2312" w:hAnsi="仿宋_GB2312" w:cs="仿宋_GB2312" w:hint="eastAsia"/>
          <w:color w:val="000000" w:themeColor="text1"/>
          <w:sz w:val="30"/>
          <w:szCs w:val="30"/>
        </w:rPr>
        <w:t>有1项核心成果</w:t>
      </w:r>
      <w:r>
        <w:rPr>
          <w:rFonts w:ascii="仿宋_GB2312" w:eastAsia="仿宋_GB2312" w:hAnsi="仿宋_GB2312" w:cs="仿宋_GB2312" w:hint="eastAsia"/>
          <w:color w:val="000000" w:themeColor="text1"/>
          <w:sz w:val="30"/>
          <w:szCs w:val="30"/>
        </w:rPr>
        <w:t>。</w:t>
      </w:r>
    </w:p>
    <w:p w14:paraId="0A8A0393" w14:textId="3EBF7804" w:rsidR="0086175C" w:rsidRDefault="001D713F">
      <w:pPr>
        <w:spacing w:line="520" w:lineRule="exact"/>
        <w:ind w:firstLineChars="200" w:firstLine="602"/>
        <w:rPr>
          <w:rFonts w:ascii="仿宋_GB2312" w:eastAsia="仿宋_GB2312" w:hAnsi="仿宋_GB2312" w:cs="仿宋_GB2312"/>
          <w:color w:val="000000" w:themeColor="text1"/>
          <w:sz w:val="30"/>
          <w:szCs w:val="30"/>
        </w:rPr>
      </w:pPr>
      <w:r>
        <w:rPr>
          <w:rFonts w:ascii="仿宋_GB2312" w:eastAsia="仿宋_GB2312" w:hAnsi="仿宋_GB2312" w:cs="仿宋_GB2312" w:hint="eastAsia"/>
          <w:b/>
          <w:color w:val="000000" w:themeColor="text1"/>
          <w:sz w:val="30"/>
          <w:szCs w:val="30"/>
        </w:rPr>
        <w:t>第十条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sidR="00984F06">
        <w:rPr>
          <w:rFonts w:ascii="仿宋_GB2312" w:eastAsia="仿宋_GB2312" w:hAnsi="仿宋_GB2312" w:cs="仿宋_GB2312" w:hint="eastAsia"/>
          <w:color w:val="000000" w:themeColor="text1"/>
          <w:sz w:val="30"/>
          <w:szCs w:val="30"/>
        </w:rPr>
        <w:t>建立项目成果奖惩制度</w:t>
      </w:r>
      <w:r w:rsidR="00CD4BE9">
        <w:rPr>
          <w:rFonts w:ascii="仿宋_GB2312" w:eastAsia="仿宋_GB2312" w:hAnsi="仿宋_GB2312" w:cs="仿宋_GB2312" w:hint="eastAsia"/>
          <w:color w:val="000000" w:themeColor="text1"/>
          <w:sz w:val="30"/>
          <w:szCs w:val="30"/>
        </w:rPr>
        <w:t>。</w:t>
      </w:r>
      <w:r>
        <w:rPr>
          <w:rFonts w:ascii="仿宋_GB2312" w:eastAsia="仿宋_GB2312" w:hAnsi="仿宋_GB2312" w:cs="仿宋_GB2312" w:hint="eastAsia"/>
          <w:color w:val="000000" w:themeColor="text1"/>
          <w:sz w:val="30"/>
          <w:szCs w:val="30"/>
        </w:rPr>
        <w:t>对于完成情况较好</w:t>
      </w:r>
      <w:r w:rsidR="00632D47">
        <w:rPr>
          <w:rFonts w:ascii="仿宋_GB2312" w:eastAsia="仿宋_GB2312" w:hAnsi="仿宋_GB2312" w:cs="仿宋_GB2312" w:hint="eastAsia"/>
          <w:color w:val="000000" w:themeColor="text1"/>
          <w:sz w:val="30"/>
          <w:szCs w:val="30"/>
        </w:rPr>
        <w:t>、</w:t>
      </w:r>
      <w:r>
        <w:rPr>
          <w:rFonts w:ascii="仿宋_GB2312" w:eastAsia="仿宋_GB2312" w:hAnsi="仿宋_GB2312" w:cs="仿宋_GB2312" w:hint="eastAsia"/>
          <w:color w:val="000000" w:themeColor="text1"/>
          <w:sz w:val="30"/>
          <w:szCs w:val="30"/>
        </w:rPr>
        <w:t>取得较大</w:t>
      </w:r>
      <w:r>
        <w:rPr>
          <w:rFonts w:ascii="仿宋_GB2312" w:eastAsia="仿宋_GB2312" w:hAnsi="仿宋_GB2312" w:cs="仿宋_GB2312" w:hint="eastAsia"/>
          <w:color w:val="000000" w:themeColor="text1"/>
          <w:sz w:val="30"/>
          <w:szCs w:val="30"/>
        </w:rPr>
        <w:lastRenderedPageBreak/>
        <w:t>进展</w:t>
      </w:r>
      <w:r w:rsidR="00632D47">
        <w:rPr>
          <w:rFonts w:ascii="仿宋_GB2312" w:eastAsia="仿宋_GB2312" w:hAnsi="仿宋_GB2312" w:cs="仿宋_GB2312" w:hint="eastAsia"/>
          <w:color w:val="000000" w:themeColor="text1"/>
          <w:sz w:val="30"/>
          <w:szCs w:val="30"/>
        </w:rPr>
        <w:t>、</w:t>
      </w:r>
      <w:r>
        <w:rPr>
          <w:rFonts w:ascii="仿宋_GB2312" w:eastAsia="仿宋_GB2312" w:hAnsi="仿宋_GB2312" w:cs="仿宋_GB2312" w:hint="eastAsia"/>
          <w:color w:val="000000" w:themeColor="text1"/>
          <w:sz w:val="30"/>
          <w:szCs w:val="30"/>
        </w:rPr>
        <w:t>有</w:t>
      </w:r>
      <w:r w:rsidR="00B21C6B">
        <w:rPr>
          <w:rFonts w:ascii="仿宋_GB2312" w:eastAsia="仿宋_GB2312" w:hAnsi="仿宋_GB2312" w:cs="仿宋_GB2312" w:hint="eastAsia"/>
          <w:color w:val="000000" w:themeColor="text1"/>
          <w:sz w:val="30"/>
          <w:szCs w:val="30"/>
        </w:rPr>
        <w:t>较高</w:t>
      </w:r>
      <w:r>
        <w:rPr>
          <w:rFonts w:ascii="仿宋_GB2312" w:eastAsia="仿宋_GB2312" w:hAnsi="仿宋_GB2312" w:cs="仿宋_GB2312" w:hint="eastAsia"/>
          <w:color w:val="000000" w:themeColor="text1"/>
          <w:sz w:val="30"/>
          <w:szCs w:val="30"/>
        </w:rPr>
        <w:t>显示</w:t>
      </w:r>
      <w:proofErr w:type="gramStart"/>
      <w:r>
        <w:rPr>
          <w:rFonts w:ascii="仿宋_GB2312" w:eastAsia="仿宋_GB2312" w:hAnsi="仿宋_GB2312" w:cs="仿宋_GB2312" w:hint="eastAsia"/>
          <w:color w:val="000000" w:themeColor="text1"/>
          <w:sz w:val="30"/>
          <w:szCs w:val="30"/>
        </w:rPr>
        <w:t>度成果</w:t>
      </w:r>
      <w:proofErr w:type="gramEnd"/>
      <w:r>
        <w:rPr>
          <w:rFonts w:ascii="仿宋_GB2312" w:eastAsia="仿宋_GB2312" w:hAnsi="仿宋_GB2312" w:cs="仿宋_GB2312" w:hint="eastAsia"/>
          <w:color w:val="000000" w:themeColor="text1"/>
          <w:sz w:val="30"/>
          <w:szCs w:val="30"/>
        </w:rPr>
        <w:t>的项目，将直接给予连续资助或在后期的项目申报中优先予以支持；对项目研究进展缓慢或</w:t>
      </w:r>
      <w:r w:rsidR="007167A5">
        <w:rPr>
          <w:rFonts w:ascii="仿宋_GB2312" w:eastAsia="仿宋_GB2312" w:hAnsi="仿宋_GB2312" w:cs="仿宋_GB2312" w:hint="eastAsia"/>
          <w:color w:val="000000" w:themeColor="text1"/>
          <w:sz w:val="30"/>
          <w:szCs w:val="30"/>
        </w:rPr>
        <w:t>与预期目标存在较大偏差的项目，相应采取减少或停止支持，并酌情暂停</w:t>
      </w:r>
      <w:r>
        <w:rPr>
          <w:rFonts w:ascii="仿宋_GB2312" w:eastAsia="仿宋_GB2312" w:hAnsi="仿宋_GB2312" w:cs="仿宋_GB2312" w:hint="eastAsia"/>
          <w:color w:val="000000" w:themeColor="text1"/>
          <w:sz w:val="30"/>
          <w:szCs w:val="30"/>
        </w:rPr>
        <w:t>再次申请</w:t>
      </w:r>
      <w:r w:rsidR="003F61AE">
        <w:rPr>
          <w:rFonts w:ascii="仿宋_GB2312" w:eastAsia="仿宋_GB2312" w:hAnsi="仿宋_GB2312" w:cs="仿宋_GB2312" w:hint="eastAsia"/>
          <w:color w:val="000000" w:themeColor="text1"/>
          <w:sz w:val="30"/>
          <w:szCs w:val="30"/>
        </w:rPr>
        <w:t>研究生</w:t>
      </w:r>
      <w:r>
        <w:rPr>
          <w:rFonts w:ascii="仿宋_GB2312" w:eastAsia="仿宋_GB2312" w:hAnsi="仿宋_GB2312" w:cs="仿宋_GB2312" w:hint="eastAsia"/>
          <w:color w:val="000000" w:themeColor="text1"/>
          <w:sz w:val="30"/>
          <w:szCs w:val="30"/>
        </w:rPr>
        <w:t>新</w:t>
      </w:r>
      <w:r w:rsidR="00A31658">
        <w:rPr>
          <w:rFonts w:ascii="仿宋_GB2312" w:eastAsia="仿宋_GB2312" w:hAnsi="仿宋_GB2312" w:cs="仿宋_GB2312" w:hint="eastAsia"/>
          <w:color w:val="000000" w:themeColor="text1"/>
          <w:sz w:val="30"/>
          <w:szCs w:val="30"/>
        </w:rPr>
        <w:t>教研教改</w:t>
      </w:r>
      <w:r>
        <w:rPr>
          <w:rFonts w:ascii="仿宋_GB2312" w:eastAsia="仿宋_GB2312" w:hAnsi="仿宋_GB2312" w:cs="仿宋_GB2312" w:hint="eastAsia"/>
          <w:color w:val="000000" w:themeColor="text1"/>
          <w:sz w:val="30"/>
          <w:szCs w:val="30"/>
        </w:rPr>
        <w:t>项目的资格。</w:t>
      </w:r>
    </w:p>
    <w:p w14:paraId="6BB7D6D2" w14:textId="07AC3302" w:rsidR="0086175C" w:rsidRDefault="001D713F">
      <w:pPr>
        <w:spacing w:line="520" w:lineRule="exact"/>
        <w:ind w:firstLineChars="200" w:firstLine="602"/>
        <w:rPr>
          <w:rFonts w:ascii="仿宋_GB2312" w:eastAsia="仿宋_GB2312" w:hAnsi="仿宋_GB2312" w:cs="仿宋_GB2312"/>
          <w:color w:val="000000" w:themeColor="text1"/>
          <w:sz w:val="30"/>
          <w:szCs w:val="30"/>
        </w:rPr>
      </w:pPr>
      <w:r>
        <w:rPr>
          <w:rFonts w:ascii="仿宋_GB2312" w:eastAsia="仿宋_GB2312" w:hAnsi="仿宋_GB2312" w:cs="仿宋_GB2312" w:hint="eastAsia"/>
          <w:b/>
          <w:color w:val="000000" w:themeColor="text1"/>
          <w:sz w:val="30"/>
          <w:szCs w:val="30"/>
        </w:rPr>
        <w:t>第十一条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因出国或变动工作岗位等原因需要变更</w:t>
      </w:r>
      <w:r w:rsidR="000016B8">
        <w:rPr>
          <w:rFonts w:ascii="仿宋_GB2312" w:eastAsia="仿宋_GB2312" w:hAnsi="仿宋_GB2312" w:cs="仿宋_GB2312" w:hint="eastAsia"/>
          <w:color w:val="000000" w:themeColor="text1"/>
          <w:sz w:val="30"/>
          <w:szCs w:val="30"/>
        </w:rPr>
        <w:t>项目负责人的</w:t>
      </w:r>
      <w:r>
        <w:rPr>
          <w:rFonts w:ascii="仿宋_GB2312" w:eastAsia="仿宋_GB2312" w:hAnsi="仿宋_GB2312" w:cs="仿宋_GB2312" w:hint="eastAsia"/>
          <w:color w:val="000000" w:themeColor="text1"/>
          <w:sz w:val="30"/>
          <w:szCs w:val="30"/>
        </w:rPr>
        <w:t>，由项目负责人所在单位签署意见后报</w:t>
      </w:r>
      <w:r w:rsidR="003F61AE">
        <w:rPr>
          <w:rFonts w:ascii="仿宋_GB2312" w:eastAsia="仿宋_GB2312" w:hAnsi="仿宋_GB2312" w:cs="仿宋_GB2312" w:hint="eastAsia"/>
          <w:color w:val="000000" w:themeColor="text1"/>
          <w:sz w:val="30"/>
          <w:szCs w:val="30"/>
        </w:rPr>
        <w:t>研究生院</w:t>
      </w:r>
      <w:r>
        <w:rPr>
          <w:rFonts w:ascii="仿宋_GB2312" w:eastAsia="仿宋_GB2312" w:hAnsi="仿宋_GB2312" w:cs="仿宋_GB2312" w:hint="eastAsia"/>
          <w:color w:val="000000" w:themeColor="text1"/>
          <w:sz w:val="30"/>
          <w:szCs w:val="30"/>
        </w:rPr>
        <w:t>备案。</w:t>
      </w:r>
    </w:p>
    <w:p w14:paraId="06B92DE1" w14:textId="648C5F14"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第十二条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项目实行科研诚信管理，一经发现申请者、承担者在项目申请、评审、检查、执行、验收等</w:t>
      </w:r>
      <w:r w:rsidR="000016B8">
        <w:rPr>
          <w:rFonts w:ascii="仿宋_GB2312" w:eastAsia="仿宋_GB2312" w:hAnsi="仿宋_GB2312" w:cs="仿宋_GB2312" w:hint="eastAsia"/>
          <w:color w:val="000000" w:themeColor="text1"/>
          <w:sz w:val="30"/>
          <w:szCs w:val="30"/>
        </w:rPr>
        <w:t>环节</w:t>
      </w:r>
      <w:r>
        <w:rPr>
          <w:rFonts w:ascii="仿宋_GB2312" w:eastAsia="仿宋_GB2312" w:hAnsi="仿宋_GB2312" w:cs="仿宋_GB2312" w:hint="eastAsia"/>
          <w:color w:val="000000" w:themeColor="text1"/>
          <w:sz w:val="30"/>
          <w:szCs w:val="30"/>
        </w:rPr>
        <w:t>发生科研不端行为，将按照学校有关规定执行。</w:t>
      </w:r>
    </w:p>
    <w:p w14:paraId="0921C052" w14:textId="2B136C56"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第十三条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项目</w:t>
      </w:r>
      <w:r w:rsidR="00D23C16">
        <w:rPr>
          <w:rFonts w:ascii="仿宋_GB2312" w:eastAsia="仿宋_GB2312" w:hAnsi="仿宋_GB2312" w:cs="仿宋_GB2312" w:hint="eastAsia"/>
          <w:color w:val="000000" w:themeColor="text1"/>
          <w:sz w:val="30"/>
          <w:szCs w:val="30"/>
        </w:rPr>
        <w:t>建设</w:t>
      </w:r>
      <w:r>
        <w:rPr>
          <w:rFonts w:ascii="仿宋_GB2312" w:eastAsia="仿宋_GB2312" w:hAnsi="仿宋_GB2312" w:cs="仿宋_GB2312" w:hint="eastAsia"/>
          <w:color w:val="000000" w:themeColor="text1"/>
          <w:sz w:val="30"/>
          <w:szCs w:val="30"/>
        </w:rPr>
        <w:t>形成的研究成果按学校相关规定统筹管理。</w:t>
      </w:r>
    </w:p>
    <w:p w14:paraId="6EDBCA60" w14:textId="77777777" w:rsidR="0086175C" w:rsidRDefault="001D713F">
      <w:pPr>
        <w:spacing w:beforeLines="100" w:before="312"/>
        <w:jc w:val="center"/>
        <w:rPr>
          <w:rFonts w:ascii="黑体" w:eastAsia="黑体" w:hAnsi="黑体" w:cs="Times New Roman"/>
          <w:color w:val="000000" w:themeColor="text1"/>
          <w:sz w:val="30"/>
          <w:szCs w:val="30"/>
        </w:rPr>
      </w:pPr>
      <w:r>
        <w:rPr>
          <w:rFonts w:ascii="黑体" w:eastAsia="黑体" w:hAnsi="黑体" w:cs="Times New Roman" w:hint="eastAsia"/>
          <w:color w:val="000000" w:themeColor="text1"/>
          <w:sz w:val="30"/>
          <w:szCs w:val="30"/>
        </w:rPr>
        <w:t>第三章  经费管理</w:t>
      </w:r>
    </w:p>
    <w:p w14:paraId="00EFB4BF" w14:textId="580DBF72"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第十四条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sidR="003F61AE">
        <w:rPr>
          <w:rFonts w:ascii="仿宋_GB2312" w:eastAsia="仿宋_GB2312" w:hAnsi="仿宋_GB2312" w:cs="仿宋_GB2312" w:hint="eastAsia"/>
          <w:color w:val="000000" w:themeColor="text1"/>
          <w:sz w:val="30"/>
          <w:szCs w:val="30"/>
        </w:rPr>
        <w:t>研究生院</w:t>
      </w:r>
      <w:r>
        <w:rPr>
          <w:rFonts w:ascii="仿宋_GB2312" w:eastAsia="仿宋_GB2312" w:hAnsi="仿宋_GB2312" w:cs="仿宋_GB2312" w:hint="eastAsia"/>
          <w:color w:val="000000" w:themeColor="text1"/>
          <w:sz w:val="30"/>
          <w:szCs w:val="30"/>
        </w:rPr>
        <w:t>按照</w:t>
      </w:r>
      <w:r w:rsidR="00AC5381">
        <w:rPr>
          <w:rFonts w:ascii="仿宋_GB2312" w:eastAsia="仿宋_GB2312" w:hAnsi="仿宋_GB2312" w:cs="仿宋_GB2312" w:hint="eastAsia"/>
          <w:color w:val="000000" w:themeColor="text1"/>
          <w:sz w:val="30"/>
          <w:szCs w:val="30"/>
        </w:rPr>
        <w:t>年度规划编制项目年度总预算</w:t>
      </w:r>
      <w:r w:rsidR="0025388B">
        <w:rPr>
          <w:rFonts w:ascii="仿宋_GB2312" w:eastAsia="仿宋_GB2312" w:hAnsi="仿宋_GB2312" w:cs="仿宋_GB2312" w:hint="eastAsia"/>
          <w:color w:val="000000" w:themeColor="text1"/>
          <w:sz w:val="30"/>
          <w:szCs w:val="30"/>
        </w:rPr>
        <w:t>。项目负责人应根据研究内容按照规定的可开支范围合理编制预算并严格执行。如需调整，按学校财务相关规定办理手续。</w:t>
      </w:r>
    </w:p>
    <w:p w14:paraId="1C8EC149" w14:textId="30008C08"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第十</w:t>
      </w:r>
      <w:r w:rsidR="0025388B">
        <w:rPr>
          <w:rFonts w:ascii="仿宋_GB2312" w:eastAsia="仿宋_GB2312" w:hAnsi="仿宋_GB2312" w:cs="仿宋_GB2312" w:hint="eastAsia"/>
          <w:b/>
          <w:color w:val="000000" w:themeColor="text1"/>
          <w:sz w:val="30"/>
          <w:szCs w:val="30"/>
        </w:rPr>
        <w:t>五</w:t>
      </w:r>
      <w:r>
        <w:rPr>
          <w:rFonts w:ascii="仿宋_GB2312" w:eastAsia="仿宋_GB2312" w:hAnsi="仿宋_GB2312" w:cs="仿宋_GB2312" w:hint="eastAsia"/>
          <w:b/>
          <w:color w:val="000000" w:themeColor="text1"/>
          <w:sz w:val="30"/>
          <w:szCs w:val="30"/>
        </w:rPr>
        <w:t>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项目经费使用范围包括：</w:t>
      </w:r>
    </w:p>
    <w:p w14:paraId="2B99DE2E" w14:textId="77777777" w:rsidR="0086175C" w:rsidRDefault="001D713F">
      <w:pPr>
        <w:numPr>
          <w:ilvl w:val="0"/>
          <w:numId w:val="1"/>
        </w:num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办公费。指在研究过程中发生的少量办公费用。</w:t>
      </w:r>
    </w:p>
    <w:p w14:paraId="48ED65F0" w14:textId="77777777" w:rsidR="0086175C" w:rsidRDefault="001D713F">
      <w:pPr>
        <w:numPr>
          <w:ilvl w:val="0"/>
          <w:numId w:val="1"/>
        </w:num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差旅费。指在项目研究过程中开展考察调研、学术交流等所发生的外埠差旅费用及市内交通费。</w:t>
      </w:r>
    </w:p>
    <w:p w14:paraId="566C7480" w14:textId="77777777" w:rsidR="0086175C" w:rsidRDefault="001D713F">
      <w:pPr>
        <w:numPr>
          <w:ilvl w:val="0"/>
          <w:numId w:val="1"/>
        </w:num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会议费。指在项目研究过程中为组织学术研讨、咨询以及协调等活动而发生的会议费用。</w:t>
      </w:r>
    </w:p>
    <w:p w14:paraId="19BE3F99" w14:textId="77777777" w:rsidR="0086175C" w:rsidRDefault="001D713F">
      <w:pPr>
        <w:numPr>
          <w:ilvl w:val="0"/>
          <w:numId w:val="1"/>
        </w:num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出版/文献/信息传播/知识产权事务费。指在项目研究过程中发生的论文论著出版、文献资料检索与购置、专用软件购置、专利申请与保护的费用。</w:t>
      </w:r>
    </w:p>
    <w:p w14:paraId="329A960B" w14:textId="77777777" w:rsidR="0086175C" w:rsidRDefault="001D713F">
      <w:pPr>
        <w:numPr>
          <w:ilvl w:val="0"/>
          <w:numId w:val="1"/>
        </w:num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专家咨询费。指在项目研究过程中支付给临时聘请的咨询专家进行学术指导所发生的费用，原则上应当通过银行转账方式结算。</w:t>
      </w:r>
    </w:p>
    <w:p w14:paraId="6F7AE615" w14:textId="68E42BD2" w:rsidR="0086175C" w:rsidRDefault="001D713F">
      <w:pPr>
        <w:numPr>
          <w:ilvl w:val="0"/>
          <w:numId w:val="1"/>
        </w:num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劳务费。指项目研究过程中支付给项目组成员中没有工资</w:t>
      </w:r>
      <w:r>
        <w:rPr>
          <w:rFonts w:ascii="仿宋_GB2312" w:eastAsia="仿宋_GB2312" w:hAnsi="仿宋_GB2312" w:cs="仿宋_GB2312" w:hint="eastAsia"/>
          <w:color w:val="000000" w:themeColor="text1"/>
          <w:sz w:val="30"/>
          <w:szCs w:val="30"/>
        </w:rPr>
        <w:lastRenderedPageBreak/>
        <w:t>性收入的相关人员的劳务性费用，原则上应当通过银行转账方式结算。</w:t>
      </w:r>
    </w:p>
    <w:p w14:paraId="1471FE3E" w14:textId="3157544D" w:rsidR="00661923" w:rsidRDefault="00661923">
      <w:pPr>
        <w:numPr>
          <w:ilvl w:val="0"/>
          <w:numId w:val="1"/>
        </w:numPr>
        <w:spacing w:line="52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人员费。指项目研究过程中支付给项目组成员中有工资性收入的相关人员的劳务性费用，原则上应当通过银行转账方式结算。</w:t>
      </w:r>
    </w:p>
    <w:p w14:paraId="58D99569" w14:textId="2008CA54"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第十七</w:t>
      </w:r>
      <w:r w:rsidR="0025388B">
        <w:rPr>
          <w:rFonts w:ascii="仿宋_GB2312" w:eastAsia="仿宋_GB2312" w:hAnsi="仿宋_GB2312" w:cs="仿宋_GB2312" w:hint="eastAsia"/>
          <w:b/>
          <w:color w:val="000000" w:themeColor="text1"/>
          <w:sz w:val="30"/>
          <w:szCs w:val="30"/>
        </w:rPr>
        <w:t>六</w:t>
      </w:r>
      <w:r>
        <w:rPr>
          <w:rFonts w:ascii="仿宋_GB2312" w:eastAsia="仿宋_GB2312" w:hAnsi="仿宋_GB2312" w:cs="仿宋_GB2312" w:hint="eastAsia"/>
          <w:b/>
          <w:color w:val="000000" w:themeColor="text1"/>
          <w:sz w:val="30"/>
          <w:szCs w:val="30"/>
        </w:rPr>
        <w:t>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项目经费不得开支有工资性收入的人员工资、奖金、津补贴和福利支出；不得分摊学校公共管理和运行费用；不得作为其他项目的配套资金；不得用于偿还贷款、支付罚款、捐赠、赞助、投资等支出；也不得用于按照国家规定不得列支的其他支出。</w:t>
      </w:r>
    </w:p>
    <w:p w14:paraId="2E45B8A2" w14:textId="0E7D5E3C"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第十</w:t>
      </w:r>
      <w:r w:rsidR="0025388B">
        <w:rPr>
          <w:rFonts w:ascii="仿宋_GB2312" w:eastAsia="仿宋_GB2312" w:hAnsi="仿宋_GB2312" w:cs="仿宋_GB2312" w:hint="eastAsia"/>
          <w:b/>
          <w:color w:val="000000" w:themeColor="text1"/>
          <w:sz w:val="30"/>
          <w:szCs w:val="30"/>
        </w:rPr>
        <w:t>七</w:t>
      </w:r>
      <w:r>
        <w:rPr>
          <w:rFonts w:ascii="仿宋_GB2312" w:eastAsia="仿宋_GB2312" w:hAnsi="仿宋_GB2312" w:cs="仿宋_GB2312" w:hint="eastAsia"/>
          <w:b/>
          <w:color w:val="000000" w:themeColor="text1"/>
          <w:sz w:val="30"/>
          <w:szCs w:val="30"/>
        </w:rPr>
        <w:t>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项目的收支情况纳入学校年度决算，统一编报，年度预算年度执行。</w:t>
      </w:r>
    </w:p>
    <w:p w14:paraId="43C8F060" w14:textId="39899BD2"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第十</w:t>
      </w:r>
      <w:r w:rsidR="0025388B">
        <w:rPr>
          <w:rFonts w:ascii="仿宋_GB2312" w:eastAsia="仿宋_GB2312" w:hAnsi="仿宋_GB2312" w:cs="仿宋_GB2312" w:hint="eastAsia"/>
          <w:b/>
          <w:color w:val="000000" w:themeColor="text1"/>
          <w:sz w:val="30"/>
          <w:szCs w:val="30"/>
        </w:rPr>
        <w:t>八</w:t>
      </w:r>
      <w:r>
        <w:rPr>
          <w:rFonts w:ascii="仿宋_GB2312" w:eastAsia="仿宋_GB2312" w:hAnsi="仿宋_GB2312" w:cs="仿宋_GB2312" w:hint="eastAsia"/>
          <w:b/>
          <w:color w:val="000000" w:themeColor="text1"/>
          <w:sz w:val="30"/>
          <w:szCs w:val="30"/>
        </w:rPr>
        <w:t>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项目负责人是项目经费使用管理的直接负责人，对项目实施和资金使用的规范性、合理性、有效性和执行率负责。</w:t>
      </w:r>
    </w:p>
    <w:p w14:paraId="0EBA5E55" w14:textId="77777777" w:rsidR="0086175C" w:rsidRDefault="001D713F">
      <w:pPr>
        <w:spacing w:beforeLines="50" w:before="156" w:line="520" w:lineRule="exact"/>
        <w:jc w:val="center"/>
        <w:rPr>
          <w:rFonts w:ascii="黑体" w:eastAsia="黑体" w:hAnsi="黑体" w:cs="Times New Roman"/>
          <w:color w:val="000000" w:themeColor="text1"/>
          <w:sz w:val="30"/>
          <w:szCs w:val="30"/>
        </w:rPr>
      </w:pPr>
      <w:r>
        <w:rPr>
          <w:rFonts w:ascii="黑体" w:eastAsia="黑体" w:hAnsi="黑体" w:cs="Times New Roman" w:hint="eastAsia"/>
          <w:color w:val="000000" w:themeColor="text1"/>
          <w:sz w:val="30"/>
          <w:szCs w:val="30"/>
        </w:rPr>
        <w:t xml:space="preserve">第四章 </w:t>
      </w:r>
      <w:r>
        <w:rPr>
          <w:rFonts w:ascii="黑体" w:eastAsia="黑体" w:hAnsi="黑体" w:cs="Times New Roman"/>
          <w:color w:val="000000" w:themeColor="text1"/>
          <w:sz w:val="30"/>
          <w:szCs w:val="30"/>
        </w:rPr>
        <w:t xml:space="preserve"> </w:t>
      </w:r>
      <w:r>
        <w:rPr>
          <w:rFonts w:ascii="黑体" w:eastAsia="黑体" w:hAnsi="黑体" w:cs="Times New Roman" w:hint="eastAsia"/>
          <w:color w:val="000000" w:themeColor="text1"/>
          <w:sz w:val="30"/>
          <w:szCs w:val="30"/>
        </w:rPr>
        <w:t>附 则</w:t>
      </w:r>
    </w:p>
    <w:p w14:paraId="1EC192FC" w14:textId="14686130" w:rsidR="0086175C" w:rsidRDefault="001D713F">
      <w:pPr>
        <w:spacing w:line="520" w:lineRule="exact"/>
        <w:ind w:firstLineChars="200" w:firstLine="602"/>
        <w:rPr>
          <w:rFonts w:ascii="仿宋_GB2312" w:eastAsia="仿宋_GB2312" w:hAnsi="仿宋_GB2312" w:cs="仿宋_GB2312"/>
          <w:b/>
          <w:bCs/>
          <w:color w:val="000000" w:themeColor="text1"/>
          <w:sz w:val="30"/>
          <w:szCs w:val="30"/>
        </w:rPr>
      </w:pPr>
      <w:r>
        <w:rPr>
          <w:rFonts w:ascii="仿宋_GB2312" w:eastAsia="仿宋_GB2312" w:hAnsi="仿宋_GB2312" w:cs="仿宋_GB2312" w:hint="eastAsia"/>
          <w:b/>
          <w:color w:val="000000" w:themeColor="text1"/>
          <w:sz w:val="30"/>
          <w:szCs w:val="30"/>
        </w:rPr>
        <w:t>第</w:t>
      </w:r>
      <w:r w:rsidR="0025388B">
        <w:rPr>
          <w:rFonts w:ascii="仿宋_GB2312" w:eastAsia="仿宋_GB2312" w:hAnsi="仿宋_GB2312" w:cs="仿宋_GB2312" w:hint="eastAsia"/>
          <w:b/>
          <w:color w:val="000000" w:themeColor="text1"/>
          <w:sz w:val="30"/>
          <w:szCs w:val="30"/>
        </w:rPr>
        <w:t>十九</w:t>
      </w:r>
      <w:r>
        <w:rPr>
          <w:rFonts w:ascii="仿宋_GB2312" w:eastAsia="仿宋_GB2312" w:hAnsi="仿宋_GB2312" w:cs="仿宋_GB2312" w:hint="eastAsia"/>
          <w:b/>
          <w:color w:val="000000" w:themeColor="text1"/>
          <w:sz w:val="30"/>
          <w:szCs w:val="30"/>
        </w:rPr>
        <w:t>条</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color w:val="000000" w:themeColor="text1"/>
          <w:sz w:val="30"/>
          <w:szCs w:val="30"/>
        </w:rPr>
        <w:t xml:space="preserve"> </w:t>
      </w:r>
      <w:r>
        <w:rPr>
          <w:rFonts w:ascii="仿宋_GB2312" w:eastAsia="仿宋_GB2312" w:hAnsi="仿宋_GB2312" w:cs="仿宋_GB2312" w:hint="eastAsia"/>
          <w:color w:val="000000" w:themeColor="text1"/>
          <w:sz w:val="30"/>
          <w:szCs w:val="30"/>
        </w:rPr>
        <w:t>本细则自公布之日起施行，由</w:t>
      </w:r>
      <w:r w:rsidR="003F61AE">
        <w:rPr>
          <w:rFonts w:ascii="仿宋_GB2312" w:eastAsia="仿宋_GB2312" w:hAnsi="仿宋_GB2312" w:cs="仿宋_GB2312" w:hint="eastAsia"/>
          <w:color w:val="000000" w:themeColor="text1"/>
          <w:sz w:val="30"/>
          <w:szCs w:val="30"/>
        </w:rPr>
        <w:t>研究生院</w:t>
      </w:r>
      <w:r>
        <w:rPr>
          <w:rFonts w:ascii="仿宋_GB2312" w:eastAsia="仿宋_GB2312" w:hAnsi="仿宋_GB2312" w:cs="仿宋_GB2312" w:hint="eastAsia"/>
          <w:color w:val="000000" w:themeColor="text1"/>
          <w:sz w:val="30"/>
          <w:szCs w:val="30"/>
        </w:rPr>
        <w:t>负责解释。</w:t>
      </w:r>
    </w:p>
    <w:p w14:paraId="0330988E" w14:textId="77777777" w:rsidR="0086175C" w:rsidRDefault="0086175C">
      <w:pPr>
        <w:spacing w:line="520" w:lineRule="exact"/>
        <w:rPr>
          <w:rFonts w:ascii="仿宋" w:eastAsia="仿宋" w:hAnsi="仿宋" w:cs="仿宋"/>
          <w:b/>
          <w:bCs/>
          <w:color w:val="000000" w:themeColor="text1"/>
          <w:sz w:val="30"/>
          <w:szCs w:val="30"/>
        </w:rPr>
      </w:pPr>
    </w:p>
    <w:sectPr w:rsidR="0086175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82A9" w14:textId="77777777" w:rsidR="009828EE" w:rsidRDefault="009828EE" w:rsidP="00DB3314">
      <w:r>
        <w:separator/>
      </w:r>
    </w:p>
  </w:endnote>
  <w:endnote w:type="continuationSeparator" w:id="0">
    <w:p w14:paraId="7A161990" w14:textId="77777777" w:rsidR="009828EE" w:rsidRDefault="009828EE" w:rsidP="00DB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BBDD" w14:textId="77777777" w:rsidR="009828EE" w:rsidRDefault="009828EE" w:rsidP="00DB3314">
      <w:r>
        <w:separator/>
      </w:r>
    </w:p>
  </w:footnote>
  <w:footnote w:type="continuationSeparator" w:id="0">
    <w:p w14:paraId="72403262" w14:textId="77777777" w:rsidR="009828EE" w:rsidRDefault="009828EE" w:rsidP="00DB3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63A638"/>
    <w:multiLevelType w:val="singleLevel"/>
    <w:tmpl w:val="9263A63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D13"/>
    <w:rsid w:val="00000EA6"/>
    <w:rsid w:val="000016B8"/>
    <w:rsid w:val="00002D0F"/>
    <w:rsid w:val="00010A8F"/>
    <w:rsid w:val="0001402A"/>
    <w:rsid w:val="00016AFC"/>
    <w:rsid w:val="0003417B"/>
    <w:rsid w:val="00064097"/>
    <w:rsid w:val="00082E8F"/>
    <w:rsid w:val="00095257"/>
    <w:rsid w:val="000A0B6E"/>
    <w:rsid w:val="000C38B7"/>
    <w:rsid w:val="00100A6D"/>
    <w:rsid w:val="001014C6"/>
    <w:rsid w:val="00113C41"/>
    <w:rsid w:val="0011447D"/>
    <w:rsid w:val="00125C1B"/>
    <w:rsid w:val="00126FB6"/>
    <w:rsid w:val="001375E7"/>
    <w:rsid w:val="00140961"/>
    <w:rsid w:val="0016564C"/>
    <w:rsid w:val="0017235B"/>
    <w:rsid w:val="001A72C7"/>
    <w:rsid w:val="001D3098"/>
    <w:rsid w:val="001D6469"/>
    <w:rsid w:val="001D713F"/>
    <w:rsid w:val="001E2A34"/>
    <w:rsid w:val="001F3D3E"/>
    <w:rsid w:val="001F68EB"/>
    <w:rsid w:val="00212D5E"/>
    <w:rsid w:val="002131EC"/>
    <w:rsid w:val="00215A8D"/>
    <w:rsid w:val="00226A4D"/>
    <w:rsid w:val="00234A57"/>
    <w:rsid w:val="00246FE2"/>
    <w:rsid w:val="00252F07"/>
    <w:rsid w:val="0025388B"/>
    <w:rsid w:val="00294D7D"/>
    <w:rsid w:val="002B1695"/>
    <w:rsid w:val="002D0525"/>
    <w:rsid w:val="002D3DDB"/>
    <w:rsid w:val="002D7300"/>
    <w:rsid w:val="002E1307"/>
    <w:rsid w:val="002E2DDF"/>
    <w:rsid w:val="002F3EA2"/>
    <w:rsid w:val="003054AC"/>
    <w:rsid w:val="00322D35"/>
    <w:rsid w:val="00357250"/>
    <w:rsid w:val="0036438A"/>
    <w:rsid w:val="00372550"/>
    <w:rsid w:val="003730E7"/>
    <w:rsid w:val="00397A2A"/>
    <w:rsid w:val="003A209B"/>
    <w:rsid w:val="003A402C"/>
    <w:rsid w:val="003A611B"/>
    <w:rsid w:val="003A7F1B"/>
    <w:rsid w:val="003B1770"/>
    <w:rsid w:val="003B7BDD"/>
    <w:rsid w:val="003D11EE"/>
    <w:rsid w:val="003F61AE"/>
    <w:rsid w:val="003F7D76"/>
    <w:rsid w:val="00405D13"/>
    <w:rsid w:val="0041144F"/>
    <w:rsid w:val="0042584F"/>
    <w:rsid w:val="004406E5"/>
    <w:rsid w:val="00486737"/>
    <w:rsid w:val="0049173A"/>
    <w:rsid w:val="004A3C77"/>
    <w:rsid w:val="004A584C"/>
    <w:rsid w:val="004B13DC"/>
    <w:rsid w:val="004B3429"/>
    <w:rsid w:val="004B5A79"/>
    <w:rsid w:val="004B6486"/>
    <w:rsid w:val="00502232"/>
    <w:rsid w:val="00522FAB"/>
    <w:rsid w:val="0052421F"/>
    <w:rsid w:val="0054468D"/>
    <w:rsid w:val="00546E46"/>
    <w:rsid w:val="005837F4"/>
    <w:rsid w:val="0058518F"/>
    <w:rsid w:val="00585F91"/>
    <w:rsid w:val="005B380D"/>
    <w:rsid w:val="005F6869"/>
    <w:rsid w:val="00623634"/>
    <w:rsid w:val="006241D5"/>
    <w:rsid w:val="00632D47"/>
    <w:rsid w:val="00640BF8"/>
    <w:rsid w:val="00643CFB"/>
    <w:rsid w:val="0064418A"/>
    <w:rsid w:val="00661923"/>
    <w:rsid w:val="00666E6B"/>
    <w:rsid w:val="00683F4A"/>
    <w:rsid w:val="006A5F92"/>
    <w:rsid w:val="006F62B3"/>
    <w:rsid w:val="007020DC"/>
    <w:rsid w:val="00710B7B"/>
    <w:rsid w:val="00714794"/>
    <w:rsid w:val="007167A5"/>
    <w:rsid w:val="00720F40"/>
    <w:rsid w:val="00724CB4"/>
    <w:rsid w:val="00734E57"/>
    <w:rsid w:val="007350D1"/>
    <w:rsid w:val="00740461"/>
    <w:rsid w:val="00744276"/>
    <w:rsid w:val="007449DF"/>
    <w:rsid w:val="00745450"/>
    <w:rsid w:val="00761251"/>
    <w:rsid w:val="00763332"/>
    <w:rsid w:val="00780B57"/>
    <w:rsid w:val="00782E17"/>
    <w:rsid w:val="007A1498"/>
    <w:rsid w:val="007E147D"/>
    <w:rsid w:val="007E4E24"/>
    <w:rsid w:val="007F6584"/>
    <w:rsid w:val="008149A3"/>
    <w:rsid w:val="00826FF8"/>
    <w:rsid w:val="00831980"/>
    <w:rsid w:val="0086175C"/>
    <w:rsid w:val="008874A6"/>
    <w:rsid w:val="008A13CA"/>
    <w:rsid w:val="008A3F75"/>
    <w:rsid w:val="008B553F"/>
    <w:rsid w:val="008E66C8"/>
    <w:rsid w:val="008F5DEA"/>
    <w:rsid w:val="00901EC5"/>
    <w:rsid w:val="00915CA4"/>
    <w:rsid w:val="00917567"/>
    <w:rsid w:val="00950226"/>
    <w:rsid w:val="00950737"/>
    <w:rsid w:val="009828EE"/>
    <w:rsid w:val="00984F06"/>
    <w:rsid w:val="00993092"/>
    <w:rsid w:val="009A41F1"/>
    <w:rsid w:val="009A7062"/>
    <w:rsid w:val="009B2FBE"/>
    <w:rsid w:val="009B443B"/>
    <w:rsid w:val="009C3649"/>
    <w:rsid w:val="009D55ED"/>
    <w:rsid w:val="009E0574"/>
    <w:rsid w:val="009F12F6"/>
    <w:rsid w:val="00A04DE6"/>
    <w:rsid w:val="00A2163D"/>
    <w:rsid w:val="00A31658"/>
    <w:rsid w:val="00A33AE5"/>
    <w:rsid w:val="00A80703"/>
    <w:rsid w:val="00A9040E"/>
    <w:rsid w:val="00AA7D1C"/>
    <w:rsid w:val="00AB3C22"/>
    <w:rsid w:val="00AB647B"/>
    <w:rsid w:val="00AC0EE0"/>
    <w:rsid w:val="00AC5381"/>
    <w:rsid w:val="00AD0A3F"/>
    <w:rsid w:val="00AD3D8C"/>
    <w:rsid w:val="00AD7711"/>
    <w:rsid w:val="00AF11DF"/>
    <w:rsid w:val="00B0081B"/>
    <w:rsid w:val="00B21C6B"/>
    <w:rsid w:val="00B250DB"/>
    <w:rsid w:val="00B50F98"/>
    <w:rsid w:val="00B54003"/>
    <w:rsid w:val="00B6021E"/>
    <w:rsid w:val="00B61C7E"/>
    <w:rsid w:val="00B64876"/>
    <w:rsid w:val="00B74953"/>
    <w:rsid w:val="00B83046"/>
    <w:rsid w:val="00BC05F5"/>
    <w:rsid w:val="00BE00DC"/>
    <w:rsid w:val="00C01DF7"/>
    <w:rsid w:val="00C01EA5"/>
    <w:rsid w:val="00C053CB"/>
    <w:rsid w:val="00C17EA5"/>
    <w:rsid w:val="00C21E87"/>
    <w:rsid w:val="00C237E9"/>
    <w:rsid w:val="00C249DD"/>
    <w:rsid w:val="00C3141D"/>
    <w:rsid w:val="00C319D7"/>
    <w:rsid w:val="00C53429"/>
    <w:rsid w:val="00C5482E"/>
    <w:rsid w:val="00C60370"/>
    <w:rsid w:val="00C60AFC"/>
    <w:rsid w:val="00C72276"/>
    <w:rsid w:val="00C75104"/>
    <w:rsid w:val="00C8121A"/>
    <w:rsid w:val="00C92CEF"/>
    <w:rsid w:val="00C94E50"/>
    <w:rsid w:val="00CA7E7B"/>
    <w:rsid w:val="00CC5A8D"/>
    <w:rsid w:val="00CC7A80"/>
    <w:rsid w:val="00CD4BE9"/>
    <w:rsid w:val="00CD59D0"/>
    <w:rsid w:val="00CF6045"/>
    <w:rsid w:val="00D01312"/>
    <w:rsid w:val="00D23C16"/>
    <w:rsid w:val="00D34CDC"/>
    <w:rsid w:val="00D34F36"/>
    <w:rsid w:val="00D43CFF"/>
    <w:rsid w:val="00D8133B"/>
    <w:rsid w:val="00D92EC2"/>
    <w:rsid w:val="00D96C22"/>
    <w:rsid w:val="00DA29F4"/>
    <w:rsid w:val="00DA64A8"/>
    <w:rsid w:val="00DB3314"/>
    <w:rsid w:val="00DD607F"/>
    <w:rsid w:val="00E04C39"/>
    <w:rsid w:val="00E3069C"/>
    <w:rsid w:val="00E42D3D"/>
    <w:rsid w:val="00E46C2D"/>
    <w:rsid w:val="00E72575"/>
    <w:rsid w:val="00E773BC"/>
    <w:rsid w:val="00EA264E"/>
    <w:rsid w:val="00EA3357"/>
    <w:rsid w:val="00EB090B"/>
    <w:rsid w:val="00EC39C2"/>
    <w:rsid w:val="00EE25B5"/>
    <w:rsid w:val="00EF4D10"/>
    <w:rsid w:val="00EF58D2"/>
    <w:rsid w:val="00F25C14"/>
    <w:rsid w:val="00F27174"/>
    <w:rsid w:val="00F30CEB"/>
    <w:rsid w:val="00F453C1"/>
    <w:rsid w:val="00F55550"/>
    <w:rsid w:val="00F6035A"/>
    <w:rsid w:val="00F95628"/>
    <w:rsid w:val="00FA51B8"/>
    <w:rsid w:val="00FB1EF4"/>
    <w:rsid w:val="00FD2769"/>
    <w:rsid w:val="00FE76A9"/>
    <w:rsid w:val="02045C83"/>
    <w:rsid w:val="020F614D"/>
    <w:rsid w:val="021648D9"/>
    <w:rsid w:val="02453AB2"/>
    <w:rsid w:val="028C68E8"/>
    <w:rsid w:val="02D77510"/>
    <w:rsid w:val="03422AD9"/>
    <w:rsid w:val="03536B46"/>
    <w:rsid w:val="037617D2"/>
    <w:rsid w:val="03EA20FB"/>
    <w:rsid w:val="03F33C68"/>
    <w:rsid w:val="04155199"/>
    <w:rsid w:val="04214B72"/>
    <w:rsid w:val="04236863"/>
    <w:rsid w:val="042565C8"/>
    <w:rsid w:val="042D444A"/>
    <w:rsid w:val="043B0FD7"/>
    <w:rsid w:val="045A442E"/>
    <w:rsid w:val="04861949"/>
    <w:rsid w:val="04A36338"/>
    <w:rsid w:val="04A62357"/>
    <w:rsid w:val="04E940B0"/>
    <w:rsid w:val="059A1AE3"/>
    <w:rsid w:val="059F7166"/>
    <w:rsid w:val="05E11383"/>
    <w:rsid w:val="066263CE"/>
    <w:rsid w:val="07073B60"/>
    <w:rsid w:val="074F05AB"/>
    <w:rsid w:val="075C40D5"/>
    <w:rsid w:val="075D4083"/>
    <w:rsid w:val="075D7D81"/>
    <w:rsid w:val="076A7871"/>
    <w:rsid w:val="0788595C"/>
    <w:rsid w:val="07C04745"/>
    <w:rsid w:val="07C42EC1"/>
    <w:rsid w:val="0831668F"/>
    <w:rsid w:val="08586A19"/>
    <w:rsid w:val="085D772B"/>
    <w:rsid w:val="086273A0"/>
    <w:rsid w:val="08651EBD"/>
    <w:rsid w:val="087E0492"/>
    <w:rsid w:val="08AE51A0"/>
    <w:rsid w:val="08BC6C53"/>
    <w:rsid w:val="08D262FD"/>
    <w:rsid w:val="08D867A0"/>
    <w:rsid w:val="08D96979"/>
    <w:rsid w:val="09456B20"/>
    <w:rsid w:val="096D6AF0"/>
    <w:rsid w:val="09877B2E"/>
    <w:rsid w:val="098E15DE"/>
    <w:rsid w:val="09A30114"/>
    <w:rsid w:val="0A2D0737"/>
    <w:rsid w:val="0A854E10"/>
    <w:rsid w:val="0AB35AA3"/>
    <w:rsid w:val="0ADC38C4"/>
    <w:rsid w:val="0B057249"/>
    <w:rsid w:val="0B397E43"/>
    <w:rsid w:val="0B6555E2"/>
    <w:rsid w:val="0BB35DE5"/>
    <w:rsid w:val="0C3400D7"/>
    <w:rsid w:val="0C5A7753"/>
    <w:rsid w:val="0C7E4B53"/>
    <w:rsid w:val="0C8C7DE8"/>
    <w:rsid w:val="0CA723B2"/>
    <w:rsid w:val="0CE23677"/>
    <w:rsid w:val="0D69619E"/>
    <w:rsid w:val="0DA164A5"/>
    <w:rsid w:val="0DAD2A63"/>
    <w:rsid w:val="0DF53748"/>
    <w:rsid w:val="0DFA28D3"/>
    <w:rsid w:val="0E4E33A5"/>
    <w:rsid w:val="0E646E31"/>
    <w:rsid w:val="0E7D1B19"/>
    <w:rsid w:val="0EAB640D"/>
    <w:rsid w:val="0ED20DFA"/>
    <w:rsid w:val="0EEC5F03"/>
    <w:rsid w:val="0EF03F27"/>
    <w:rsid w:val="0EF1027E"/>
    <w:rsid w:val="0F611EDB"/>
    <w:rsid w:val="0FEF4A98"/>
    <w:rsid w:val="0FF97AD1"/>
    <w:rsid w:val="10246674"/>
    <w:rsid w:val="10295C46"/>
    <w:rsid w:val="10D23843"/>
    <w:rsid w:val="111B434C"/>
    <w:rsid w:val="111C067D"/>
    <w:rsid w:val="11510558"/>
    <w:rsid w:val="11560B22"/>
    <w:rsid w:val="11A617CD"/>
    <w:rsid w:val="11F13369"/>
    <w:rsid w:val="123B10D5"/>
    <w:rsid w:val="12792B77"/>
    <w:rsid w:val="12BB6D1E"/>
    <w:rsid w:val="12C97945"/>
    <w:rsid w:val="12D679A7"/>
    <w:rsid w:val="12E62822"/>
    <w:rsid w:val="12EA0B01"/>
    <w:rsid w:val="130534C1"/>
    <w:rsid w:val="13075326"/>
    <w:rsid w:val="13330BC7"/>
    <w:rsid w:val="13492F38"/>
    <w:rsid w:val="13937D4C"/>
    <w:rsid w:val="13BD568C"/>
    <w:rsid w:val="13E03789"/>
    <w:rsid w:val="13F17155"/>
    <w:rsid w:val="142818C8"/>
    <w:rsid w:val="14443B25"/>
    <w:rsid w:val="14802431"/>
    <w:rsid w:val="14D46921"/>
    <w:rsid w:val="14D75BBC"/>
    <w:rsid w:val="14EE2A34"/>
    <w:rsid w:val="153D685C"/>
    <w:rsid w:val="162660DA"/>
    <w:rsid w:val="16344B80"/>
    <w:rsid w:val="163D7AD2"/>
    <w:rsid w:val="16D3103C"/>
    <w:rsid w:val="17225FE6"/>
    <w:rsid w:val="175A3D2C"/>
    <w:rsid w:val="183870CE"/>
    <w:rsid w:val="183E0AE0"/>
    <w:rsid w:val="188A3311"/>
    <w:rsid w:val="189756D0"/>
    <w:rsid w:val="189A4264"/>
    <w:rsid w:val="18FA3704"/>
    <w:rsid w:val="18FE410A"/>
    <w:rsid w:val="18FF2653"/>
    <w:rsid w:val="195F4238"/>
    <w:rsid w:val="199B3A2A"/>
    <w:rsid w:val="19AF4ED7"/>
    <w:rsid w:val="19C77C3F"/>
    <w:rsid w:val="19DF079E"/>
    <w:rsid w:val="19FD6C88"/>
    <w:rsid w:val="19FE7516"/>
    <w:rsid w:val="1A4B04C7"/>
    <w:rsid w:val="1A5271E3"/>
    <w:rsid w:val="1AE15974"/>
    <w:rsid w:val="1AF274DD"/>
    <w:rsid w:val="1B0604AD"/>
    <w:rsid w:val="1B224B3F"/>
    <w:rsid w:val="1B2C7AA5"/>
    <w:rsid w:val="1B333EEE"/>
    <w:rsid w:val="1B342105"/>
    <w:rsid w:val="1B7E5AF3"/>
    <w:rsid w:val="1BB31517"/>
    <w:rsid w:val="1BD17AB9"/>
    <w:rsid w:val="1C491BE6"/>
    <w:rsid w:val="1CFB0A18"/>
    <w:rsid w:val="1D0B6F43"/>
    <w:rsid w:val="1D314429"/>
    <w:rsid w:val="1D4C5C05"/>
    <w:rsid w:val="1D5F7783"/>
    <w:rsid w:val="1D8350DC"/>
    <w:rsid w:val="1DA01E92"/>
    <w:rsid w:val="1E2768A7"/>
    <w:rsid w:val="1E321425"/>
    <w:rsid w:val="1E664825"/>
    <w:rsid w:val="1E861030"/>
    <w:rsid w:val="1EB74761"/>
    <w:rsid w:val="1EF85DFD"/>
    <w:rsid w:val="1F127949"/>
    <w:rsid w:val="1F742134"/>
    <w:rsid w:val="1F7647AE"/>
    <w:rsid w:val="1FB51C51"/>
    <w:rsid w:val="1FF433E8"/>
    <w:rsid w:val="20026554"/>
    <w:rsid w:val="2082389D"/>
    <w:rsid w:val="209E4FDB"/>
    <w:rsid w:val="20A60957"/>
    <w:rsid w:val="20E17182"/>
    <w:rsid w:val="20FC2243"/>
    <w:rsid w:val="227617EE"/>
    <w:rsid w:val="22EF7CFD"/>
    <w:rsid w:val="22FB4709"/>
    <w:rsid w:val="22FF793F"/>
    <w:rsid w:val="231D139B"/>
    <w:rsid w:val="23420791"/>
    <w:rsid w:val="23585CAD"/>
    <w:rsid w:val="235A42AD"/>
    <w:rsid w:val="23A863CB"/>
    <w:rsid w:val="23BB7C4C"/>
    <w:rsid w:val="240A1436"/>
    <w:rsid w:val="24355486"/>
    <w:rsid w:val="2454354C"/>
    <w:rsid w:val="245E1CE7"/>
    <w:rsid w:val="24BC11CD"/>
    <w:rsid w:val="24CF545F"/>
    <w:rsid w:val="25331B44"/>
    <w:rsid w:val="253741F3"/>
    <w:rsid w:val="2542651B"/>
    <w:rsid w:val="255573B1"/>
    <w:rsid w:val="25734887"/>
    <w:rsid w:val="25862CAC"/>
    <w:rsid w:val="26124824"/>
    <w:rsid w:val="26367F98"/>
    <w:rsid w:val="26412E2D"/>
    <w:rsid w:val="26D268CC"/>
    <w:rsid w:val="26EB2811"/>
    <w:rsid w:val="272642E9"/>
    <w:rsid w:val="27277341"/>
    <w:rsid w:val="27422949"/>
    <w:rsid w:val="27746A99"/>
    <w:rsid w:val="27CC20E7"/>
    <w:rsid w:val="281B0E09"/>
    <w:rsid w:val="282B1B18"/>
    <w:rsid w:val="2848117E"/>
    <w:rsid w:val="286A38BA"/>
    <w:rsid w:val="28B431FA"/>
    <w:rsid w:val="29160E75"/>
    <w:rsid w:val="2982058F"/>
    <w:rsid w:val="29A5303D"/>
    <w:rsid w:val="29C1730C"/>
    <w:rsid w:val="2A83418C"/>
    <w:rsid w:val="2A9F0F71"/>
    <w:rsid w:val="2AF94FFD"/>
    <w:rsid w:val="2AFD1EE4"/>
    <w:rsid w:val="2B5621DF"/>
    <w:rsid w:val="2B9433E2"/>
    <w:rsid w:val="2B991F83"/>
    <w:rsid w:val="2BAF6DED"/>
    <w:rsid w:val="2C186EA9"/>
    <w:rsid w:val="2C7B1A03"/>
    <w:rsid w:val="2D385058"/>
    <w:rsid w:val="2D3E2AC7"/>
    <w:rsid w:val="2D486920"/>
    <w:rsid w:val="2D522A54"/>
    <w:rsid w:val="2D77207E"/>
    <w:rsid w:val="2DA9596E"/>
    <w:rsid w:val="2DC20919"/>
    <w:rsid w:val="2DC862FD"/>
    <w:rsid w:val="2DF9034C"/>
    <w:rsid w:val="2E250A2B"/>
    <w:rsid w:val="2E3A105D"/>
    <w:rsid w:val="2EBC3943"/>
    <w:rsid w:val="2EBD5DA2"/>
    <w:rsid w:val="2EC9014E"/>
    <w:rsid w:val="2ED55AFE"/>
    <w:rsid w:val="2EFD1227"/>
    <w:rsid w:val="2F180714"/>
    <w:rsid w:val="2F3A0B8F"/>
    <w:rsid w:val="2F6071C5"/>
    <w:rsid w:val="2F8A7815"/>
    <w:rsid w:val="2FB01A4B"/>
    <w:rsid w:val="2FB52474"/>
    <w:rsid w:val="2FBB14E3"/>
    <w:rsid w:val="2FD46974"/>
    <w:rsid w:val="2FE276DE"/>
    <w:rsid w:val="30240630"/>
    <w:rsid w:val="30293C73"/>
    <w:rsid w:val="30383026"/>
    <w:rsid w:val="30532872"/>
    <w:rsid w:val="30556619"/>
    <w:rsid w:val="30663A07"/>
    <w:rsid w:val="306F06BA"/>
    <w:rsid w:val="31231398"/>
    <w:rsid w:val="314E6D4C"/>
    <w:rsid w:val="316D2E91"/>
    <w:rsid w:val="317C7D0A"/>
    <w:rsid w:val="31A91877"/>
    <w:rsid w:val="32303E46"/>
    <w:rsid w:val="329A3FF2"/>
    <w:rsid w:val="32F10A41"/>
    <w:rsid w:val="33336252"/>
    <w:rsid w:val="336A3491"/>
    <w:rsid w:val="33CB042D"/>
    <w:rsid w:val="33E372B3"/>
    <w:rsid w:val="33E4392D"/>
    <w:rsid w:val="341B1F4B"/>
    <w:rsid w:val="34216C50"/>
    <w:rsid w:val="34372A56"/>
    <w:rsid w:val="34AD0790"/>
    <w:rsid w:val="355A19B6"/>
    <w:rsid w:val="359314DB"/>
    <w:rsid w:val="35D63097"/>
    <w:rsid w:val="368B3BCA"/>
    <w:rsid w:val="372C4CCF"/>
    <w:rsid w:val="3762242F"/>
    <w:rsid w:val="37851E31"/>
    <w:rsid w:val="37A64323"/>
    <w:rsid w:val="37BD27F3"/>
    <w:rsid w:val="37E7220D"/>
    <w:rsid w:val="37EB2511"/>
    <w:rsid w:val="37FA5FD7"/>
    <w:rsid w:val="382775E8"/>
    <w:rsid w:val="38303B16"/>
    <w:rsid w:val="384034EA"/>
    <w:rsid w:val="38676099"/>
    <w:rsid w:val="386C5553"/>
    <w:rsid w:val="38C0709A"/>
    <w:rsid w:val="39000E1F"/>
    <w:rsid w:val="39071070"/>
    <w:rsid w:val="39602691"/>
    <w:rsid w:val="39E13585"/>
    <w:rsid w:val="3A4B0D87"/>
    <w:rsid w:val="3A643FE8"/>
    <w:rsid w:val="3A86768A"/>
    <w:rsid w:val="3A9964A7"/>
    <w:rsid w:val="3AD30669"/>
    <w:rsid w:val="3AE834E6"/>
    <w:rsid w:val="3B18016C"/>
    <w:rsid w:val="3B405E3B"/>
    <w:rsid w:val="3B465CC4"/>
    <w:rsid w:val="3B5E553E"/>
    <w:rsid w:val="3B886B6E"/>
    <w:rsid w:val="3B933138"/>
    <w:rsid w:val="3BC11922"/>
    <w:rsid w:val="3C304546"/>
    <w:rsid w:val="3C67230F"/>
    <w:rsid w:val="3CCA710D"/>
    <w:rsid w:val="3CE67671"/>
    <w:rsid w:val="3D3B4425"/>
    <w:rsid w:val="3D4C0FA8"/>
    <w:rsid w:val="3D8764C5"/>
    <w:rsid w:val="3D8874A1"/>
    <w:rsid w:val="3DA6506C"/>
    <w:rsid w:val="3DC74176"/>
    <w:rsid w:val="3E5D4AE9"/>
    <w:rsid w:val="3E7E52A7"/>
    <w:rsid w:val="3EA443DA"/>
    <w:rsid w:val="3EE10016"/>
    <w:rsid w:val="3EFD5CF2"/>
    <w:rsid w:val="3F171088"/>
    <w:rsid w:val="3F703DCF"/>
    <w:rsid w:val="3F7D08D7"/>
    <w:rsid w:val="3F9E47E2"/>
    <w:rsid w:val="402A03C4"/>
    <w:rsid w:val="407B7D9B"/>
    <w:rsid w:val="40A4066C"/>
    <w:rsid w:val="40AF16B0"/>
    <w:rsid w:val="417E2877"/>
    <w:rsid w:val="41B6721B"/>
    <w:rsid w:val="41D71749"/>
    <w:rsid w:val="41F134D8"/>
    <w:rsid w:val="41FB5868"/>
    <w:rsid w:val="421158E7"/>
    <w:rsid w:val="4240460C"/>
    <w:rsid w:val="4258068B"/>
    <w:rsid w:val="42734A2F"/>
    <w:rsid w:val="42CB14D9"/>
    <w:rsid w:val="42CD5DA0"/>
    <w:rsid w:val="42EF4713"/>
    <w:rsid w:val="433F6CA9"/>
    <w:rsid w:val="4367363B"/>
    <w:rsid w:val="436A78C2"/>
    <w:rsid w:val="436E4672"/>
    <w:rsid w:val="439373C1"/>
    <w:rsid w:val="43C5520E"/>
    <w:rsid w:val="43C565E3"/>
    <w:rsid w:val="44492D23"/>
    <w:rsid w:val="445619F8"/>
    <w:rsid w:val="44A7448B"/>
    <w:rsid w:val="44C554BB"/>
    <w:rsid w:val="45637B52"/>
    <w:rsid w:val="457D2FCD"/>
    <w:rsid w:val="459B5E4C"/>
    <w:rsid w:val="45B75334"/>
    <w:rsid w:val="46174DCF"/>
    <w:rsid w:val="463F377F"/>
    <w:rsid w:val="467C3463"/>
    <w:rsid w:val="46945787"/>
    <w:rsid w:val="46953D45"/>
    <w:rsid w:val="46BD21D4"/>
    <w:rsid w:val="47374F07"/>
    <w:rsid w:val="473E7072"/>
    <w:rsid w:val="477C0B7F"/>
    <w:rsid w:val="478B1A47"/>
    <w:rsid w:val="47931D82"/>
    <w:rsid w:val="479511F9"/>
    <w:rsid w:val="47F03C19"/>
    <w:rsid w:val="481A5ED8"/>
    <w:rsid w:val="481E6364"/>
    <w:rsid w:val="48224F9A"/>
    <w:rsid w:val="482D1FF9"/>
    <w:rsid w:val="483909A3"/>
    <w:rsid w:val="48531B8E"/>
    <w:rsid w:val="48730310"/>
    <w:rsid w:val="48854F36"/>
    <w:rsid w:val="48861DB9"/>
    <w:rsid w:val="490B61F0"/>
    <w:rsid w:val="49351E4B"/>
    <w:rsid w:val="493E3A5F"/>
    <w:rsid w:val="494E2B30"/>
    <w:rsid w:val="49956FE4"/>
    <w:rsid w:val="49C01E7C"/>
    <w:rsid w:val="49C34C89"/>
    <w:rsid w:val="49E8197D"/>
    <w:rsid w:val="4A174ED1"/>
    <w:rsid w:val="4A24391D"/>
    <w:rsid w:val="4A3E744C"/>
    <w:rsid w:val="4A806828"/>
    <w:rsid w:val="4ADB6BD2"/>
    <w:rsid w:val="4AFC4FB3"/>
    <w:rsid w:val="4B2B776B"/>
    <w:rsid w:val="4B9C40DE"/>
    <w:rsid w:val="4C0126CA"/>
    <w:rsid w:val="4C0F30A8"/>
    <w:rsid w:val="4C3F334E"/>
    <w:rsid w:val="4C9453E4"/>
    <w:rsid w:val="4CBD6CE5"/>
    <w:rsid w:val="4CC048B3"/>
    <w:rsid w:val="4D6337DE"/>
    <w:rsid w:val="4DD51A23"/>
    <w:rsid w:val="4E020D28"/>
    <w:rsid w:val="4E1601EF"/>
    <w:rsid w:val="4E5C0776"/>
    <w:rsid w:val="4E5F75A1"/>
    <w:rsid w:val="4E6955BF"/>
    <w:rsid w:val="4E882CCF"/>
    <w:rsid w:val="4EA24E3A"/>
    <w:rsid w:val="4EB27170"/>
    <w:rsid w:val="4F1D35C0"/>
    <w:rsid w:val="4F3418E7"/>
    <w:rsid w:val="4F9555FB"/>
    <w:rsid w:val="4FD863C3"/>
    <w:rsid w:val="50031C9A"/>
    <w:rsid w:val="508478C9"/>
    <w:rsid w:val="50913BA2"/>
    <w:rsid w:val="5092371F"/>
    <w:rsid w:val="50E72E7F"/>
    <w:rsid w:val="5123240B"/>
    <w:rsid w:val="5126314C"/>
    <w:rsid w:val="516E7842"/>
    <w:rsid w:val="51A70FFC"/>
    <w:rsid w:val="51AB5D1E"/>
    <w:rsid w:val="51FD55E9"/>
    <w:rsid w:val="51FE471F"/>
    <w:rsid w:val="52590097"/>
    <w:rsid w:val="525979B3"/>
    <w:rsid w:val="52AD1D19"/>
    <w:rsid w:val="532C42FD"/>
    <w:rsid w:val="53A3762A"/>
    <w:rsid w:val="540E5770"/>
    <w:rsid w:val="541104F0"/>
    <w:rsid w:val="549A5F05"/>
    <w:rsid w:val="54D10D6B"/>
    <w:rsid w:val="54EA7974"/>
    <w:rsid w:val="55A53CA7"/>
    <w:rsid w:val="55D87688"/>
    <w:rsid w:val="55F83A20"/>
    <w:rsid w:val="563F7DBD"/>
    <w:rsid w:val="56824016"/>
    <w:rsid w:val="56A271E2"/>
    <w:rsid w:val="56A31B32"/>
    <w:rsid w:val="56A7759F"/>
    <w:rsid w:val="572A05B7"/>
    <w:rsid w:val="57843307"/>
    <w:rsid w:val="57F81503"/>
    <w:rsid w:val="58997678"/>
    <w:rsid w:val="58A33C38"/>
    <w:rsid w:val="59696625"/>
    <w:rsid w:val="5A306C20"/>
    <w:rsid w:val="5A38219C"/>
    <w:rsid w:val="5A584034"/>
    <w:rsid w:val="5A8F6607"/>
    <w:rsid w:val="5A9F2CF3"/>
    <w:rsid w:val="5B2540F5"/>
    <w:rsid w:val="5B945FF5"/>
    <w:rsid w:val="5B9D0352"/>
    <w:rsid w:val="5BA41AED"/>
    <w:rsid w:val="5BBB1D12"/>
    <w:rsid w:val="5BCB76A4"/>
    <w:rsid w:val="5C0075E0"/>
    <w:rsid w:val="5C1004F8"/>
    <w:rsid w:val="5C2F68AE"/>
    <w:rsid w:val="5C862331"/>
    <w:rsid w:val="5CAC2508"/>
    <w:rsid w:val="5CBC388D"/>
    <w:rsid w:val="5CDF7AA1"/>
    <w:rsid w:val="5CF12C47"/>
    <w:rsid w:val="5D255E49"/>
    <w:rsid w:val="5D9B6E97"/>
    <w:rsid w:val="5DBB3D1F"/>
    <w:rsid w:val="5DD51B4D"/>
    <w:rsid w:val="5E4D70F6"/>
    <w:rsid w:val="5E612761"/>
    <w:rsid w:val="5EB319B9"/>
    <w:rsid w:val="5EC0280B"/>
    <w:rsid w:val="5F3355D6"/>
    <w:rsid w:val="5F3E04AC"/>
    <w:rsid w:val="5F5229F0"/>
    <w:rsid w:val="5FB90545"/>
    <w:rsid w:val="602018E7"/>
    <w:rsid w:val="60741D54"/>
    <w:rsid w:val="60BC622B"/>
    <w:rsid w:val="61104B13"/>
    <w:rsid w:val="61423D2A"/>
    <w:rsid w:val="61797586"/>
    <w:rsid w:val="61B27ABE"/>
    <w:rsid w:val="61BD6A21"/>
    <w:rsid w:val="61F27439"/>
    <w:rsid w:val="62072E71"/>
    <w:rsid w:val="622562E1"/>
    <w:rsid w:val="62732A7C"/>
    <w:rsid w:val="631E7D3A"/>
    <w:rsid w:val="634B35F3"/>
    <w:rsid w:val="63695261"/>
    <w:rsid w:val="63931496"/>
    <w:rsid w:val="64A63A5B"/>
    <w:rsid w:val="64A83A0B"/>
    <w:rsid w:val="64B3718F"/>
    <w:rsid w:val="64B820FE"/>
    <w:rsid w:val="64FD63BF"/>
    <w:rsid w:val="655F527D"/>
    <w:rsid w:val="65F267FF"/>
    <w:rsid w:val="65F43A9B"/>
    <w:rsid w:val="66080164"/>
    <w:rsid w:val="6624222C"/>
    <w:rsid w:val="66461D8A"/>
    <w:rsid w:val="66692498"/>
    <w:rsid w:val="66742E69"/>
    <w:rsid w:val="66821E21"/>
    <w:rsid w:val="66B56078"/>
    <w:rsid w:val="672D2B14"/>
    <w:rsid w:val="67463C69"/>
    <w:rsid w:val="675D02B4"/>
    <w:rsid w:val="67954301"/>
    <w:rsid w:val="67CC7EFD"/>
    <w:rsid w:val="68084D6C"/>
    <w:rsid w:val="681B62C5"/>
    <w:rsid w:val="68326BDD"/>
    <w:rsid w:val="68B12B3D"/>
    <w:rsid w:val="68C05EB6"/>
    <w:rsid w:val="68DE6265"/>
    <w:rsid w:val="691E5EEA"/>
    <w:rsid w:val="69501BC1"/>
    <w:rsid w:val="696D1E87"/>
    <w:rsid w:val="69713CF9"/>
    <w:rsid w:val="69E23A9C"/>
    <w:rsid w:val="6A1F1859"/>
    <w:rsid w:val="6AB04AFB"/>
    <w:rsid w:val="6ACD3329"/>
    <w:rsid w:val="6B594B8B"/>
    <w:rsid w:val="6B777273"/>
    <w:rsid w:val="6BE6795E"/>
    <w:rsid w:val="6BED4259"/>
    <w:rsid w:val="6BEF2D60"/>
    <w:rsid w:val="6BF5058E"/>
    <w:rsid w:val="6C372BA9"/>
    <w:rsid w:val="6CBA3446"/>
    <w:rsid w:val="6CCC5DB9"/>
    <w:rsid w:val="6D0404B1"/>
    <w:rsid w:val="6D5147A9"/>
    <w:rsid w:val="6D7B02E8"/>
    <w:rsid w:val="6DC35C2F"/>
    <w:rsid w:val="6DDE297F"/>
    <w:rsid w:val="6E9D62B4"/>
    <w:rsid w:val="6EB83516"/>
    <w:rsid w:val="6ECC56E3"/>
    <w:rsid w:val="6F2D284D"/>
    <w:rsid w:val="6F351517"/>
    <w:rsid w:val="6F7065F7"/>
    <w:rsid w:val="6FF57998"/>
    <w:rsid w:val="70E274F1"/>
    <w:rsid w:val="71074733"/>
    <w:rsid w:val="71300EBB"/>
    <w:rsid w:val="714F74CC"/>
    <w:rsid w:val="717A2520"/>
    <w:rsid w:val="718B4270"/>
    <w:rsid w:val="71D3565B"/>
    <w:rsid w:val="7223285B"/>
    <w:rsid w:val="726849EF"/>
    <w:rsid w:val="729C0F84"/>
    <w:rsid w:val="72B63EF5"/>
    <w:rsid w:val="72F6669B"/>
    <w:rsid w:val="72FD76E5"/>
    <w:rsid w:val="73457120"/>
    <w:rsid w:val="73523F3F"/>
    <w:rsid w:val="73CE0E87"/>
    <w:rsid w:val="73D9710D"/>
    <w:rsid w:val="744C1DBC"/>
    <w:rsid w:val="744E4BAD"/>
    <w:rsid w:val="74667B73"/>
    <w:rsid w:val="74DE2218"/>
    <w:rsid w:val="751A293F"/>
    <w:rsid w:val="75331606"/>
    <w:rsid w:val="75AF1FA2"/>
    <w:rsid w:val="75D47B5E"/>
    <w:rsid w:val="75E04B51"/>
    <w:rsid w:val="75E34FF9"/>
    <w:rsid w:val="75F0441E"/>
    <w:rsid w:val="75FD0BC6"/>
    <w:rsid w:val="7605306F"/>
    <w:rsid w:val="76271973"/>
    <w:rsid w:val="7628736D"/>
    <w:rsid w:val="762D6457"/>
    <w:rsid w:val="76A66BCE"/>
    <w:rsid w:val="76E12437"/>
    <w:rsid w:val="76E70D2E"/>
    <w:rsid w:val="76FD2B3C"/>
    <w:rsid w:val="77154CC5"/>
    <w:rsid w:val="77273EDC"/>
    <w:rsid w:val="773840F0"/>
    <w:rsid w:val="774129A6"/>
    <w:rsid w:val="77614327"/>
    <w:rsid w:val="77F332D3"/>
    <w:rsid w:val="78416330"/>
    <w:rsid w:val="786A5414"/>
    <w:rsid w:val="78B86384"/>
    <w:rsid w:val="79050880"/>
    <w:rsid w:val="79124E39"/>
    <w:rsid w:val="791C39C8"/>
    <w:rsid w:val="79537446"/>
    <w:rsid w:val="795934A7"/>
    <w:rsid w:val="7A277C1E"/>
    <w:rsid w:val="7AAA218C"/>
    <w:rsid w:val="7B002361"/>
    <w:rsid w:val="7B423CB7"/>
    <w:rsid w:val="7B5B4975"/>
    <w:rsid w:val="7B9F0673"/>
    <w:rsid w:val="7BC636C4"/>
    <w:rsid w:val="7C04200C"/>
    <w:rsid w:val="7C7A32C5"/>
    <w:rsid w:val="7CFE2C0C"/>
    <w:rsid w:val="7D4B4393"/>
    <w:rsid w:val="7D4D206C"/>
    <w:rsid w:val="7D901942"/>
    <w:rsid w:val="7D9518FE"/>
    <w:rsid w:val="7DA25B3D"/>
    <w:rsid w:val="7DA77023"/>
    <w:rsid w:val="7DEF3471"/>
    <w:rsid w:val="7DFA479F"/>
    <w:rsid w:val="7DFD479F"/>
    <w:rsid w:val="7E0B71E2"/>
    <w:rsid w:val="7E9D0843"/>
    <w:rsid w:val="7EF7119B"/>
    <w:rsid w:val="7EF92D42"/>
    <w:rsid w:val="7F166993"/>
    <w:rsid w:val="7F85097F"/>
    <w:rsid w:val="7FDD0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085E367"/>
  <w15:docId w15:val="{960EDCCE-6200-4BF5-B1BF-CA793E62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70618-8F47-4D9B-9350-947C4E59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4</Pages>
  <Words>310</Words>
  <Characters>1767</Characters>
  <Application>Microsoft Office Word</Application>
  <DocSecurity>0</DocSecurity>
  <Lines>14</Lines>
  <Paragraphs>4</Paragraphs>
  <ScaleCrop>false</ScaleCrop>
  <Company>Organization</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苟 灵</cp:lastModifiedBy>
  <cp:revision>186</cp:revision>
  <dcterms:created xsi:type="dcterms:W3CDTF">2014-10-29T12:08:00Z</dcterms:created>
  <dcterms:modified xsi:type="dcterms:W3CDTF">2021-12-24T03:17:00Z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