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38" w:rsidRDefault="00497992">
      <w:pPr>
        <w:jc w:val="center"/>
        <w:rPr>
          <w:rFonts w:ascii="Times New Roman" w:eastAsia="宋体" w:hAnsi="Times New Roman" w:cs="宋体"/>
          <w:b/>
          <w:bCs/>
          <w:sz w:val="36"/>
          <w:szCs w:val="36"/>
        </w:rPr>
      </w:pPr>
      <w:r>
        <w:rPr>
          <w:rFonts w:ascii="Times New Roman" w:eastAsia="宋体" w:hAnsi="Times New Roman" w:cs="宋体" w:hint="eastAsia"/>
          <w:b/>
          <w:bCs/>
          <w:sz w:val="36"/>
          <w:szCs w:val="36"/>
        </w:rPr>
        <w:t>2021</w:t>
      </w:r>
      <w:r>
        <w:rPr>
          <w:rFonts w:ascii="Times New Roman" w:eastAsia="宋体" w:hAnsi="Times New Roman" w:cs="宋体" w:hint="eastAsia"/>
          <w:b/>
          <w:bCs/>
          <w:sz w:val="36"/>
          <w:szCs w:val="36"/>
        </w:rPr>
        <w:t>年电子科学与工程学院</w:t>
      </w:r>
    </w:p>
    <w:p w:rsidR="00734487" w:rsidRDefault="00497992">
      <w:pPr>
        <w:jc w:val="center"/>
        <w:rPr>
          <w:rFonts w:ascii="Times New Roman" w:eastAsia="宋体" w:hAnsi="Times New Roman" w:cs="宋体"/>
          <w:b/>
          <w:bCs/>
          <w:sz w:val="36"/>
          <w:szCs w:val="36"/>
        </w:rPr>
      </w:pPr>
      <w:r>
        <w:rPr>
          <w:rFonts w:ascii="Times New Roman" w:eastAsia="宋体" w:hAnsi="Times New Roman" w:cs="宋体" w:hint="eastAsia"/>
          <w:b/>
          <w:bCs/>
          <w:sz w:val="36"/>
          <w:szCs w:val="36"/>
        </w:rPr>
        <w:t>研究生国家奖学金评定实施细则</w:t>
      </w:r>
    </w:p>
    <w:p w:rsidR="00734487" w:rsidRDefault="00734487">
      <w:pPr>
        <w:rPr>
          <w:rFonts w:ascii="Times New Roman" w:eastAsia="宋体" w:hAnsi="Times New Roman"/>
        </w:rPr>
      </w:pPr>
    </w:p>
    <w:p w:rsidR="00734487" w:rsidRDefault="00497992">
      <w:pPr>
        <w:ind w:firstLineChars="200" w:firstLine="560"/>
        <w:rPr>
          <w:rFonts w:ascii="Times New Roman" w:eastAsia="宋体" w:hAnsi="Times New Roman"/>
        </w:rPr>
      </w:pPr>
      <w:r>
        <w:rPr>
          <w:rFonts w:ascii="Times New Roman" w:eastAsia="宋体" w:hAnsi="Times New Roman" w:hint="eastAsia"/>
          <w:sz w:val="28"/>
          <w:szCs w:val="28"/>
        </w:rPr>
        <w:t>根据《电子科技大学研究生国家奖学金评审管理办法》（校研【</w:t>
      </w:r>
      <w:r>
        <w:rPr>
          <w:rFonts w:ascii="Times New Roman" w:eastAsia="宋体" w:hAnsi="Times New Roman" w:hint="eastAsia"/>
          <w:sz w:val="28"/>
          <w:szCs w:val="28"/>
        </w:rPr>
        <w:t>2019</w:t>
      </w:r>
      <w:r>
        <w:rPr>
          <w:rFonts w:ascii="Times New Roman" w:eastAsia="宋体" w:hAnsi="Times New Roman" w:hint="eastAsia"/>
          <w:sz w:val="28"/>
          <w:szCs w:val="28"/>
        </w:rPr>
        <w:t>】</w:t>
      </w:r>
      <w:r>
        <w:rPr>
          <w:rFonts w:ascii="Times New Roman" w:eastAsia="宋体" w:hAnsi="Times New Roman" w:hint="eastAsia"/>
          <w:sz w:val="28"/>
          <w:szCs w:val="28"/>
        </w:rPr>
        <w:t>165</w:t>
      </w:r>
      <w:r>
        <w:rPr>
          <w:rFonts w:ascii="Times New Roman" w:eastAsia="宋体" w:hAnsi="Times New Roman" w:hint="eastAsia"/>
          <w:sz w:val="28"/>
          <w:szCs w:val="28"/>
        </w:rPr>
        <w:t>号）精神，为奖励表现优异的全日制非定向（自筹）研究生，按照公平、公正、公开的基本原则，遵循激励研究生勤奋学习、潜心科研、勇于创新、积极进取、全面发展，促进研究生学业完成的基本目标，结合电子科学与工程学院的实际情况，制定</w:t>
      </w:r>
      <w:r>
        <w:rPr>
          <w:rFonts w:ascii="Times New Roman" w:eastAsia="宋体" w:hAnsi="Times New Roman" w:hint="eastAsia"/>
          <w:sz w:val="28"/>
          <w:szCs w:val="28"/>
        </w:rPr>
        <w:t>2021</w:t>
      </w:r>
      <w:r>
        <w:rPr>
          <w:rFonts w:ascii="Times New Roman" w:eastAsia="宋体" w:hAnsi="Times New Roman" w:hint="eastAsia"/>
          <w:sz w:val="28"/>
          <w:szCs w:val="28"/>
        </w:rPr>
        <w:t>年电子科学与工程学院研究生国家奖学金评定管理办法。</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一、申请范围</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、学制年限以内的各年级全日制非定向（自筹）在读研究生。</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、硕博连读研究生在注册为博士研究生后，进入选修博士研究生课程阶段，按照博士研究生身份参与评定。</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、因国家和单位公派出国留学或校际交流在境外学习的研究生，仍具备参评资格。</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二、有下列情况之一者，取消当年评奖资格</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、违反国家法律、校纪校规受到纪律处分者；</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、研究生本人需保证提供的材料属于本人成果，如发现有弄虚作假、学术不端行为，取消本次参评资格。</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三、学院研究生奖学金评审委员会</w:t>
      </w:r>
    </w:p>
    <w:p w:rsidR="00734487" w:rsidRPr="00EE4DC9" w:rsidRDefault="00497992">
      <w:pPr>
        <w:ind w:firstLineChars="200" w:firstLine="562"/>
        <w:rPr>
          <w:rFonts w:ascii="Times New Roman" w:eastAsia="宋体" w:hAnsi="Times New Roman"/>
          <w:sz w:val="28"/>
          <w:szCs w:val="28"/>
        </w:rPr>
      </w:pPr>
      <w:r w:rsidRPr="00EE4DC9">
        <w:rPr>
          <w:rFonts w:ascii="Times New Roman" w:eastAsia="宋体" w:hAnsi="Times New Roman" w:hint="eastAsia"/>
          <w:b/>
          <w:bCs/>
          <w:sz w:val="28"/>
          <w:szCs w:val="28"/>
        </w:rPr>
        <w:t>主任委员</w:t>
      </w:r>
      <w:r w:rsidRPr="00EE4DC9">
        <w:rPr>
          <w:rFonts w:ascii="Times New Roman" w:eastAsia="宋体" w:hAnsi="Times New Roman" w:hint="eastAsia"/>
          <w:sz w:val="28"/>
          <w:szCs w:val="28"/>
        </w:rPr>
        <w:t>：程钰间（学院副院长）</w:t>
      </w:r>
    </w:p>
    <w:p w:rsidR="00734487" w:rsidRPr="00EE4DC9" w:rsidRDefault="00497992">
      <w:pPr>
        <w:ind w:firstLineChars="200" w:firstLine="562"/>
        <w:rPr>
          <w:rFonts w:ascii="Times New Roman" w:eastAsia="宋体" w:hAnsi="Times New Roman"/>
          <w:sz w:val="28"/>
          <w:szCs w:val="28"/>
        </w:rPr>
      </w:pPr>
      <w:r w:rsidRPr="00EE4DC9">
        <w:rPr>
          <w:rFonts w:ascii="Times New Roman" w:eastAsia="宋体" w:hAnsi="Times New Roman" w:hint="eastAsia"/>
          <w:b/>
          <w:bCs/>
          <w:sz w:val="28"/>
          <w:szCs w:val="28"/>
        </w:rPr>
        <w:t>委员</w:t>
      </w:r>
      <w:r w:rsidRPr="00EE4DC9">
        <w:rPr>
          <w:rFonts w:ascii="Times New Roman" w:eastAsia="宋体" w:hAnsi="Times New Roman" w:hint="eastAsia"/>
          <w:sz w:val="28"/>
          <w:szCs w:val="28"/>
        </w:rPr>
        <w:t>：</w:t>
      </w:r>
      <w:bookmarkStart w:id="0" w:name="OLE_LINK1"/>
      <w:r w:rsidR="001128CE" w:rsidRPr="00EE4DC9">
        <w:rPr>
          <w:rFonts w:ascii="Times New Roman" w:eastAsia="宋体" w:hAnsi="Times New Roman" w:hint="eastAsia"/>
          <w:sz w:val="28"/>
          <w:szCs w:val="28"/>
        </w:rPr>
        <w:t>王勋（学院副书记）、</w:t>
      </w:r>
      <w:r w:rsidRPr="00EE4DC9">
        <w:rPr>
          <w:rFonts w:ascii="Times New Roman" w:eastAsia="宋体" w:hAnsi="Times New Roman" w:hint="eastAsia"/>
          <w:sz w:val="28"/>
          <w:szCs w:val="28"/>
        </w:rPr>
        <w:t>于奇（学院副院长）、康凯（学院副院长）；何松柏、李强、孙胜、林先其、张波、陶伯万、熊杰、喻胜、魏彦玉</w:t>
      </w:r>
      <w:bookmarkEnd w:id="0"/>
      <w:r w:rsidRPr="00EE4DC9">
        <w:rPr>
          <w:rFonts w:ascii="Times New Roman" w:eastAsia="宋体" w:hAnsi="Times New Roman" w:hint="eastAsia"/>
          <w:sz w:val="28"/>
          <w:szCs w:val="28"/>
        </w:rPr>
        <w:t>（</w:t>
      </w:r>
      <w:r w:rsidR="001128CE" w:rsidRPr="00EE4DC9">
        <w:rPr>
          <w:rFonts w:ascii="Times New Roman" w:eastAsia="宋体" w:hAnsi="Times New Roman" w:hint="eastAsia"/>
          <w:sz w:val="28"/>
          <w:szCs w:val="28"/>
        </w:rPr>
        <w:t>导师</w:t>
      </w:r>
      <w:r w:rsidRPr="00EE4DC9">
        <w:rPr>
          <w:rFonts w:ascii="Times New Roman" w:eastAsia="宋体" w:hAnsi="Times New Roman" w:hint="eastAsia"/>
          <w:sz w:val="28"/>
          <w:szCs w:val="28"/>
        </w:rPr>
        <w:t>代表）；苏琦（研究生教学秘书）、马琳慧、马俊建（研究生辅</w:t>
      </w:r>
      <w:r w:rsidRPr="00EE4DC9">
        <w:rPr>
          <w:rFonts w:ascii="Times New Roman" w:eastAsia="宋体" w:hAnsi="Times New Roman" w:hint="eastAsia"/>
          <w:sz w:val="28"/>
          <w:szCs w:val="28"/>
        </w:rPr>
        <w:lastRenderedPageBreak/>
        <w:t>导员</w:t>
      </w:r>
      <w:r w:rsidR="001128CE" w:rsidRPr="00EE4DC9">
        <w:rPr>
          <w:rFonts w:ascii="Times New Roman" w:eastAsia="宋体" w:hAnsi="Times New Roman" w:hint="eastAsia"/>
          <w:sz w:val="28"/>
          <w:szCs w:val="28"/>
        </w:rPr>
        <w:t>代表</w:t>
      </w:r>
      <w:r w:rsidRPr="00EE4DC9">
        <w:rPr>
          <w:rFonts w:ascii="Times New Roman" w:eastAsia="宋体" w:hAnsi="Times New Roman" w:hint="eastAsia"/>
          <w:sz w:val="28"/>
          <w:szCs w:val="28"/>
        </w:rPr>
        <w:t>）；</w:t>
      </w:r>
      <w:r w:rsidR="00326143" w:rsidRPr="00EE4DC9">
        <w:rPr>
          <w:rFonts w:ascii="Times New Roman" w:eastAsia="宋体" w:hAnsi="Times New Roman" w:hint="eastAsia"/>
          <w:sz w:val="28"/>
          <w:szCs w:val="28"/>
        </w:rPr>
        <w:t>学院研究生党建委员会负责人</w:t>
      </w:r>
      <w:r w:rsidRPr="00EE4DC9">
        <w:rPr>
          <w:rFonts w:ascii="Times New Roman" w:eastAsia="宋体" w:hAnsi="Times New Roman" w:hint="eastAsia"/>
          <w:sz w:val="28"/>
          <w:szCs w:val="28"/>
        </w:rPr>
        <w:t>、</w:t>
      </w:r>
      <w:r w:rsidR="00326143" w:rsidRPr="00EE4DC9">
        <w:rPr>
          <w:rFonts w:ascii="Times New Roman" w:eastAsia="宋体" w:hAnsi="Times New Roman" w:hint="eastAsia"/>
          <w:sz w:val="28"/>
          <w:szCs w:val="28"/>
        </w:rPr>
        <w:t>学院研究生会负责人</w:t>
      </w:r>
      <w:r w:rsidRPr="00EE4DC9">
        <w:rPr>
          <w:rFonts w:ascii="Times New Roman" w:eastAsia="宋体" w:hAnsi="Times New Roman" w:hint="eastAsia"/>
          <w:sz w:val="28"/>
          <w:szCs w:val="28"/>
        </w:rPr>
        <w:t>、</w:t>
      </w:r>
      <w:r w:rsidR="00827936" w:rsidRPr="00EE4DC9">
        <w:rPr>
          <w:rFonts w:ascii="Times New Roman" w:eastAsia="宋体" w:hAnsi="Times New Roman" w:hint="eastAsia"/>
          <w:sz w:val="28"/>
          <w:szCs w:val="28"/>
        </w:rPr>
        <w:t>学院学生学术组织负责人</w:t>
      </w:r>
      <w:r w:rsidRPr="00EE4DC9">
        <w:rPr>
          <w:rFonts w:ascii="Times New Roman" w:eastAsia="宋体" w:hAnsi="Times New Roman" w:hint="eastAsia"/>
          <w:sz w:val="28"/>
          <w:szCs w:val="28"/>
        </w:rPr>
        <w:t>（学生代表）</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四、基本流程</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、学生提出申请；</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、学院对申请人进行资格审查；</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、学院奖学金评审委员会组织评定；</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hint="eastAsia"/>
          <w:sz w:val="28"/>
          <w:szCs w:val="28"/>
        </w:rPr>
        <w:t>、公示学院初评推荐结果；</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5</w:t>
      </w:r>
      <w:r>
        <w:rPr>
          <w:rFonts w:ascii="Times New Roman" w:eastAsia="宋体" w:hAnsi="Times New Roman" w:hint="eastAsia"/>
          <w:sz w:val="28"/>
          <w:szCs w:val="28"/>
        </w:rPr>
        <w:t>、在公示期内，如有异议可进行申诉；</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6</w:t>
      </w:r>
      <w:r>
        <w:rPr>
          <w:rFonts w:ascii="Times New Roman" w:eastAsia="宋体" w:hAnsi="Times New Roman" w:hint="eastAsia"/>
          <w:sz w:val="28"/>
          <w:szCs w:val="28"/>
        </w:rPr>
        <w:t>、将学院初评推荐结果报送研究生院审核。</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五、名额分配方式</w:t>
      </w:r>
      <w:r>
        <w:rPr>
          <w:rFonts w:ascii="Times New Roman" w:eastAsia="宋体" w:hAnsi="Times New Roman" w:hint="eastAsia"/>
          <w:b/>
          <w:bCs/>
          <w:sz w:val="28"/>
          <w:szCs w:val="28"/>
        </w:rPr>
        <w:t xml:space="preserve"> </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、硕士一年级根据论文、专利、科研获奖等情况上会讨论确定名额；</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、硕士二、三年级同学业奖学金名额分配方式；</w:t>
      </w:r>
    </w:p>
    <w:p w:rsidR="00734487" w:rsidRDefault="00497992">
      <w:pPr>
        <w:ind w:firstLineChars="200" w:firstLine="560"/>
        <w:rPr>
          <w:rFonts w:ascii="Times New Roman" w:eastAsia="宋体" w:hAnsi="Times New Roman"/>
          <w:sz w:val="28"/>
          <w:szCs w:val="28"/>
        </w:rPr>
      </w:pPr>
      <w:r w:rsidRPr="005B4CDE">
        <w:rPr>
          <w:rFonts w:ascii="Times New Roman" w:eastAsia="宋体" w:hAnsi="Times New Roman" w:hint="eastAsia"/>
          <w:sz w:val="28"/>
          <w:szCs w:val="28"/>
        </w:rPr>
        <w:t>3</w:t>
      </w:r>
      <w:r w:rsidRPr="005B4CDE">
        <w:rPr>
          <w:rFonts w:ascii="Times New Roman" w:eastAsia="宋体" w:hAnsi="Times New Roman" w:hint="eastAsia"/>
          <w:sz w:val="28"/>
          <w:szCs w:val="28"/>
        </w:rPr>
        <w:t>、博士研究生统一评定</w:t>
      </w:r>
      <w:r w:rsidR="00501186">
        <w:rPr>
          <w:rFonts w:ascii="Times New Roman" w:eastAsia="宋体" w:hAnsi="Times New Roman" w:hint="eastAsia"/>
          <w:sz w:val="28"/>
          <w:szCs w:val="28"/>
        </w:rPr>
        <w:t>；原则上，</w:t>
      </w:r>
      <w:r w:rsidR="00501186">
        <w:rPr>
          <w:rFonts w:ascii="Times New Roman" w:eastAsia="宋体" w:hAnsi="Times New Roman" w:hint="eastAsia"/>
          <w:sz w:val="28"/>
          <w:szCs w:val="28"/>
        </w:rPr>
        <w:t>B</w:t>
      </w:r>
      <w:r w:rsidR="00501186">
        <w:rPr>
          <w:rFonts w:ascii="Times New Roman" w:eastAsia="宋体" w:hAnsi="Times New Roman" w:hint="eastAsia"/>
          <w:sz w:val="28"/>
          <w:szCs w:val="28"/>
        </w:rPr>
        <w:t>类方向中每个细分学科方向至少有</w:t>
      </w:r>
      <w:r w:rsidR="00501186">
        <w:rPr>
          <w:rFonts w:ascii="Times New Roman" w:eastAsia="宋体" w:hAnsi="Times New Roman" w:hint="eastAsia"/>
          <w:sz w:val="28"/>
          <w:szCs w:val="28"/>
        </w:rPr>
        <w:t>1</w:t>
      </w:r>
      <w:r w:rsidR="00501186">
        <w:rPr>
          <w:rFonts w:ascii="Times New Roman" w:eastAsia="宋体" w:hAnsi="Times New Roman" w:hint="eastAsia"/>
          <w:sz w:val="28"/>
          <w:szCs w:val="28"/>
        </w:rPr>
        <w:t>个获奖名额</w:t>
      </w:r>
      <w:r w:rsidRPr="005B4CDE">
        <w:rPr>
          <w:rFonts w:ascii="Times New Roman" w:eastAsia="宋体" w:hAnsi="Times New Roman" w:hint="eastAsia"/>
          <w:sz w:val="28"/>
          <w:szCs w:val="28"/>
        </w:rPr>
        <w:t>。</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六、公示</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、公示方式：学院公示栏（沙</w:t>
      </w:r>
      <w:r>
        <w:rPr>
          <w:rFonts w:ascii="Times New Roman" w:eastAsia="宋体" w:hAnsi="Times New Roman" w:hint="eastAsia"/>
          <w:sz w:val="28"/>
          <w:szCs w:val="28"/>
        </w:rPr>
        <w:t>-</w:t>
      </w:r>
      <w:r>
        <w:rPr>
          <w:rFonts w:ascii="Times New Roman" w:eastAsia="宋体" w:hAnsi="Times New Roman" w:hint="eastAsia"/>
          <w:sz w:val="28"/>
          <w:szCs w:val="28"/>
        </w:rPr>
        <w:t>电子楼</w:t>
      </w:r>
      <w:r w:rsidR="00993038">
        <w:rPr>
          <w:rFonts w:ascii="Times New Roman" w:eastAsia="宋体" w:hAnsi="Times New Roman"/>
          <w:sz w:val="28"/>
          <w:szCs w:val="28"/>
        </w:rPr>
        <w:t>437</w:t>
      </w:r>
      <w:r>
        <w:rPr>
          <w:rFonts w:ascii="Times New Roman" w:eastAsia="宋体" w:hAnsi="Times New Roman" w:hint="eastAsia"/>
          <w:sz w:val="28"/>
          <w:szCs w:val="28"/>
        </w:rPr>
        <w:t>、清</w:t>
      </w:r>
      <w:r>
        <w:rPr>
          <w:rFonts w:ascii="Times New Roman" w:eastAsia="宋体" w:hAnsi="Times New Roman" w:hint="eastAsia"/>
          <w:sz w:val="28"/>
          <w:szCs w:val="28"/>
        </w:rPr>
        <w:t>-</w:t>
      </w:r>
      <w:r w:rsidR="00827936">
        <w:rPr>
          <w:rFonts w:ascii="Times New Roman" w:eastAsia="宋体" w:hAnsi="Times New Roman" w:hint="eastAsia"/>
          <w:sz w:val="28"/>
          <w:szCs w:val="28"/>
        </w:rPr>
        <w:t>四号科研楼</w:t>
      </w:r>
      <w:r w:rsidR="00827936">
        <w:rPr>
          <w:rFonts w:ascii="Times New Roman" w:eastAsia="宋体" w:hAnsi="Times New Roman" w:hint="eastAsia"/>
          <w:sz w:val="28"/>
          <w:szCs w:val="28"/>
        </w:rPr>
        <w:t>A461</w:t>
      </w:r>
      <w:r>
        <w:rPr>
          <w:rFonts w:ascii="Times New Roman" w:eastAsia="宋体" w:hAnsi="Times New Roman" w:hint="eastAsia"/>
          <w:sz w:val="28"/>
          <w:szCs w:val="28"/>
        </w:rPr>
        <w:t>）</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2</w:t>
      </w:r>
      <w:r>
        <w:rPr>
          <w:rFonts w:ascii="Times New Roman" w:eastAsia="宋体" w:hAnsi="Times New Roman" w:hint="eastAsia"/>
          <w:sz w:val="28"/>
          <w:szCs w:val="28"/>
        </w:rPr>
        <w:t>、其他补充公示方式：官方网站：</w:t>
      </w:r>
      <w:hyperlink r:id="rId8" w:history="1">
        <w:r>
          <w:rPr>
            <w:rFonts w:ascii="Times New Roman" w:eastAsia="宋体" w:hAnsi="Times New Roman" w:hint="eastAsia"/>
            <w:sz w:val="28"/>
            <w:szCs w:val="28"/>
          </w:rPr>
          <w:t>http://www.ese.uestc.edu.cn/</w:t>
        </w:r>
      </w:hyperlink>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3</w:t>
      </w:r>
      <w:r>
        <w:rPr>
          <w:rFonts w:ascii="Times New Roman" w:eastAsia="宋体" w:hAnsi="Times New Roman" w:hint="eastAsia"/>
          <w:sz w:val="28"/>
          <w:szCs w:val="28"/>
        </w:rPr>
        <w:t>、公示内容：姓名、学号、拟获奖项</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4</w:t>
      </w:r>
      <w:r>
        <w:rPr>
          <w:rFonts w:ascii="Times New Roman" w:eastAsia="宋体" w:hAnsi="Times New Roman" w:hint="eastAsia"/>
          <w:sz w:val="28"/>
          <w:szCs w:val="28"/>
        </w:rPr>
        <w:t>、公示时间：不少于</w:t>
      </w:r>
      <w:r>
        <w:rPr>
          <w:rFonts w:ascii="Times New Roman" w:eastAsia="宋体" w:hAnsi="Times New Roman" w:hint="eastAsia"/>
          <w:sz w:val="28"/>
          <w:szCs w:val="28"/>
        </w:rPr>
        <w:t>5</w:t>
      </w:r>
      <w:r>
        <w:rPr>
          <w:rFonts w:ascii="Times New Roman" w:eastAsia="宋体" w:hAnsi="Times New Roman" w:hint="eastAsia"/>
          <w:sz w:val="28"/>
          <w:szCs w:val="28"/>
        </w:rPr>
        <w:t>个工作日。</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七、申诉</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对奖学金评审结果有异议的研究生，可在学院公示期内向本学院研究生奖学金评审委员会提出书面申诉，评审委员会将及时研究并予以答复。</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申诉邮箱：</w:t>
      </w:r>
      <w:r>
        <w:rPr>
          <w:rFonts w:ascii="Times New Roman" w:eastAsia="宋体" w:hAnsi="Times New Roman" w:hint="eastAsia"/>
          <w:sz w:val="28"/>
          <w:szCs w:val="28"/>
        </w:rPr>
        <w:t>eseyjs@uestc.edu.cn</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lastRenderedPageBreak/>
        <w:t>联系电话：</w:t>
      </w:r>
      <w:r>
        <w:rPr>
          <w:rFonts w:ascii="Times New Roman" w:eastAsia="宋体" w:hAnsi="Times New Roman" w:hint="eastAsia"/>
          <w:sz w:val="28"/>
          <w:szCs w:val="28"/>
        </w:rPr>
        <w:t xml:space="preserve"> 83202234</w:t>
      </w:r>
      <w:r>
        <w:rPr>
          <w:rFonts w:ascii="Times New Roman" w:eastAsia="宋体" w:hAnsi="Times New Roman" w:hint="eastAsia"/>
          <w:sz w:val="28"/>
          <w:szCs w:val="28"/>
        </w:rPr>
        <w:t>、</w:t>
      </w:r>
      <w:r>
        <w:rPr>
          <w:rFonts w:ascii="Times New Roman" w:eastAsia="宋体" w:hAnsi="Times New Roman" w:hint="eastAsia"/>
          <w:sz w:val="28"/>
          <w:szCs w:val="28"/>
        </w:rPr>
        <w:t>61830165</w:t>
      </w:r>
      <w:r w:rsidR="0069458A">
        <w:rPr>
          <w:rFonts w:ascii="Times New Roman" w:eastAsia="宋体" w:hAnsi="Times New Roman" w:hint="eastAsia"/>
          <w:sz w:val="28"/>
          <w:szCs w:val="28"/>
        </w:rPr>
        <w:t>、</w:t>
      </w:r>
      <w:r w:rsidR="0069458A">
        <w:rPr>
          <w:rFonts w:ascii="Times New Roman" w:eastAsia="宋体" w:hAnsi="Times New Roman" w:hint="eastAsia"/>
          <w:sz w:val="28"/>
          <w:szCs w:val="28"/>
        </w:rPr>
        <w:t>61832675</w:t>
      </w:r>
    </w:p>
    <w:p w:rsidR="00734487" w:rsidRDefault="00497992">
      <w:pPr>
        <w:rPr>
          <w:rFonts w:ascii="Times New Roman" w:eastAsia="宋体" w:hAnsi="Times New Roman"/>
          <w:b/>
          <w:bCs/>
          <w:sz w:val="28"/>
          <w:szCs w:val="28"/>
        </w:rPr>
      </w:pPr>
      <w:r>
        <w:rPr>
          <w:rFonts w:ascii="Times New Roman" w:eastAsia="宋体" w:hAnsi="Times New Roman" w:hint="eastAsia"/>
          <w:b/>
          <w:bCs/>
          <w:sz w:val="28"/>
          <w:szCs w:val="28"/>
        </w:rPr>
        <w:t>八、奖学金评定详细办法</w:t>
      </w:r>
    </w:p>
    <w:p w:rsidR="00734487" w:rsidRDefault="00497992">
      <w:pPr>
        <w:ind w:firstLineChars="200" w:firstLine="560"/>
        <w:rPr>
          <w:rFonts w:ascii="Times New Roman" w:eastAsia="宋体" w:hAnsi="Times New Roman"/>
          <w:sz w:val="28"/>
          <w:szCs w:val="28"/>
        </w:rPr>
      </w:pPr>
      <w:r>
        <w:rPr>
          <w:rFonts w:ascii="Times New Roman" w:eastAsia="宋体" w:hAnsi="Times New Roman" w:hint="eastAsia"/>
          <w:sz w:val="28"/>
          <w:szCs w:val="28"/>
        </w:rPr>
        <w:t>2021</w:t>
      </w:r>
      <w:r>
        <w:rPr>
          <w:rFonts w:ascii="Times New Roman" w:eastAsia="宋体" w:hAnsi="Times New Roman" w:hint="eastAsia"/>
          <w:sz w:val="28"/>
          <w:szCs w:val="28"/>
        </w:rPr>
        <w:t>年电子科学与工程学院研究生</w:t>
      </w:r>
      <w:r w:rsidR="00C93248">
        <w:rPr>
          <w:rFonts w:ascii="Times New Roman" w:eastAsia="宋体" w:hAnsi="Times New Roman" w:hint="eastAsia"/>
          <w:sz w:val="28"/>
          <w:szCs w:val="28"/>
        </w:rPr>
        <w:t>国家</w:t>
      </w:r>
      <w:r>
        <w:rPr>
          <w:rFonts w:ascii="Times New Roman" w:eastAsia="宋体" w:hAnsi="Times New Roman" w:hint="eastAsia"/>
          <w:sz w:val="28"/>
          <w:szCs w:val="28"/>
        </w:rPr>
        <w:t>奖学金评定办法。</w:t>
      </w:r>
    </w:p>
    <w:p w:rsidR="00734487" w:rsidRDefault="00497992">
      <w:pPr>
        <w:numPr>
          <w:ilvl w:val="0"/>
          <w:numId w:val="1"/>
        </w:numPr>
        <w:rPr>
          <w:rFonts w:ascii="Times New Roman" w:eastAsia="宋体" w:hAnsi="Times New Roman"/>
          <w:b/>
          <w:bCs/>
          <w:sz w:val="28"/>
          <w:szCs w:val="28"/>
        </w:rPr>
      </w:pPr>
      <w:r>
        <w:rPr>
          <w:rFonts w:ascii="Times New Roman" w:eastAsia="宋体" w:hAnsi="Times New Roman" w:hint="eastAsia"/>
          <w:b/>
          <w:bCs/>
          <w:sz w:val="28"/>
          <w:szCs w:val="28"/>
        </w:rPr>
        <w:t>本细则由电子科技大学电子科学与工程学院研究生奖学金评审委员会负责解释。</w:t>
      </w:r>
    </w:p>
    <w:p w:rsidR="00734487" w:rsidRDefault="00497992">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电子科学与工程学院</w:t>
      </w:r>
    </w:p>
    <w:p w:rsidR="00734487" w:rsidRDefault="00497992">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（示范性微电子学院）</w:t>
      </w:r>
    </w:p>
    <w:p w:rsidR="00734487" w:rsidRDefault="00497992">
      <w:pPr>
        <w:ind w:firstLineChars="200" w:firstLine="560"/>
        <w:jc w:val="right"/>
        <w:rPr>
          <w:rFonts w:ascii="Times New Roman" w:eastAsia="宋体" w:hAnsi="Times New Roman"/>
          <w:sz w:val="28"/>
          <w:szCs w:val="28"/>
        </w:rPr>
      </w:pPr>
      <w:r>
        <w:rPr>
          <w:rFonts w:ascii="Times New Roman" w:eastAsia="宋体" w:hAnsi="Times New Roman" w:hint="eastAsia"/>
          <w:sz w:val="28"/>
          <w:szCs w:val="28"/>
        </w:rPr>
        <w:t xml:space="preserve">             </w:t>
      </w:r>
      <w:r w:rsidR="00B22FCB">
        <w:rPr>
          <w:rFonts w:ascii="Times New Roman" w:eastAsia="宋体" w:hAnsi="Times New Roman" w:hint="eastAsia"/>
          <w:sz w:val="28"/>
          <w:szCs w:val="28"/>
        </w:rPr>
        <w:t xml:space="preserve">                            2021</w:t>
      </w:r>
      <w:r>
        <w:rPr>
          <w:rFonts w:ascii="Times New Roman" w:eastAsia="宋体" w:hAnsi="Times New Roman" w:hint="eastAsia"/>
          <w:sz w:val="28"/>
          <w:szCs w:val="28"/>
        </w:rPr>
        <w:t>年</w:t>
      </w:r>
      <w:r w:rsidR="00B22FCB">
        <w:rPr>
          <w:rFonts w:ascii="Times New Roman" w:eastAsia="宋体" w:hAnsi="Times New Roman" w:hint="eastAsia"/>
          <w:sz w:val="28"/>
          <w:szCs w:val="28"/>
        </w:rPr>
        <w:t>1</w:t>
      </w:r>
      <w:r>
        <w:rPr>
          <w:rFonts w:ascii="Times New Roman" w:eastAsia="宋体" w:hAnsi="Times New Roman" w:hint="eastAsia"/>
          <w:sz w:val="28"/>
          <w:szCs w:val="28"/>
        </w:rPr>
        <w:t>月</w:t>
      </w: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734487" w:rsidRDefault="00734487">
      <w:pPr>
        <w:ind w:firstLineChars="200" w:firstLine="560"/>
        <w:jc w:val="right"/>
        <w:rPr>
          <w:rFonts w:ascii="Times New Roman" w:eastAsia="宋体" w:hAnsi="Times New Roman"/>
          <w:sz w:val="28"/>
          <w:szCs w:val="28"/>
        </w:rPr>
      </w:pPr>
    </w:p>
    <w:p w:rsidR="00532345" w:rsidRDefault="00497992" w:rsidP="00532345">
      <w:pPr>
        <w:jc w:val="center"/>
        <w:rPr>
          <w:rFonts w:ascii="time" w:eastAsia="宋体" w:hAnsi="time" w:cs="宋体" w:hint="eastAsia"/>
          <w:b/>
          <w:kern w:val="0"/>
          <w:sz w:val="32"/>
          <w:szCs w:val="32"/>
        </w:rPr>
      </w:pPr>
      <w:r>
        <w:rPr>
          <w:rFonts w:ascii="time" w:eastAsia="宋体" w:hAnsi="time" w:cs="宋体" w:hint="eastAsia"/>
          <w:b/>
          <w:kern w:val="0"/>
          <w:sz w:val="32"/>
          <w:szCs w:val="32"/>
        </w:rPr>
        <w:t>电子科学与工程学院研究生国家奖学金评定办法（试行）</w:t>
      </w:r>
    </w:p>
    <w:p w:rsidR="00734487" w:rsidRDefault="00497992" w:rsidP="00B22FCB">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line="360" w:lineRule="auto"/>
        <w:jc w:val="center"/>
        <w:rPr>
          <w:rFonts w:ascii="黑体" w:eastAsia="黑体" w:hAnsi="黑体" w:cs="宋体"/>
          <w:b/>
          <w:kern w:val="0"/>
          <w:sz w:val="30"/>
          <w:szCs w:val="30"/>
        </w:rPr>
      </w:pPr>
      <w:r>
        <w:rPr>
          <w:rFonts w:ascii="黑体" w:eastAsia="黑体" w:hAnsi="黑体" w:cs="宋体" w:hint="eastAsia"/>
          <w:b/>
          <w:kern w:val="0"/>
          <w:sz w:val="30"/>
          <w:szCs w:val="30"/>
        </w:rPr>
        <w:t>总则</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Pr>
          <w:rFonts w:ascii="黑体" w:eastAsia="黑体" w:hAnsi="黑体" w:cs="宋体" w:hint="eastAsia"/>
          <w:b/>
          <w:kern w:val="0"/>
          <w:sz w:val="30"/>
          <w:szCs w:val="30"/>
        </w:rPr>
        <w:t xml:space="preserve">第一条 </w:t>
      </w:r>
      <w:r>
        <w:rPr>
          <w:rFonts w:ascii="time" w:eastAsia="宋体" w:hAnsi="time" w:cs="宋体" w:hint="eastAsia"/>
          <w:kern w:val="0"/>
          <w:sz w:val="28"/>
          <w:szCs w:val="28"/>
        </w:rPr>
        <w:t>研究生奖学金旨在奖励表现优异的全日制研究生，激励研究生勤奋学习、潜心科研、勇于创新、积极进取、全面发展，促进研究生学业完成。结合我院实际，特制定本办法。</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s New Roman" w:eastAsia="宋体" w:hAnsi="Times New Roman"/>
          <w:sz w:val="28"/>
          <w:szCs w:val="28"/>
        </w:rPr>
      </w:pPr>
      <w:r>
        <w:rPr>
          <w:rFonts w:ascii="黑体" w:eastAsia="黑体" w:hAnsi="黑体" w:cs="宋体" w:hint="eastAsia"/>
          <w:b/>
          <w:kern w:val="0"/>
          <w:sz w:val="30"/>
          <w:szCs w:val="30"/>
        </w:rPr>
        <w:t>第二条</w:t>
      </w:r>
      <w:r>
        <w:rPr>
          <w:rFonts w:ascii="time" w:eastAsia="宋体" w:hAnsi="time" w:cs="宋体" w:hint="eastAsia"/>
          <w:kern w:val="0"/>
          <w:sz w:val="28"/>
          <w:szCs w:val="28"/>
        </w:rPr>
        <w:t>研究生国家奖学金适用于我院在册</w:t>
      </w:r>
      <w:r>
        <w:rPr>
          <w:rFonts w:ascii="Times New Roman" w:eastAsia="宋体" w:hAnsi="Times New Roman" w:hint="eastAsia"/>
          <w:sz w:val="28"/>
          <w:szCs w:val="28"/>
        </w:rPr>
        <w:t>学制年限以内的各年级全日制非定向（自筹）在读研究生。硕博连读研究生在注册为博士研究生后，进入选修博士研究生课程阶段，按照博士研究生身份参与评定。因国家和单位公派出国留学或校际交流在境外学习的研究生，仍具备参评资格。</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360" w:lineRule="auto"/>
        <w:ind w:firstLineChars="200" w:firstLine="602"/>
        <w:jc w:val="left"/>
        <w:rPr>
          <w:rFonts w:ascii="time" w:eastAsia="宋体" w:hAnsi="time" w:cs="宋体" w:hint="eastAsia"/>
          <w:kern w:val="0"/>
          <w:sz w:val="28"/>
          <w:szCs w:val="28"/>
        </w:rPr>
      </w:pPr>
      <w:r>
        <w:rPr>
          <w:rFonts w:ascii="黑体" w:eastAsia="黑体" w:hAnsi="黑体" w:cs="宋体" w:hint="eastAsia"/>
          <w:b/>
          <w:kern w:val="0"/>
          <w:sz w:val="30"/>
          <w:szCs w:val="30"/>
        </w:rPr>
        <w:t xml:space="preserve">第三条 </w:t>
      </w:r>
      <w:r>
        <w:rPr>
          <w:rFonts w:ascii="time" w:eastAsia="宋体" w:hAnsi="time" w:cs="宋体" w:hint="eastAsia"/>
          <w:kern w:val="0"/>
          <w:sz w:val="28"/>
          <w:szCs w:val="28"/>
        </w:rPr>
        <w:t>学院</w:t>
      </w:r>
      <w:r>
        <w:rPr>
          <w:rFonts w:ascii="time" w:eastAsia="宋体" w:hAnsi="time" w:cs="宋体"/>
          <w:kern w:val="0"/>
          <w:sz w:val="28"/>
          <w:szCs w:val="28"/>
        </w:rPr>
        <w:t>成立</w:t>
      </w:r>
      <w:r>
        <w:rPr>
          <w:rFonts w:ascii="time" w:eastAsia="宋体" w:hAnsi="time" w:cs="宋体" w:hint="eastAsia"/>
          <w:kern w:val="0"/>
          <w:sz w:val="28"/>
          <w:szCs w:val="28"/>
        </w:rPr>
        <w:t>奖学金评定委员会</w:t>
      </w:r>
      <w:r>
        <w:rPr>
          <w:rFonts w:ascii="time" w:eastAsia="宋体" w:hAnsi="time" w:cs="宋体"/>
          <w:kern w:val="0"/>
          <w:sz w:val="28"/>
          <w:szCs w:val="28"/>
        </w:rPr>
        <w:t>，</w:t>
      </w:r>
      <w:r>
        <w:rPr>
          <w:rFonts w:ascii="time" w:eastAsia="宋体" w:hAnsi="time" w:cs="宋体" w:hint="eastAsia"/>
          <w:kern w:val="0"/>
          <w:sz w:val="28"/>
          <w:szCs w:val="28"/>
        </w:rPr>
        <w:t>负责研究生</w:t>
      </w:r>
      <w:r>
        <w:rPr>
          <w:rFonts w:ascii="time" w:eastAsia="宋体" w:hAnsi="time" w:cs="宋体"/>
          <w:kern w:val="0"/>
          <w:sz w:val="28"/>
          <w:szCs w:val="28"/>
        </w:rPr>
        <w:t>奖学金</w:t>
      </w:r>
      <w:r>
        <w:rPr>
          <w:rFonts w:ascii="time" w:eastAsia="宋体" w:hAnsi="time" w:cs="宋体" w:hint="eastAsia"/>
          <w:kern w:val="0"/>
          <w:sz w:val="28"/>
          <w:szCs w:val="28"/>
        </w:rPr>
        <w:t>申请、组织、初步评审等工作</w:t>
      </w:r>
      <w:r w:rsidRPr="00827936">
        <w:rPr>
          <w:rFonts w:ascii="time" w:eastAsia="宋体" w:hAnsi="time" w:cs="宋体"/>
          <w:kern w:val="0"/>
          <w:sz w:val="28"/>
          <w:szCs w:val="28"/>
        </w:rPr>
        <w:t>。</w:t>
      </w:r>
      <w:r w:rsidRPr="00827936">
        <w:rPr>
          <w:rFonts w:ascii="time" w:eastAsia="宋体" w:hAnsi="time" w:cs="宋体" w:hint="eastAsia"/>
          <w:kern w:val="0"/>
          <w:sz w:val="28"/>
          <w:szCs w:val="28"/>
        </w:rPr>
        <w:t>评定委员会由分管研究生工作的副院长、</w:t>
      </w:r>
      <w:r>
        <w:rPr>
          <w:rFonts w:ascii="time" w:eastAsia="宋体" w:hAnsi="time" w:cs="宋体" w:hint="eastAsia"/>
          <w:kern w:val="0"/>
          <w:sz w:val="28"/>
          <w:szCs w:val="28"/>
        </w:rPr>
        <w:t>副书记，各系所导师代表、研究生教学秘书、研究生辅导员代表、研究生代表组成。</w:t>
      </w:r>
    </w:p>
    <w:p w:rsidR="00734487" w:rsidRDefault="00497992" w:rsidP="00B22FCB">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jc w:val="center"/>
        <w:rPr>
          <w:rFonts w:ascii="黑体" w:eastAsia="黑体" w:hAnsi="黑体" w:cs="宋体"/>
          <w:b/>
          <w:kern w:val="0"/>
          <w:sz w:val="30"/>
          <w:szCs w:val="30"/>
        </w:rPr>
      </w:pPr>
      <w:r>
        <w:rPr>
          <w:rFonts w:ascii="黑体" w:eastAsia="黑体" w:hAnsi="黑体" w:cs="宋体" w:hint="eastAsia"/>
          <w:b/>
          <w:kern w:val="0"/>
          <w:sz w:val="30"/>
          <w:szCs w:val="30"/>
        </w:rPr>
        <w:t>申请条件、标准和范围</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第四条 研究生奖学金申请条件</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、须具有中华人民共和国国籍；</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、遵守国家法律法规和学校规章制度，</w:t>
      </w:r>
      <w:r>
        <w:rPr>
          <w:rFonts w:ascii="time" w:eastAsia="宋体" w:hAnsi="time" w:cs="宋体"/>
          <w:kern w:val="0"/>
          <w:sz w:val="28"/>
          <w:szCs w:val="28"/>
        </w:rPr>
        <w:t>思想</w:t>
      </w:r>
      <w:r>
        <w:rPr>
          <w:rFonts w:ascii="time" w:eastAsia="宋体" w:hAnsi="time" w:cs="宋体" w:hint="eastAsia"/>
          <w:kern w:val="0"/>
          <w:sz w:val="28"/>
          <w:szCs w:val="28"/>
        </w:rPr>
        <w:t>品德行为良好，受到纪律处分者一年内不能申请奖学金；</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3</w:t>
      </w:r>
      <w:r>
        <w:rPr>
          <w:rFonts w:ascii="time" w:eastAsia="宋体" w:hAnsi="time" w:cs="宋体" w:hint="eastAsia"/>
          <w:kern w:val="0"/>
          <w:sz w:val="28"/>
          <w:szCs w:val="28"/>
        </w:rPr>
        <w:t>、勤奋学习，完成该学年度学习、科研任务；</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4</w:t>
      </w:r>
      <w:r>
        <w:rPr>
          <w:rFonts w:ascii="time" w:eastAsia="宋体" w:hAnsi="time" w:cs="宋体" w:hint="eastAsia"/>
          <w:kern w:val="0"/>
          <w:sz w:val="28"/>
          <w:szCs w:val="28"/>
        </w:rPr>
        <w:t>、遵守学术道德规范，</w:t>
      </w:r>
      <w:r>
        <w:rPr>
          <w:rFonts w:ascii="time" w:eastAsia="宋体" w:hAnsi="time" w:cs="宋体"/>
          <w:kern w:val="0"/>
          <w:sz w:val="28"/>
          <w:szCs w:val="28"/>
        </w:rPr>
        <w:t>申报材料</w:t>
      </w:r>
      <w:r>
        <w:rPr>
          <w:rFonts w:ascii="time" w:eastAsia="宋体" w:hAnsi="time" w:cs="宋体" w:hint="eastAsia"/>
          <w:kern w:val="0"/>
          <w:sz w:val="28"/>
          <w:szCs w:val="28"/>
        </w:rPr>
        <w:t>真实，不</w:t>
      </w:r>
      <w:r>
        <w:rPr>
          <w:rFonts w:ascii="time" w:eastAsia="宋体" w:hAnsi="time" w:cs="宋体"/>
          <w:kern w:val="0"/>
          <w:sz w:val="28"/>
          <w:szCs w:val="28"/>
        </w:rPr>
        <w:t>弄虚作假</w:t>
      </w:r>
      <w:r>
        <w:rPr>
          <w:rFonts w:ascii="time" w:eastAsia="宋体" w:hAnsi="time" w:cs="宋体" w:hint="eastAsia"/>
          <w:kern w:val="0"/>
          <w:sz w:val="28"/>
          <w:szCs w:val="28"/>
        </w:rPr>
        <w:t>；</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lastRenderedPageBreak/>
        <w:t>5</w:t>
      </w:r>
      <w:r>
        <w:rPr>
          <w:rFonts w:ascii="time" w:eastAsia="宋体" w:hAnsi="time" w:cs="宋体" w:hint="eastAsia"/>
          <w:kern w:val="0"/>
          <w:sz w:val="28"/>
          <w:szCs w:val="28"/>
        </w:rPr>
        <w:t>、完成报到注册手续，在</w:t>
      </w:r>
      <w:r>
        <w:rPr>
          <w:rFonts w:ascii="time" w:eastAsia="宋体" w:hAnsi="time" w:cs="宋体" w:hint="eastAsia"/>
          <w:kern w:val="0"/>
          <w:sz w:val="28"/>
          <w:szCs w:val="28"/>
        </w:rPr>
        <w:t>9</w:t>
      </w:r>
      <w:r>
        <w:rPr>
          <w:rFonts w:ascii="time" w:eastAsia="宋体" w:hAnsi="time" w:cs="宋体" w:hint="eastAsia"/>
          <w:kern w:val="0"/>
          <w:sz w:val="28"/>
          <w:szCs w:val="28"/>
        </w:rPr>
        <w:t>月</w:t>
      </w:r>
      <w:r>
        <w:rPr>
          <w:rFonts w:ascii="time" w:eastAsia="宋体" w:hAnsi="time" w:cs="宋体" w:hint="eastAsia"/>
          <w:kern w:val="0"/>
          <w:sz w:val="28"/>
          <w:szCs w:val="28"/>
        </w:rPr>
        <w:t>1</w:t>
      </w:r>
      <w:r>
        <w:rPr>
          <w:rFonts w:ascii="time" w:eastAsia="宋体" w:hAnsi="time" w:cs="宋体" w:hint="eastAsia"/>
          <w:kern w:val="0"/>
          <w:sz w:val="28"/>
          <w:szCs w:val="28"/>
        </w:rPr>
        <w:t>日之前缴清相关费用；</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6</w:t>
      </w:r>
      <w:r>
        <w:rPr>
          <w:rFonts w:ascii="time" w:eastAsia="宋体" w:hAnsi="time" w:cs="宋体" w:hint="eastAsia"/>
          <w:kern w:val="0"/>
          <w:sz w:val="28"/>
          <w:szCs w:val="28"/>
        </w:rPr>
        <w:t>、</w:t>
      </w:r>
      <w:r>
        <w:rPr>
          <w:rFonts w:ascii="time" w:eastAsia="宋体" w:hAnsi="time" w:cs="宋体"/>
          <w:kern w:val="0"/>
          <w:sz w:val="28"/>
          <w:szCs w:val="28"/>
        </w:rPr>
        <w:t>导师</w:t>
      </w:r>
      <w:r>
        <w:rPr>
          <w:rFonts w:ascii="time" w:eastAsia="宋体" w:hAnsi="time" w:cs="宋体" w:hint="eastAsia"/>
          <w:kern w:val="0"/>
          <w:sz w:val="28"/>
          <w:szCs w:val="28"/>
        </w:rPr>
        <w:t>同意</w:t>
      </w:r>
      <w:r>
        <w:rPr>
          <w:rFonts w:ascii="time" w:eastAsia="宋体" w:hAnsi="time" w:cs="宋体"/>
          <w:kern w:val="0"/>
          <w:sz w:val="28"/>
          <w:szCs w:val="28"/>
        </w:rPr>
        <w:t>参评</w:t>
      </w:r>
      <w:r>
        <w:rPr>
          <w:rFonts w:ascii="time" w:eastAsia="宋体" w:hAnsi="time" w:cs="宋体" w:hint="eastAsia"/>
          <w:kern w:val="0"/>
          <w:sz w:val="28"/>
          <w:szCs w:val="28"/>
        </w:rPr>
        <w:t>（即导师打分不低于</w:t>
      </w:r>
      <w:r>
        <w:rPr>
          <w:rFonts w:ascii="time" w:eastAsia="宋体" w:hAnsi="time" w:cs="宋体" w:hint="eastAsia"/>
          <w:kern w:val="0"/>
          <w:sz w:val="28"/>
          <w:szCs w:val="28"/>
        </w:rPr>
        <w:t>60</w:t>
      </w:r>
      <w:r>
        <w:rPr>
          <w:rFonts w:ascii="time" w:eastAsia="宋体" w:hAnsi="time" w:cs="宋体" w:hint="eastAsia"/>
          <w:kern w:val="0"/>
          <w:sz w:val="28"/>
          <w:szCs w:val="28"/>
        </w:rPr>
        <w:t>分）。</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第五条 博士研究生奖学金评定标准</w:t>
      </w:r>
    </w:p>
    <w:p w:rsidR="00F546F5"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根据总分按</w:t>
      </w:r>
      <w:r w:rsidR="00F546F5">
        <w:rPr>
          <w:rFonts w:ascii="time" w:eastAsia="宋体" w:hAnsi="time" w:cs="宋体" w:hint="eastAsia"/>
          <w:kern w:val="0"/>
          <w:sz w:val="28"/>
          <w:szCs w:val="28"/>
        </w:rPr>
        <w:t>评定</w:t>
      </w:r>
      <w:r>
        <w:rPr>
          <w:rFonts w:ascii="time" w:eastAsia="宋体" w:hAnsi="time" w:cs="宋体" w:hint="eastAsia"/>
          <w:kern w:val="0"/>
          <w:sz w:val="28"/>
          <w:szCs w:val="28"/>
        </w:rPr>
        <w:t>方向进行排名，</w:t>
      </w:r>
      <w:r w:rsidR="00F546F5">
        <w:rPr>
          <w:rFonts w:ascii="time" w:eastAsia="宋体" w:hAnsi="time" w:cs="宋体" w:hint="eastAsia"/>
          <w:kern w:val="0"/>
          <w:sz w:val="28"/>
          <w:szCs w:val="28"/>
        </w:rPr>
        <w:t>具体办法为：</w:t>
      </w:r>
    </w:p>
    <w:p w:rsidR="00734487" w:rsidRDefault="00F54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w:t>
      </w:r>
      <w:r w:rsidR="00497992">
        <w:rPr>
          <w:rFonts w:ascii="time" w:eastAsia="宋体" w:hAnsi="time" w:cs="宋体" w:hint="eastAsia"/>
          <w:kern w:val="0"/>
          <w:sz w:val="28"/>
          <w:szCs w:val="28"/>
        </w:rPr>
        <w:t>包括</w:t>
      </w:r>
      <w:r w:rsidR="00497992">
        <w:rPr>
          <w:rFonts w:ascii="time" w:eastAsia="宋体" w:hAnsi="time" w:cs="宋体"/>
          <w:kern w:val="0"/>
          <w:sz w:val="28"/>
          <w:szCs w:val="28"/>
        </w:rPr>
        <w:t>本学年度</w:t>
      </w:r>
      <w:r w:rsidR="00497992">
        <w:rPr>
          <w:rFonts w:ascii="time" w:eastAsia="宋体" w:hAnsi="time" w:cs="宋体" w:hint="eastAsia"/>
          <w:kern w:val="0"/>
          <w:sz w:val="28"/>
          <w:szCs w:val="28"/>
        </w:rPr>
        <w:t>论文、专利、</w:t>
      </w:r>
      <w:r w:rsidR="00497992">
        <w:rPr>
          <w:rFonts w:ascii="time" w:eastAsia="宋体" w:hAnsi="time" w:cs="宋体"/>
          <w:kern w:val="0"/>
          <w:sz w:val="28"/>
          <w:szCs w:val="28"/>
        </w:rPr>
        <w:t>科研</w:t>
      </w:r>
      <w:r w:rsidR="00497992">
        <w:rPr>
          <w:rFonts w:ascii="time" w:eastAsia="宋体" w:hAnsi="time" w:cs="宋体" w:hint="eastAsia"/>
          <w:kern w:val="0"/>
          <w:sz w:val="28"/>
          <w:szCs w:val="28"/>
        </w:rPr>
        <w:t>获奖、科技竞赛获奖、社会实践及社会职务等得分及导师评测得分。</w:t>
      </w:r>
    </w:p>
    <w:p w:rsidR="00734487" w:rsidRPr="00534380" w:rsidRDefault="00497992">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sidRPr="00534380">
        <w:rPr>
          <w:rFonts w:ascii="time" w:eastAsia="宋体" w:hAnsi="time" w:cs="宋体" w:hint="eastAsia"/>
          <w:b/>
          <w:kern w:val="0"/>
          <w:sz w:val="28"/>
          <w:szCs w:val="26"/>
        </w:rPr>
        <w:t>总分＝学院奖学金计分办法得分×</w:t>
      </w:r>
      <w:r w:rsidRPr="00534380">
        <w:rPr>
          <w:rFonts w:ascii="time" w:eastAsia="宋体" w:hAnsi="time" w:cs="宋体" w:hint="eastAsia"/>
          <w:b/>
          <w:kern w:val="0"/>
          <w:sz w:val="28"/>
          <w:szCs w:val="26"/>
        </w:rPr>
        <w:t>70%+</w:t>
      </w:r>
      <w:r w:rsidRPr="00534380">
        <w:rPr>
          <w:rFonts w:ascii="time" w:eastAsia="宋体" w:hAnsi="time" w:cs="宋体" w:hint="eastAsia"/>
          <w:b/>
          <w:kern w:val="0"/>
          <w:sz w:val="28"/>
          <w:szCs w:val="26"/>
        </w:rPr>
        <w:t>导师评测得分×</w:t>
      </w:r>
      <w:r w:rsidRPr="00534380">
        <w:rPr>
          <w:rFonts w:ascii="time" w:eastAsia="宋体" w:hAnsi="time" w:cs="宋体" w:hint="eastAsia"/>
          <w:b/>
          <w:kern w:val="0"/>
          <w:sz w:val="28"/>
          <w:szCs w:val="26"/>
        </w:rPr>
        <w:t>30%</w:t>
      </w:r>
    </w:p>
    <w:p w:rsidR="00F546F5" w:rsidRPr="00534380" w:rsidRDefault="00F546F5" w:rsidP="00F546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b/>
          <w:kern w:val="0"/>
          <w:sz w:val="28"/>
          <w:szCs w:val="26"/>
        </w:rPr>
      </w:pPr>
      <w:r w:rsidRPr="00534380">
        <w:rPr>
          <w:rFonts w:ascii="time" w:eastAsia="宋体" w:hAnsi="time" w:cs="宋体" w:hint="eastAsia"/>
          <w:kern w:val="0"/>
          <w:sz w:val="28"/>
          <w:szCs w:val="28"/>
        </w:rPr>
        <w:t>2</w:t>
      </w:r>
      <w:r w:rsidRPr="00534380">
        <w:rPr>
          <w:rFonts w:ascii="time" w:eastAsia="宋体" w:hAnsi="time" w:cs="宋体" w:hint="eastAsia"/>
          <w:kern w:val="0"/>
          <w:sz w:val="28"/>
          <w:szCs w:val="28"/>
        </w:rPr>
        <w:t>、原则上，</w:t>
      </w:r>
      <w:r w:rsidRPr="00534380">
        <w:rPr>
          <w:rFonts w:ascii="time" w:eastAsia="宋体" w:hAnsi="time" w:cs="宋体" w:hint="eastAsia"/>
          <w:kern w:val="0"/>
          <w:sz w:val="28"/>
          <w:szCs w:val="28"/>
        </w:rPr>
        <w:t>B</w:t>
      </w:r>
      <w:r w:rsidRPr="00534380">
        <w:rPr>
          <w:rFonts w:ascii="time" w:eastAsia="宋体" w:hAnsi="time" w:cs="宋体" w:hint="eastAsia"/>
          <w:kern w:val="0"/>
          <w:sz w:val="28"/>
          <w:szCs w:val="28"/>
        </w:rPr>
        <w:t>类方向中每个学科方向至少有</w:t>
      </w:r>
      <w:r w:rsidRPr="00534380">
        <w:rPr>
          <w:rFonts w:ascii="time" w:eastAsia="宋体" w:hAnsi="time" w:cs="宋体" w:hint="eastAsia"/>
          <w:kern w:val="0"/>
          <w:sz w:val="28"/>
          <w:szCs w:val="28"/>
        </w:rPr>
        <w:t>1</w:t>
      </w:r>
      <w:r w:rsidRPr="00534380">
        <w:rPr>
          <w:rFonts w:ascii="time" w:eastAsia="宋体" w:hAnsi="time" w:cs="宋体" w:hint="eastAsia"/>
          <w:kern w:val="0"/>
          <w:sz w:val="28"/>
          <w:szCs w:val="28"/>
        </w:rPr>
        <w:t>个获奖名额。</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第六条 硕士研究生奖学金评定标准</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分年级根据总分按</w:t>
      </w:r>
      <w:r w:rsidR="00F546F5">
        <w:rPr>
          <w:rFonts w:ascii="time" w:eastAsia="宋体" w:hAnsi="time" w:cs="宋体" w:hint="eastAsia"/>
          <w:kern w:val="0"/>
          <w:sz w:val="28"/>
          <w:szCs w:val="28"/>
        </w:rPr>
        <w:t>评定</w:t>
      </w:r>
      <w:r>
        <w:rPr>
          <w:rFonts w:ascii="time" w:eastAsia="宋体" w:hAnsi="time" w:cs="宋体" w:hint="eastAsia"/>
          <w:kern w:val="0"/>
          <w:sz w:val="28"/>
          <w:szCs w:val="28"/>
        </w:rPr>
        <w:t>方向进行排名，具体办法为：</w:t>
      </w:r>
    </w:p>
    <w:p w:rsidR="00734487" w:rsidRDefault="00497992" w:rsidP="00B22FCB">
      <w:pPr>
        <w:spacing w:beforeLines="50" w:before="156" w:line="360" w:lineRule="auto"/>
        <w:ind w:firstLineChars="200" w:firstLine="562"/>
        <w:rPr>
          <w:rFonts w:ascii="time" w:eastAsia="宋体" w:hAnsi="time" w:cs="宋体" w:hint="eastAsia"/>
          <w:b/>
          <w:kern w:val="0"/>
          <w:sz w:val="28"/>
          <w:szCs w:val="28"/>
        </w:rPr>
      </w:pPr>
      <w:r>
        <w:rPr>
          <w:rFonts w:ascii="time" w:eastAsia="宋体" w:hAnsi="time" w:cs="宋体" w:hint="eastAsia"/>
          <w:b/>
          <w:kern w:val="0"/>
          <w:sz w:val="28"/>
          <w:szCs w:val="28"/>
        </w:rPr>
        <w:t>1</w:t>
      </w:r>
      <w:r>
        <w:rPr>
          <w:rFonts w:ascii="time" w:eastAsia="宋体" w:hAnsi="time" w:cs="宋体" w:hint="eastAsia"/>
          <w:b/>
          <w:kern w:val="0"/>
          <w:sz w:val="28"/>
          <w:szCs w:val="28"/>
        </w:rPr>
        <w:t>、一年级硕士研究生：</w:t>
      </w:r>
      <w:r>
        <w:rPr>
          <w:rFonts w:ascii="time" w:eastAsia="宋体" w:hAnsi="time" w:cs="宋体" w:hint="eastAsia"/>
          <w:kern w:val="0"/>
          <w:sz w:val="28"/>
          <w:szCs w:val="28"/>
        </w:rPr>
        <w:t>按论文、专利、</w:t>
      </w:r>
      <w:r>
        <w:rPr>
          <w:rFonts w:ascii="time" w:eastAsia="宋体" w:hAnsi="time" w:cs="宋体"/>
          <w:kern w:val="0"/>
          <w:sz w:val="28"/>
          <w:szCs w:val="28"/>
        </w:rPr>
        <w:t>科研</w:t>
      </w:r>
      <w:r>
        <w:rPr>
          <w:rFonts w:ascii="time" w:eastAsia="宋体" w:hAnsi="time" w:cs="宋体" w:hint="eastAsia"/>
          <w:kern w:val="0"/>
          <w:sz w:val="28"/>
          <w:szCs w:val="28"/>
        </w:rPr>
        <w:t>获奖等情况上会讨论确定。</w:t>
      </w:r>
    </w:p>
    <w:p w:rsidR="00734487" w:rsidRDefault="00497992" w:rsidP="00B22FCB">
      <w:pPr>
        <w:spacing w:beforeLines="50" w:before="156" w:line="360" w:lineRule="auto"/>
        <w:ind w:firstLineChars="200" w:firstLine="562"/>
        <w:rPr>
          <w:rFonts w:ascii="time" w:eastAsia="宋体" w:hAnsi="time" w:cs="宋体" w:hint="eastAsia"/>
          <w:b/>
          <w:kern w:val="0"/>
          <w:sz w:val="28"/>
          <w:szCs w:val="28"/>
        </w:rPr>
      </w:pPr>
      <w:r>
        <w:rPr>
          <w:rFonts w:ascii="time" w:eastAsia="宋体" w:hAnsi="time" w:cs="宋体" w:hint="eastAsia"/>
          <w:b/>
          <w:kern w:val="0"/>
          <w:sz w:val="28"/>
          <w:szCs w:val="28"/>
        </w:rPr>
        <w:t>2</w:t>
      </w:r>
      <w:r>
        <w:rPr>
          <w:rFonts w:ascii="time" w:eastAsia="宋体" w:hAnsi="time" w:cs="宋体" w:hint="eastAsia"/>
          <w:b/>
          <w:kern w:val="0"/>
          <w:sz w:val="28"/>
          <w:szCs w:val="28"/>
        </w:rPr>
        <w:t>、二年级硕士研究生：</w:t>
      </w:r>
      <w:r>
        <w:rPr>
          <w:rFonts w:ascii="time" w:eastAsia="宋体" w:hAnsi="time" w:cs="宋体" w:hint="eastAsia"/>
          <w:kern w:val="0"/>
          <w:sz w:val="28"/>
          <w:szCs w:val="28"/>
        </w:rPr>
        <w:t>按课程学习成绩、论文、专利、</w:t>
      </w:r>
      <w:r>
        <w:rPr>
          <w:rFonts w:ascii="time" w:eastAsia="宋体" w:hAnsi="time" w:cs="宋体"/>
          <w:kern w:val="0"/>
          <w:sz w:val="28"/>
          <w:szCs w:val="28"/>
        </w:rPr>
        <w:t>科研</w:t>
      </w:r>
      <w:r>
        <w:rPr>
          <w:rFonts w:ascii="time" w:eastAsia="宋体" w:hAnsi="time" w:cs="宋体" w:hint="eastAsia"/>
          <w:kern w:val="0"/>
          <w:sz w:val="28"/>
          <w:szCs w:val="28"/>
        </w:rPr>
        <w:t>获奖、科技竞赛获奖、社会实践及社会职务等得分及导师评测得分排名确定。</w:t>
      </w:r>
    </w:p>
    <w:p w:rsidR="00734487" w:rsidRDefault="00497992">
      <w:pPr>
        <w:spacing w:line="360" w:lineRule="auto"/>
        <w:ind w:firstLineChars="200" w:firstLine="562"/>
        <w:rPr>
          <w:rFonts w:ascii="time" w:eastAsia="宋体" w:hAnsi="time" w:cs="宋体" w:hint="eastAsia"/>
          <w:b/>
          <w:kern w:val="0"/>
          <w:sz w:val="28"/>
          <w:szCs w:val="28"/>
        </w:rPr>
      </w:pPr>
      <w:r>
        <w:rPr>
          <w:rFonts w:ascii="time" w:eastAsia="宋体" w:hAnsi="time" w:cs="宋体" w:hint="eastAsia"/>
          <w:b/>
          <w:kern w:val="0"/>
          <w:sz w:val="28"/>
          <w:szCs w:val="28"/>
        </w:rPr>
        <w:t>总分＝</w:t>
      </w:r>
      <w:r>
        <w:rPr>
          <w:rFonts w:ascii="time" w:eastAsia="宋体" w:hAnsi="time" w:cs="宋体" w:hint="eastAsia"/>
          <w:b/>
          <w:kern w:val="0"/>
          <w:sz w:val="28"/>
          <w:szCs w:val="28"/>
        </w:rPr>
        <w:t>[(</w:t>
      </w:r>
      <w:r>
        <w:rPr>
          <w:rFonts w:ascii="time" w:eastAsia="宋体" w:hAnsi="time" w:cs="宋体" w:hint="eastAsia"/>
          <w:b/>
          <w:kern w:val="0"/>
          <w:sz w:val="28"/>
          <w:szCs w:val="28"/>
        </w:rPr>
        <w:t>课程学习成绩</w:t>
      </w:r>
      <w:r>
        <w:rPr>
          <w:rFonts w:ascii="time" w:eastAsia="宋体" w:hAnsi="time" w:cs="宋体" w:hint="eastAsia"/>
          <w:b/>
          <w:kern w:val="0"/>
          <w:sz w:val="28"/>
          <w:szCs w:val="28"/>
        </w:rPr>
        <w:t>)</w:t>
      </w:r>
      <w:r>
        <w:rPr>
          <w:rFonts w:ascii="time" w:eastAsia="宋体" w:hAnsi="time" w:cs="宋体" w:hint="eastAsia"/>
          <w:b/>
          <w:kern w:val="0"/>
          <w:sz w:val="28"/>
          <w:szCs w:val="28"/>
          <w:vertAlign w:val="subscript"/>
        </w:rPr>
        <w:t>归一化</w:t>
      </w:r>
      <w:r>
        <w:rPr>
          <w:rFonts w:ascii="time" w:eastAsia="宋体" w:hAnsi="time" w:cs="宋体" w:hint="eastAsia"/>
          <w:b/>
          <w:kern w:val="0"/>
          <w:sz w:val="28"/>
          <w:szCs w:val="28"/>
        </w:rPr>
        <w:t>+</w:t>
      </w:r>
      <w:r>
        <w:rPr>
          <w:rFonts w:ascii="time" w:eastAsia="宋体" w:hAnsi="time" w:cs="宋体" w:hint="eastAsia"/>
          <w:b/>
          <w:kern w:val="0"/>
          <w:sz w:val="28"/>
          <w:szCs w:val="28"/>
        </w:rPr>
        <w:t>学院奖学金计分办法得分</w:t>
      </w:r>
      <w:r>
        <w:rPr>
          <w:rFonts w:ascii="time" w:eastAsia="宋体" w:hAnsi="time" w:cs="宋体"/>
          <w:b/>
          <w:kern w:val="0"/>
          <w:sz w:val="28"/>
          <w:szCs w:val="28"/>
        </w:rPr>
        <w:t>]</w:t>
      </w:r>
      <w:r>
        <w:rPr>
          <w:rFonts w:ascii="time" w:eastAsia="宋体" w:hAnsi="time" w:cs="宋体" w:hint="eastAsia"/>
          <w:b/>
          <w:kern w:val="0"/>
          <w:sz w:val="28"/>
          <w:szCs w:val="28"/>
        </w:rPr>
        <w:t>×</w:t>
      </w:r>
      <w:r>
        <w:rPr>
          <w:rFonts w:ascii="time" w:eastAsia="宋体" w:hAnsi="time" w:cs="宋体" w:hint="eastAsia"/>
          <w:b/>
          <w:kern w:val="0"/>
          <w:sz w:val="28"/>
          <w:szCs w:val="28"/>
        </w:rPr>
        <w:t>70%+</w:t>
      </w:r>
      <w:r>
        <w:rPr>
          <w:rFonts w:ascii="time" w:eastAsia="宋体" w:hAnsi="time" w:cs="宋体" w:hint="eastAsia"/>
          <w:b/>
          <w:kern w:val="0"/>
          <w:sz w:val="28"/>
          <w:szCs w:val="28"/>
        </w:rPr>
        <w:t>导师评测得分×</w:t>
      </w:r>
      <w:r>
        <w:rPr>
          <w:rFonts w:ascii="time" w:eastAsia="宋体" w:hAnsi="time" w:cs="宋体" w:hint="eastAsia"/>
          <w:b/>
          <w:kern w:val="0"/>
          <w:sz w:val="28"/>
          <w:szCs w:val="28"/>
        </w:rPr>
        <w:t>30%</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line="360" w:lineRule="auto"/>
        <w:ind w:firstLineChars="200" w:firstLine="562"/>
        <w:jc w:val="left"/>
        <w:rPr>
          <w:rFonts w:ascii="time" w:eastAsia="宋体" w:hAnsi="time" w:cs="宋体" w:hint="eastAsia"/>
          <w:kern w:val="0"/>
          <w:sz w:val="28"/>
          <w:szCs w:val="28"/>
        </w:rPr>
      </w:pPr>
      <w:r>
        <w:rPr>
          <w:rFonts w:ascii="time" w:eastAsia="宋体" w:hAnsi="time" w:cs="宋体" w:hint="eastAsia"/>
          <w:b/>
          <w:kern w:val="0"/>
          <w:sz w:val="28"/>
          <w:szCs w:val="28"/>
        </w:rPr>
        <w:t>3</w:t>
      </w:r>
      <w:r>
        <w:rPr>
          <w:rFonts w:ascii="time" w:eastAsia="宋体" w:hAnsi="time" w:cs="宋体" w:hint="eastAsia"/>
          <w:b/>
          <w:kern w:val="0"/>
          <w:sz w:val="28"/>
          <w:szCs w:val="28"/>
        </w:rPr>
        <w:t>、三年级硕士研究生：</w:t>
      </w:r>
      <w:r>
        <w:rPr>
          <w:rFonts w:ascii="time" w:eastAsia="宋体" w:hAnsi="time" w:cs="宋体" w:hint="eastAsia"/>
          <w:kern w:val="0"/>
          <w:sz w:val="28"/>
          <w:szCs w:val="28"/>
        </w:rPr>
        <w:t>按论文、专利、</w:t>
      </w:r>
      <w:r>
        <w:rPr>
          <w:rFonts w:ascii="time" w:eastAsia="宋体" w:hAnsi="time" w:cs="宋体"/>
          <w:kern w:val="0"/>
          <w:sz w:val="28"/>
          <w:szCs w:val="28"/>
        </w:rPr>
        <w:t>科研</w:t>
      </w:r>
      <w:r>
        <w:rPr>
          <w:rFonts w:ascii="time" w:eastAsia="宋体" w:hAnsi="time" w:cs="宋体" w:hint="eastAsia"/>
          <w:kern w:val="0"/>
          <w:sz w:val="28"/>
          <w:szCs w:val="28"/>
        </w:rPr>
        <w:t>获奖、科技竞赛获奖、社会实践及社会职务等得分及导师评测得分排名确定。</w:t>
      </w:r>
    </w:p>
    <w:p w:rsidR="00734487" w:rsidRDefault="00497992">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2"/>
        <w:jc w:val="left"/>
        <w:rPr>
          <w:rFonts w:ascii="time" w:eastAsia="宋体" w:hAnsi="time" w:cs="宋体" w:hint="eastAsia"/>
          <w:b/>
          <w:kern w:val="0"/>
          <w:sz w:val="28"/>
          <w:szCs w:val="26"/>
        </w:rPr>
      </w:pPr>
      <w:r>
        <w:rPr>
          <w:rFonts w:ascii="time" w:eastAsia="宋体" w:hAnsi="time" w:cs="宋体" w:hint="eastAsia"/>
          <w:b/>
          <w:kern w:val="0"/>
          <w:sz w:val="28"/>
          <w:szCs w:val="26"/>
        </w:rPr>
        <w:t>总分＝学院奖学金计分办法得分×</w:t>
      </w:r>
      <w:r>
        <w:rPr>
          <w:rFonts w:ascii="time" w:eastAsia="宋体" w:hAnsi="time" w:cs="宋体" w:hint="eastAsia"/>
          <w:b/>
          <w:kern w:val="0"/>
          <w:sz w:val="28"/>
          <w:szCs w:val="26"/>
        </w:rPr>
        <w:t>70%+</w:t>
      </w:r>
      <w:r>
        <w:rPr>
          <w:rFonts w:ascii="time" w:eastAsia="宋体" w:hAnsi="time" w:cs="宋体" w:hint="eastAsia"/>
          <w:b/>
          <w:kern w:val="0"/>
          <w:sz w:val="28"/>
          <w:szCs w:val="26"/>
        </w:rPr>
        <w:t>导师评测得分×</w:t>
      </w:r>
      <w:r>
        <w:rPr>
          <w:rFonts w:ascii="time" w:eastAsia="宋体" w:hAnsi="time" w:cs="宋体" w:hint="eastAsia"/>
          <w:b/>
          <w:kern w:val="0"/>
          <w:sz w:val="28"/>
          <w:szCs w:val="26"/>
        </w:rPr>
        <w:t>30%</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time" w:eastAsia="宋体" w:hAnsi="time" w:cs="宋体" w:hint="eastAsia"/>
          <w:kern w:val="0"/>
          <w:sz w:val="28"/>
          <w:szCs w:val="28"/>
        </w:rPr>
      </w:pPr>
      <w:r>
        <w:rPr>
          <w:rFonts w:ascii="黑体" w:eastAsia="黑体" w:hAnsi="黑体" w:cs="宋体" w:hint="eastAsia"/>
          <w:b/>
          <w:kern w:val="0"/>
          <w:sz w:val="30"/>
          <w:szCs w:val="30"/>
        </w:rPr>
        <w:t xml:space="preserve">第七条 </w:t>
      </w:r>
      <w:r>
        <w:rPr>
          <w:rFonts w:ascii="time" w:eastAsia="宋体" w:hAnsi="time" w:cs="宋体" w:hint="eastAsia"/>
          <w:kern w:val="0"/>
          <w:sz w:val="28"/>
          <w:szCs w:val="28"/>
        </w:rPr>
        <w:t>原则上，获得国家奖学金的研究生，不再申请其他单（专）项奖学金及其他助学金（有特殊要求的除外）。</w:t>
      </w:r>
    </w:p>
    <w:p w:rsidR="00734487" w:rsidRDefault="00497992" w:rsidP="00B22FCB">
      <w:pPr>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50" w:before="468" w:afterLines="100" w:after="312" w:line="360" w:lineRule="auto"/>
        <w:jc w:val="center"/>
        <w:rPr>
          <w:rFonts w:ascii="黑体" w:eastAsia="黑体" w:hAnsi="黑体" w:cs="宋体"/>
          <w:b/>
          <w:kern w:val="0"/>
          <w:sz w:val="30"/>
          <w:szCs w:val="30"/>
        </w:rPr>
      </w:pPr>
      <w:r>
        <w:rPr>
          <w:rFonts w:ascii="黑体" w:eastAsia="黑体" w:hAnsi="黑体" w:cs="宋体" w:hint="eastAsia"/>
          <w:b/>
          <w:kern w:val="0"/>
          <w:sz w:val="30"/>
          <w:szCs w:val="30"/>
        </w:rPr>
        <w:t>研究生奖学金申请程序</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lastRenderedPageBreak/>
        <w:t>第八条 研究生奖学金申请流程</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、研究生导师（科研团队</w:t>
      </w:r>
      <w:r>
        <w:rPr>
          <w:rFonts w:ascii="time" w:eastAsia="宋体" w:hAnsi="time" w:cs="宋体" w:hint="eastAsia"/>
          <w:kern w:val="0"/>
          <w:sz w:val="28"/>
          <w:szCs w:val="28"/>
        </w:rPr>
        <w:t>/</w:t>
      </w:r>
      <w:r>
        <w:rPr>
          <w:rFonts w:ascii="time" w:eastAsia="宋体" w:hAnsi="time" w:cs="宋体" w:hint="eastAsia"/>
          <w:kern w:val="0"/>
          <w:sz w:val="28"/>
          <w:szCs w:val="28"/>
        </w:rPr>
        <w:t>导师组）根据学生的具体表现在《导师评测表》上对学生进行打分；</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、学生本人按要求提交申请材料；</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3</w:t>
      </w:r>
      <w:r>
        <w:rPr>
          <w:rFonts w:ascii="time" w:eastAsia="宋体" w:hAnsi="time" w:cs="宋体" w:hint="eastAsia"/>
          <w:kern w:val="0"/>
          <w:sz w:val="28"/>
          <w:szCs w:val="28"/>
        </w:rPr>
        <w:t>、学院奖学金评定委员会组织评定；</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4</w:t>
      </w:r>
      <w:r>
        <w:rPr>
          <w:rFonts w:ascii="time" w:eastAsia="宋体" w:hAnsi="time" w:cs="宋体" w:hint="eastAsia"/>
          <w:kern w:val="0"/>
          <w:sz w:val="28"/>
          <w:szCs w:val="28"/>
        </w:rPr>
        <w:t>、研究生奖学金评定结果公示，公示期内学院接受对奖学金评定结果有异议的研究生申诉；</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5</w:t>
      </w:r>
      <w:r>
        <w:rPr>
          <w:rFonts w:ascii="time" w:eastAsia="宋体" w:hAnsi="time" w:cs="宋体" w:hint="eastAsia"/>
          <w:kern w:val="0"/>
          <w:sz w:val="28"/>
          <w:szCs w:val="28"/>
        </w:rPr>
        <w:t>、学院将评定结果报送研究生院进行审批；</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6</w:t>
      </w:r>
      <w:r>
        <w:rPr>
          <w:rFonts w:ascii="time" w:eastAsia="宋体" w:hAnsi="time" w:cs="宋体" w:hint="eastAsia"/>
          <w:kern w:val="0"/>
          <w:sz w:val="28"/>
          <w:szCs w:val="28"/>
        </w:rPr>
        <w:t>、学校根据相关规定发放研究生奖学金。</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第九条 研究生奖学金申请材料</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Pr>
          <w:rFonts w:ascii="time" w:eastAsia="宋体" w:hAnsi="time" w:cs="宋体"/>
          <w:kern w:val="0"/>
          <w:sz w:val="28"/>
          <w:szCs w:val="28"/>
        </w:rPr>
        <w:t>申请材料</w:t>
      </w:r>
      <w:r>
        <w:rPr>
          <w:rFonts w:ascii="time" w:eastAsia="宋体" w:hAnsi="time" w:cs="宋体" w:hint="eastAsia"/>
          <w:kern w:val="0"/>
          <w:sz w:val="28"/>
          <w:szCs w:val="28"/>
        </w:rPr>
        <w:t>中的</w:t>
      </w:r>
      <w:r w:rsidRPr="008726A0">
        <w:rPr>
          <w:rFonts w:ascii="time" w:eastAsia="宋体" w:hAnsi="time" w:cs="宋体" w:hint="eastAsia"/>
          <w:kern w:val="0"/>
          <w:sz w:val="28"/>
          <w:szCs w:val="28"/>
        </w:rPr>
        <w:t>成果</w:t>
      </w:r>
      <w:r w:rsidRPr="008726A0">
        <w:rPr>
          <w:rFonts w:ascii="time" w:eastAsia="宋体" w:hAnsi="time" w:cs="宋体"/>
          <w:kern w:val="0"/>
          <w:sz w:val="28"/>
          <w:szCs w:val="28"/>
        </w:rPr>
        <w:t>必须以电子</w:t>
      </w:r>
      <w:r w:rsidRPr="008726A0">
        <w:rPr>
          <w:rFonts w:ascii="time" w:eastAsia="宋体" w:hAnsi="time" w:cs="宋体" w:hint="eastAsia"/>
          <w:kern w:val="0"/>
          <w:sz w:val="28"/>
          <w:szCs w:val="28"/>
        </w:rPr>
        <w:t>科技</w:t>
      </w:r>
      <w:r w:rsidRPr="008726A0">
        <w:rPr>
          <w:rFonts w:ascii="time" w:eastAsia="宋体" w:hAnsi="time" w:cs="宋体"/>
          <w:kern w:val="0"/>
          <w:sz w:val="28"/>
          <w:szCs w:val="28"/>
        </w:rPr>
        <w:t>大</w:t>
      </w:r>
      <w:r w:rsidRPr="008726A0">
        <w:rPr>
          <w:rFonts w:ascii="time" w:eastAsia="宋体" w:hAnsi="time" w:cs="宋体" w:hint="eastAsia"/>
          <w:kern w:val="0"/>
          <w:sz w:val="28"/>
          <w:szCs w:val="28"/>
        </w:rPr>
        <w:t>学（含独立学院和研究院）为</w:t>
      </w:r>
      <w:r>
        <w:rPr>
          <w:rFonts w:ascii="time" w:eastAsia="宋体" w:hAnsi="time" w:cs="宋体" w:hint="eastAsia"/>
          <w:kern w:val="0"/>
          <w:sz w:val="28"/>
          <w:szCs w:val="28"/>
        </w:rPr>
        <w:t>第一单位</w:t>
      </w:r>
      <w:r>
        <w:rPr>
          <w:rFonts w:ascii="time" w:eastAsia="宋体" w:hAnsi="time" w:cs="宋体"/>
          <w:kern w:val="0"/>
          <w:sz w:val="28"/>
          <w:szCs w:val="28"/>
        </w:rPr>
        <w:t>发表或</w:t>
      </w:r>
      <w:r>
        <w:rPr>
          <w:rFonts w:ascii="time" w:eastAsia="宋体" w:hAnsi="time" w:cs="宋体" w:hint="eastAsia"/>
          <w:kern w:val="0"/>
          <w:sz w:val="28"/>
          <w:szCs w:val="28"/>
        </w:rPr>
        <w:t>获</w:t>
      </w:r>
      <w:r>
        <w:rPr>
          <w:rFonts w:ascii="time" w:eastAsia="宋体" w:hAnsi="time" w:cs="宋体"/>
          <w:kern w:val="0"/>
          <w:sz w:val="28"/>
          <w:szCs w:val="28"/>
        </w:rPr>
        <w:t>得，否则不予统计。</w:t>
      </w:r>
      <w:r>
        <w:rPr>
          <w:rFonts w:ascii="time" w:eastAsia="宋体" w:hAnsi="time" w:cs="Times New Roman" w:hint="eastAsia"/>
          <w:sz w:val="28"/>
          <w:szCs w:val="28"/>
        </w:rPr>
        <w:t>所有材料必须按照以下顺序进行装订。</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、《电子科学与工程学院研究生</w:t>
      </w:r>
      <w:r>
        <w:rPr>
          <w:rFonts w:ascii="time" w:eastAsia="宋体" w:hAnsi="time" w:cs="宋体"/>
          <w:kern w:val="0"/>
          <w:sz w:val="28"/>
          <w:szCs w:val="28"/>
        </w:rPr>
        <w:t>奖学金申请表</w:t>
      </w:r>
      <w:r>
        <w:rPr>
          <w:rFonts w:ascii="time" w:eastAsia="宋体" w:hAnsi="time" w:cs="宋体" w:hint="eastAsia"/>
          <w:kern w:val="0"/>
          <w:sz w:val="28"/>
          <w:szCs w:val="28"/>
        </w:rPr>
        <w:t>》原件。</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、论文证明材料：</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1</w:t>
      </w:r>
      <w:r>
        <w:rPr>
          <w:rFonts w:ascii="time" w:eastAsia="宋体" w:hAnsi="time" w:cs="Times New Roman" w:hint="eastAsia"/>
          <w:sz w:val="28"/>
          <w:szCs w:val="28"/>
        </w:rPr>
        <w:t>）刊物或会议封面：对发表时间进行标注；</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2</w:t>
      </w:r>
      <w:r>
        <w:rPr>
          <w:rFonts w:ascii="time" w:eastAsia="宋体" w:hAnsi="time" w:cs="Times New Roman" w:hint="eastAsia"/>
          <w:sz w:val="28"/>
          <w:szCs w:val="28"/>
        </w:rPr>
        <w:t>）刊物或会议目录：对论文题目及作者进行标注；</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3</w:t>
      </w:r>
      <w:r>
        <w:rPr>
          <w:rFonts w:ascii="time" w:eastAsia="宋体" w:hAnsi="time" w:cs="Times New Roman" w:hint="eastAsia"/>
          <w:sz w:val="28"/>
          <w:szCs w:val="28"/>
        </w:rPr>
        <w:t>）论文正文；</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4</w:t>
      </w:r>
      <w:r>
        <w:rPr>
          <w:rFonts w:ascii="time" w:eastAsia="宋体" w:hAnsi="time" w:cs="Times New Roman" w:hint="eastAsia"/>
          <w:sz w:val="28"/>
          <w:szCs w:val="28"/>
        </w:rPr>
        <w:t>）检索报告：</w:t>
      </w:r>
      <w:r>
        <w:rPr>
          <w:rFonts w:ascii="time" w:eastAsia="宋体" w:hAnsi="time" w:cs="Times New Roman" w:hint="eastAsia"/>
          <w:sz w:val="28"/>
          <w:szCs w:val="28"/>
        </w:rPr>
        <w:t>SCI</w:t>
      </w:r>
      <w:r>
        <w:rPr>
          <w:rFonts w:ascii="time" w:eastAsia="宋体" w:hAnsi="time" w:cs="Times New Roman" w:hint="eastAsia"/>
          <w:sz w:val="28"/>
          <w:szCs w:val="28"/>
        </w:rPr>
        <w:t>检索期刊或</w:t>
      </w:r>
      <w:r>
        <w:rPr>
          <w:rFonts w:ascii="time" w:eastAsia="宋体" w:hAnsi="time" w:cs="Times New Roman" w:hint="eastAsia"/>
          <w:sz w:val="28"/>
          <w:szCs w:val="28"/>
        </w:rPr>
        <w:t>EI</w:t>
      </w:r>
      <w:r>
        <w:rPr>
          <w:rFonts w:ascii="time" w:eastAsia="宋体" w:hAnsi="time" w:cs="Times New Roman" w:hint="eastAsia"/>
          <w:sz w:val="28"/>
          <w:szCs w:val="28"/>
        </w:rPr>
        <w:t>检索文章，需要提供由图书馆开具的检索报告，对刊物名称、论文题目、作者、时间进行标注；</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5</w:t>
      </w:r>
      <w:r>
        <w:rPr>
          <w:rFonts w:ascii="time" w:eastAsia="宋体" w:hAnsi="time" w:cs="Times New Roman" w:hint="eastAsia"/>
          <w:sz w:val="28"/>
          <w:szCs w:val="28"/>
        </w:rPr>
        <w:t>）会议论文需要提供参会证明（可由导师出具）。</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6</w:t>
      </w:r>
      <w:r>
        <w:rPr>
          <w:rFonts w:ascii="time" w:eastAsia="宋体" w:hAnsi="time" w:cs="宋体" w:hint="eastAsia"/>
          <w:kern w:val="0"/>
          <w:sz w:val="28"/>
          <w:szCs w:val="28"/>
        </w:rPr>
        <w:t>）已录用（未发表）论文还需提供录用通知，</w:t>
      </w:r>
      <w:r>
        <w:rPr>
          <w:rFonts w:ascii="time" w:eastAsia="宋体" w:hAnsi="time" w:cs="Times New Roman" w:hint="eastAsia"/>
          <w:sz w:val="28"/>
          <w:szCs w:val="28"/>
        </w:rPr>
        <w:t>对刊物或会议名称、论文题目、作者及录用时间进行标注；费用凭证（导师签字，免费刊物或会议请导师签字说明）。</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lastRenderedPageBreak/>
        <w:t>3</w:t>
      </w:r>
      <w:r>
        <w:rPr>
          <w:rFonts w:ascii="time" w:eastAsia="宋体" w:hAnsi="time" w:cs="宋体" w:hint="eastAsia"/>
          <w:kern w:val="0"/>
          <w:sz w:val="28"/>
          <w:szCs w:val="28"/>
        </w:rPr>
        <w:t>、</w:t>
      </w:r>
      <w:r>
        <w:rPr>
          <w:rFonts w:ascii="time" w:eastAsia="宋体" w:hAnsi="time" w:cs="Times New Roman" w:hint="eastAsia"/>
          <w:sz w:val="28"/>
          <w:szCs w:val="28"/>
        </w:rPr>
        <w:t>专利证明材料：</w:t>
      </w:r>
    </w:p>
    <w:p w:rsidR="00734487" w:rsidRDefault="00497992">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1</w:t>
      </w:r>
      <w:r>
        <w:rPr>
          <w:rFonts w:ascii="time" w:eastAsia="宋体" w:hAnsi="time" w:cs="宋体" w:hint="eastAsia"/>
          <w:kern w:val="0"/>
          <w:sz w:val="28"/>
          <w:szCs w:val="28"/>
        </w:rPr>
        <w:t>）已申请专利：</w:t>
      </w:r>
      <w:r>
        <w:rPr>
          <w:rFonts w:ascii="time" w:eastAsia="宋体" w:hAnsi="time" w:cs="Times New Roman" w:hint="eastAsia"/>
          <w:sz w:val="28"/>
          <w:szCs w:val="28"/>
        </w:rPr>
        <w:t>提供专利申请公开说明书等材料复印件，对专利作者及排序、专利申请时间进行标注；</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）已授权专利：</w:t>
      </w:r>
      <w:r>
        <w:rPr>
          <w:rFonts w:ascii="time" w:eastAsia="宋体" w:hAnsi="time" w:cs="Times New Roman" w:hint="eastAsia"/>
          <w:sz w:val="28"/>
          <w:szCs w:val="28"/>
        </w:rPr>
        <w:t>提供专利证书复印件，对专利作者、已认定为专利时间进行标注。</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4</w:t>
      </w:r>
      <w:r>
        <w:rPr>
          <w:rFonts w:ascii="time" w:eastAsia="宋体" w:hAnsi="time" w:cs="Times New Roman" w:hint="eastAsia"/>
          <w:sz w:val="28"/>
          <w:szCs w:val="28"/>
        </w:rPr>
        <w:t>、科研获奖：提供奖状（复印件）或其他有效证明材料。</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5</w:t>
      </w:r>
      <w:r>
        <w:rPr>
          <w:rFonts w:ascii="time" w:eastAsia="宋体" w:hAnsi="time" w:cs="宋体" w:hint="eastAsia"/>
          <w:kern w:val="0"/>
          <w:sz w:val="28"/>
          <w:szCs w:val="28"/>
        </w:rPr>
        <w:t>、</w:t>
      </w:r>
      <w:r>
        <w:rPr>
          <w:rFonts w:ascii="time" w:eastAsia="宋体" w:hAnsi="time" w:cs="Times New Roman" w:hint="eastAsia"/>
          <w:sz w:val="28"/>
          <w:szCs w:val="28"/>
        </w:rPr>
        <w:t>科技竞赛及文体活动证明材料：</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1</w:t>
      </w:r>
      <w:r>
        <w:rPr>
          <w:rFonts w:ascii="time" w:eastAsia="宋体" w:hAnsi="time" w:cs="Times New Roman" w:hint="eastAsia"/>
          <w:sz w:val="28"/>
          <w:szCs w:val="28"/>
        </w:rPr>
        <w:t>）比赛简介：比赛通知或相关新闻稿件；</w:t>
      </w:r>
    </w:p>
    <w:p w:rsidR="00734487" w:rsidRDefault="00497992">
      <w:pPr>
        <w:spacing w:line="360" w:lineRule="auto"/>
        <w:ind w:firstLineChars="200" w:firstLine="560"/>
        <w:rPr>
          <w:rFonts w:ascii="time" w:eastAsia="宋体" w:hAnsi="time" w:cs="Times New Roman" w:hint="eastAsia"/>
          <w:sz w:val="28"/>
          <w:szCs w:val="28"/>
        </w:rPr>
      </w:pPr>
      <w:r>
        <w:rPr>
          <w:rFonts w:ascii="time" w:eastAsia="宋体" w:hAnsi="time" w:cs="Times New Roman" w:hint="eastAsia"/>
          <w:sz w:val="28"/>
          <w:szCs w:val="28"/>
        </w:rPr>
        <w:t>（</w:t>
      </w:r>
      <w:r>
        <w:rPr>
          <w:rFonts w:ascii="time" w:eastAsia="宋体" w:hAnsi="time" w:cs="Times New Roman" w:hint="eastAsia"/>
          <w:sz w:val="28"/>
          <w:szCs w:val="28"/>
        </w:rPr>
        <w:t>2</w:t>
      </w:r>
      <w:r>
        <w:rPr>
          <w:rFonts w:ascii="time" w:eastAsia="宋体" w:hAnsi="time" w:cs="Times New Roman" w:hint="eastAsia"/>
          <w:sz w:val="28"/>
          <w:szCs w:val="28"/>
        </w:rPr>
        <w:t>）获奖证书复印件或其他证明材料：对参赛时间、参赛者、组织方进行标注。</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第十条 参评材料有效期</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w:t>
      </w:r>
      <w:r>
        <w:rPr>
          <w:rFonts w:ascii="time" w:eastAsia="宋体" w:hAnsi="time" w:cs="宋体" w:hint="eastAsia"/>
          <w:b/>
          <w:kern w:val="0"/>
          <w:sz w:val="28"/>
          <w:szCs w:val="28"/>
        </w:rPr>
        <w:t>硕士研究生二年级和博士研究生一</w:t>
      </w:r>
      <w:r>
        <w:rPr>
          <w:rFonts w:ascii="Times New Roman" w:eastAsia="宋体" w:hAnsi="Times New Roman" w:hint="eastAsia"/>
          <w:b/>
          <w:sz w:val="28"/>
          <w:szCs w:val="28"/>
        </w:rPr>
        <w:t>至三年级</w:t>
      </w:r>
      <w:r>
        <w:rPr>
          <w:rFonts w:ascii="time" w:eastAsia="宋体" w:hAnsi="time" w:cs="宋体" w:hint="eastAsia"/>
          <w:kern w:val="0"/>
          <w:sz w:val="28"/>
          <w:szCs w:val="28"/>
        </w:rPr>
        <w:t>：上年度</w:t>
      </w:r>
      <w:r>
        <w:rPr>
          <w:rFonts w:ascii="time" w:eastAsia="宋体" w:hAnsi="time" w:cs="宋体" w:hint="eastAsia"/>
          <w:kern w:val="0"/>
          <w:sz w:val="28"/>
          <w:szCs w:val="28"/>
        </w:rPr>
        <w:t>9</w:t>
      </w:r>
      <w:r>
        <w:rPr>
          <w:rFonts w:ascii="time" w:eastAsia="宋体" w:hAnsi="time" w:cs="宋体" w:hint="eastAsia"/>
          <w:kern w:val="0"/>
          <w:sz w:val="28"/>
          <w:szCs w:val="28"/>
        </w:rPr>
        <w:t>月</w:t>
      </w:r>
      <w:r>
        <w:rPr>
          <w:rFonts w:ascii="time" w:eastAsia="宋体" w:hAnsi="time" w:cs="宋体" w:hint="eastAsia"/>
          <w:kern w:val="0"/>
          <w:sz w:val="28"/>
          <w:szCs w:val="28"/>
        </w:rPr>
        <w:t>1</w:t>
      </w:r>
      <w:r>
        <w:rPr>
          <w:rFonts w:ascii="time" w:eastAsia="宋体" w:hAnsi="time" w:cs="宋体" w:hint="eastAsia"/>
          <w:kern w:val="0"/>
          <w:sz w:val="28"/>
          <w:szCs w:val="28"/>
        </w:rPr>
        <w:t>日至当年</w:t>
      </w:r>
      <w:r>
        <w:rPr>
          <w:rFonts w:ascii="time" w:eastAsia="宋体" w:hAnsi="time" w:cs="宋体" w:hint="eastAsia"/>
          <w:kern w:val="0"/>
          <w:sz w:val="28"/>
          <w:szCs w:val="28"/>
        </w:rPr>
        <w:t>8</w:t>
      </w:r>
      <w:r>
        <w:rPr>
          <w:rFonts w:ascii="time" w:eastAsia="宋体" w:hAnsi="time" w:cs="宋体" w:hint="eastAsia"/>
          <w:kern w:val="0"/>
          <w:sz w:val="28"/>
          <w:szCs w:val="28"/>
        </w:rPr>
        <w:t>月</w:t>
      </w:r>
      <w:r>
        <w:rPr>
          <w:rFonts w:ascii="time" w:eastAsia="宋体" w:hAnsi="time" w:cs="宋体" w:hint="eastAsia"/>
          <w:kern w:val="0"/>
          <w:sz w:val="28"/>
          <w:szCs w:val="28"/>
        </w:rPr>
        <w:t>31</w:t>
      </w:r>
      <w:r>
        <w:rPr>
          <w:rFonts w:ascii="time" w:eastAsia="宋体" w:hAnsi="time" w:cs="宋体" w:hint="eastAsia"/>
          <w:kern w:val="0"/>
          <w:sz w:val="28"/>
          <w:szCs w:val="28"/>
        </w:rPr>
        <w:t>日。</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Times New Roman" w:hint="eastAsia"/>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w:t>
      </w:r>
      <w:r>
        <w:rPr>
          <w:rFonts w:ascii="time" w:eastAsia="宋体" w:hAnsi="time" w:cs="宋体" w:hint="eastAsia"/>
          <w:b/>
          <w:kern w:val="0"/>
          <w:sz w:val="28"/>
          <w:szCs w:val="28"/>
        </w:rPr>
        <w:t>硕士研究生三年级、博士研究生</w:t>
      </w:r>
      <w:r>
        <w:rPr>
          <w:rFonts w:ascii="Times New Roman" w:eastAsia="宋体" w:hAnsi="Times New Roman" w:hint="eastAsia"/>
          <w:b/>
          <w:sz w:val="28"/>
          <w:szCs w:val="28"/>
        </w:rPr>
        <w:t>四年级和五年级直博生</w:t>
      </w:r>
      <w:r>
        <w:rPr>
          <w:rFonts w:ascii="time" w:eastAsia="宋体" w:hAnsi="time" w:cs="宋体" w:hint="eastAsia"/>
          <w:b/>
          <w:kern w:val="0"/>
          <w:sz w:val="28"/>
          <w:szCs w:val="28"/>
        </w:rPr>
        <w:t>：</w:t>
      </w:r>
      <w:r>
        <w:rPr>
          <w:rFonts w:ascii="time" w:eastAsia="宋体" w:hAnsi="time" w:cs="Times New Roman" w:hint="eastAsia"/>
          <w:sz w:val="28"/>
          <w:szCs w:val="28"/>
        </w:rPr>
        <w:t>上年度</w:t>
      </w:r>
      <w:r>
        <w:rPr>
          <w:rFonts w:ascii="time" w:eastAsia="宋体" w:hAnsi="time" w:cs="Times New Roman"/>
          <w:sz w:val="28"/>
          <w:szCs w:val="28"/>
        </w:rPr>
        <w:t>9</w:t>
      </w:r>
      <w:r>
        <w:rPr>
          <w:rFonts w:ascii="time" w:eastAsia="宋体" w:hAnsi="time" w:cs="Times New Roman" w:hint="eastAsia"/>
          <w:sz w:val="28"/>
          <w:szCs w:val="28"/>
        </w:rPr>
        <w:t>月</w:t>
      </w:r>
      <w:r>
        <w:rPr>
          <w:rFonts w:ascii="time" w:eastAsia="宋体" w:hAnsi="time" w:cs="Times New Roman"/>
          <w:sz w:val="28"/>
          <w:szCs w:val="28"/>
        </w:rPr>
        <w:t>1</w:t>
      </w:r>
      <w:r>
        <w:rPr>
          <w:rFonts w:ascii="time" w:eastAsia="宋体" w:hAnsi="time" w:cs="Times New Roman" w:hint="eastAsia"/>
          <w:sz w:val="28"/>
          <w:szCs w:val="28"/>
        </w:rPr>
        <w:t>日至当年学校奖学金</w:t>
      </w:r>
      <w:r>
        <w:rPr>
          <w:rFonts w:ascii="time" w:eastAsia="宋体" w:hAnsi="time" w:cs="Times New Roman"/>
          <w:sz w:val="28"/>
          <w:szCs w:val="28"/>
        </w:rPr>
        <w:t>通知申报</w:t>
      </w:r>
      <w:r>
        <w:rPr>
          <w:rFonts w:ascii="time" w:eastAsia="宋体" w:hAnsi="time" w:cs="Times New Roman" w:hint="eastAsia"/>
          <w:sz w:val="28"/>
          <w:szCs w:val="28"/>
        </w:rPr>
        <w:t>材料</w:t>
      </w:r>
      <w:r>
        <w:rPr>
          <w:rFonts w:ascii="time" w:eastAsia="宋体" w:hAnsi="time" w:cs="Times New Roman"/>
          <w:sz w:val="28"/>
          <w:szCs w:val="28"/>
        </w:rPr>
        <w:t>提交截止日期前一天</w:t>
      </w:r>
      <w:r>
        <w:rPr>
          <w:rFonts w:ascii="time" w:eastAsia="宋体" w:hAnsi="time" w:cs="Times New Roman" w:hint="eastAsia"/>
          <w:sz w:val="28"/>
          <w:szCs w:val="28"/>
        </w:rPr>
        <w:t>。</w:t>
      </w:r>
    </w:p>
    <w:p w:rsidR="00734487" w:rsidRPr="008726A0"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Times New Roman" w:hint="eastAsia"/>
          <w:sz w:val="28"/>
          <w:szCs w:val="28"/>
        </w:rPr>
        <w:t>3</w:t>
      </w:r>
      <w:r>
        <w:rPr>
          <w:rFonts w:ascii="time" w:eastAsia="宋体" w:hAnsi="time" w:cs="Times New Roman" w:hint="eastAsia"/>
          <w:sz w:val="28"/>
          <w:szCs w:val="28"/>
        </w:rPr>
        <w:t>、</w:t>
      </w:r>
      <w:r w:rsidR="0037582B">
        <w:rPr>
          <w:rFonts w:ascii="time" w:eastAsia="宋体" w:hAnsi="time" w:cs="Times New Roman" w:hint="eastAsia"/>
          <w:sz w:val="28"/>
          <w:szCs w:val="28"/>
        </w:rPr>
        <w:t>参评材料需产生于自学籍取得以来；</w:t>
      </w:r>
      <w:r>
        <w:rPr>
          <w:rFonts w:ascii="time" w:eastAsia="宋体" w:hAnsi="time" w:cs="宋体"/>
          <w:kern w:val="0"/>
          <w:sz w:val="28"/>
          <w:szCs w:val="28"/>
        </w:rPr>
        <w:t>往年</w:t>
      </w:r>
      <w:r>
        <w:rPr>
          <w:rFonts w:ascii="time" w:eastAsia="宋体" w:hAnsi="time" w:cs="宋体" w:hint="eastAsia"/>
          <w:kern w:val="0"/>
          <w:sz w:val="28"/>
          <w:szCs w:val="28"/>
        </w:rPr>
        <w:t>已</w:t>
      </w:r>
      <w:r>
        <w:rPr>
          <w:rFonts w:ascii="time" w:eastAsia="宋体" w:hAnsi="time" w:cs="宋体"/>
          <w:kern w:val="0"/>
          <w:sz w:val="28"/>
          <w:szCs w:val="28"/>
        </w:rPr>
        <w:t>参评过</w:t>
      </w:r>
      <w:r>
        <w:rPr>
          <w:rFonts w:ascii="time" w:eastAsia="宋体" w:hAnsi="time" w:cs="宋体" w:hint="eastAsia"/>
          <w:kern w:val="0"/>
          <w:sz w:val="28"/>
          <w:szCs w:val="28"/>
        </w:rPr>
        <w:t>的材料</w:t>
      </w:r>
      <w:r>
        <w:rPr>
          <w:rFonts w:ascii="time" w:eastAsia="宋体" w:hAnsi="time" w:cs="宋体"/>
          <w:kern w:val="0"/>
          <w:sz w:val="28"/>
          <w:szCs w:val="28"/>
        </w:rPr>
        <w:t>在本学年度不得再</w:t>
      </w:r>
      <w:r>
        <w:rPr>
          <w:rFonts w:ascii="time" w:eastAsia="宋体" w:hAnsi="time" w:cs="宋体" w:hint="eastAsia"/>
          <w:kern w:val="0"/>
          <w:sz w:val="28"/>
          <w:szCs w:val="28"/>
        </w:rPr>
        <w:t>重复</w:t>
      </w:r>
      <w:r>
        <w:rPr>
          <w:rFonts w:ascii="time" w:eastAsia="宋体" w:hAnsi="time" w:cs="宋体"/>
          <w:kern w:val="0"/>
          <w:sz w:val="28"/>
          <w:szCs w:val="28"/>
        </w:rPr>
        <w:t>使用</w:t>
      </w:r>
      <w:r>
        <w:rPr>
          <w:rFonts w:ascii="time" w:eastAsia="宋体" w:hAnsi="time" w:cs="宋体" w:hint="eastAsia"/>
          <w:kern w:val="0"/>
          <w:sz w:val="28"/>
          <w:szCs w:val="28"/>
        </w:rPr>
        <w:t>，</w:t>
      </w:r>
      <w:r w:rsidR="0037582B">
        <w:rPr>
          <w:rFonts w:ascii="time" w:eastAsia="宋体" w:hAnsi="time" w:cs="宋体"/>
          <w:kern w:val="0"/>
          <w:sz w:val="28"/>
          <w:szCs w:val="28"/>
        </w:rPr>
        <w:t>如有发现，</w:t>
      </w:r>
      <w:r w:rsidR="0037582B" w:rsidRPr="008726A0">
        <w:rPr>
          <w:rFonts w:ascii="time" w:eastAsia="宋体" w:hAnsi="time" w:cs="宋体"/>
          <w:kern w:val="0"/>
          <w:sz w:val="28"/>
          <w:szCs w:val="28"/>
        </w:rPr>
        <w:t>取消本</w:t>
      </w:r>
      <w:r w:rsidRPr="008726A0">
        <w:rPr>
          <w:rFonts w:ascii="time" w:eastAsia="宋体" w:hAnsi="time" w:cs="宋体"/>
          <w:kern w:val="0"/>
          <w:sz w:val="28"/>
          <w:szCs w:val="28"/>
        </w:rPr>
        <w:t>年度</w:t>
      </w:r>
      <w:r w:rsidR="0037582B" w:rsidRPr="008726A0">
        <w:rPr>
          <w:rFonts w:ascii="time" w:eastAsia="宋体" w:hAnsi="time" w:cs="宋体"/>
          <w:kern w:val="0"/>
          <w:sz w:val="28"/>
          <w:szCs w:val="28"/>
        </w:rPr>
        <w:t>及下年度</w:t>
      </w:r>
      <w:r w:rsidRPr="008726A0">
        <w:rPr>
          <w:rFonts w:ascii="time" w:eastAsia="宋体" w:hAnsi="time" w:cs="宋体"/>
          <w:kern w:val="0"/>
          <w:sz w:val="28"/>
          <w:szCs w:val="28"/>
        </w:rPr>
        <w:t>评奖资格。</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第十一条 研究生奖学金各类得分计算方法</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、博士研究生</w:t>
      </w:r>
      <w:r w:rsidR="00F546F5">
        <w:rPr>
          <w:rFonts w:ascii="time" w:eastAsia="宋体" w:hAnsi="time" w:cs="宋体" w:hint="eastAsia"/>
          <w:kern w:val="0"/>
          <w:sz w:val="28"/>
          <w:szCs w:val="28"/>
        </w:rPr>
        <w:t>评定</w:t>
      </w:r>
      <w:r>
        <w:rPr>
          <w:rFonts w:ascii="time" w:eastAsia="宋体" w:hAnsi="time" w:cs="宋体" w:hint="eastAsia"/>
          <w:kern w:val="0"/>
          <w:sz w:val="28"/>
          <w:szCs w:val="28"/>
        </w:rPr>
        <w:t>方向分为</w:t>
      </w:r>
      <w:r w:rsidR="00F546F5">
        <w:rPr>
          <w:rFonts w:ascii="time" w:eastAsia="宋体" w:hAnsi="time" w:cs="宋体" w:hint="eastAsia"/>
          <w:kern w:val="0"/>
          <w:sz w:val="28"/>
          <w:szCs w:val="28"/>
        </w:rPr>
        <w:t>A</w:t>
      </w:r>
      <w:r w:rsidR="00F546F5">
        <w:rPr>
          <w:rFonts w:ascii="time" w:eastAsia="宋体" w:hAnsi="time" w:cs="宋体" w:hint="eastAsia"/>
          <w:kern w:val="0"/>
          <w:sz w:val="28"/>
          <w:szCs w:val="28"/>
        </w:rPr>
        <w:t>类方向：</w:t>
      </w:r>
      <w:r>
        <w:rPr>
          <w:rFonts w:ascii="time" w:eastAsia="宋体" w:hAnsi="time" w:cs="宋体" w:hint="eastAsia"/>
          <w:kern w:val="0"/>
          <w:sz w:val="28"/>
          <w:szCs w:val="28"/>
        </w:rPr>
        <w:t>电子信息材料与元器件（含材料与化工）方向和</w:t>
      </w:r>
      <w:r w:rsidR="00F546F5">
        <w:rPr>
          <w:rFonts w:ascii="time" w:eastAsia="宋体" w:hAnsi="time" w:cs="宋体" w:hint="eastAsia"/>
          <w:kern w:val="0"/>
          <w:sz w:val="28"/>
          <w:szCs w:val="28"/>
        </w:rPr>
        <w:t>B</w:t>
      </w:r>
      <w:r w:rsidR="00F546F5">
        <w:rPr>
          <w:rFonts w:ascii="time" w:eastAsia="宋体" w:hAnsi="time" w:cs="宋体" w:hint="eastAsia"/>
          <w:kern w:val="0"/>
          <w:sz w:val="28"/>
          <w:szCs w:val="28"/>
        </w:rPr>
        <w:t>类方向：电磁场与微波技术、电路与系统、微电子学与固体电子学、物理电子学</w:t>
      </w:r>
      <w:r>
        <w:rPr>
          <w:rFonts w:ascii="time" w:eastAsia="宋体" w:hAnsi="time" w:cs="宋体" w:hint="eastAsia"/>
          <w:kern w:val="0"/>
          <w:sz w:val="28"/>
          <w:szCs w:val="28"/>
        </w:rPr>
        <w:t>。</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lastRenderedPageBreak/>
        <w:t>2</w:t>
      </w:r>
      <w:r>
        <w:rPr>
          <w:rFonts w:ascii="time" w:eastAsia="宋体" w:hAnsi="time" w:cs="宋体" w:hint="eastAsia"/>
          <w:kern w:val="0"/>
          <w:sz w:val="28"/>
          <w:szCs w:val="28"/>
        </w:rPr>
        <w:t>、硕士研究生</w:t>
      </w:r>
      <w:r w:rsidR="00F546F5">
        <w:rPr>
          <w:rFonts w:ascii="time" w:eastAsia="宋体" w:hAnsi="time" w:cs="宋体" w:hint="eastAsia"/>
          <w:kern w:val="0"/>
          <w:sz w:val="28"/>
          <w:szCs w:val="28"/>
        </w:rPr>
        <w:t>评定</w:t>
      </w:r>
      <w:r>
        <w:rPr>
          <w:rFonts w:ascii="time" w:eastAsia="宋体" w:hAnsi="time" w:cs="宋体" w:hint="eastAsia"/>
          <w:kern w:val="0"/>
          <w:sz w:val="28"/>
          <w:szCs w:val="28"/>
        </w:rPr>
        <w:t>方向分为电磁场与微波技术、电路与系统、微电子学与固体电子学（含集成电路工程）、电子信息材料与元器件（含材料与化工）、物理电子学、集成电路工程（中外合作办学）。</w:t>
      </w:r>
    </w:p>
    <w:p w:rsidR="00734487" w:rsidRDefault="00497992">
      <w:pPr>
        <w:spacing w:line="288" w:lineRule="auto"/>
        <w:ind w:firstLineChars="200" w:firstLine="560"/>
        <w:rPr>
          <w:rFonts w:ascii="time" w:eastAsia="宋体" w:hAnsi="time" w:cs="宋体" w:hint="eastAsia"/>
          <w:kern w:val="0"/>
          <w:sz w:val="28"/>
          <w:szCs w:val="28"/>
        </w:rPr>
      </w:pPr>
      <w:r>
        <w:rPr>
          <w:rFonts w:ascii="time" w:eastAsia="宋体" w:hAnsi="time" w:cs="宋体"/>
          <w:kern w:val="0"/>
          <w:sz w:val="28"/>
          <w:szCs w:val="28"/>
        </w:rPr>
        <w:t>3</w:t>
      </w:r>
      <w:r>
        <w:rPr>
          <w:rFonts w:ascii="time" w:eastAsia="宋体" w:hAnsi="time" w:cs="宋体" w:hint="eastAsia"/>
          <w:kern w:val="0"/>
          <w:sz w:val="28"/>
          <w:szCs w:val="28"/>
        </w:rPr>
        <w:t>、二年级硕士研究生课程学习成绩为培养方案所要求的学位课程</w:t>
      </w:r>
      <w:r>
        <w:rPr>
          <w:rFonts w:ascii="time" w:eastAsia="宋体" w:hAnsi="time" w:cs="宋体"/>
          <w:kern w:val="0"/>
          <w:sz w:val="28"/>
          <w:szCs w:val="28"/>
        </w:rPr>
        <w:t>获得的</w:t>
      </w:r>
      <w:r>
        <w:rPr>
          <w:rFonts w:ascii="time" w:eastAsia="宋体" w:hAnsi="time" w:cs="宋体" w:hint="eastAsia"/>
          <w:kern w:val="0"/>
          <w:sz w:val="28"/>
          <w:szCs w:val="28"/>
        </w:rPr>
        <w:t>相对成绩总和，</w:t>
      </w:r>
      <w:r>
        <w:rPr>
          <w:rFonts w:ascii="time" w:eastAsia="宋体" w:hAnsi="time" w:cs="宋体"/>
          <w:kern w:val="0"/>
          <w:sz w:val="28"/>
          <w:szCs w:val="28"/>
        </w:rPr>
        <w:t>计算公式</w:t>
      </w:r>
      <w:r>
        <w:rPr>
          <w:rFonts w:ascii="Times New Roman" w:eastAsia="宋体" w:hAnsi="Times New Roman" w:cs="Times New Roman"/>
          <w:sz w:val="24"/>
          <w:szCs w:val="24"/>
        </w:rPr>
        <w:t xml:space="preserve">S= </w:t>
      </w:r>
      <w:r w:rsidR="00734487" w:rsidRPr="00734487">
        <w:rPr>
          <w:rFonts w:ascii="Times New Roman" w:eastAsia="宋体" w:hAnsi="Times New Roman" w:cs="Times New Roman"/>
          <w:position w:val="-28"/>
          <w:sz w:val="24"/>
          <w:szCs w:val="24"/>
        </w:rPr>
        <w:object w:dxaOrig="466" w:dyaOrig="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9" o:title=""/>
          </v:shape>
          <o:OLEObject Type="Embed" ProgID="Equation.DSMT4" ShapeID="_x0000_i1025" DrawAspect="Content" ObjectID="_1671871921" r:id="rId10"/>
        </w:object>
      </w:r>
      <w:r>
        <w:rPr>
          <w:rFonts w:ascii="Times New Roman" w:eastAsia="宋体" w:hAnsi="Times New Roman" w:cs="Times New Roman"/>
          <w:sz w:val="24"/>
          <w:szCs w:val="24"/>
        </w:rPr>
        <w:t>{C</w:t>
      </w:r>
      <w:r>
        <w:rPr>
          <w:rFonts w:ascii="Times New Roman" w:eastAsia="宋体" w:hAnsi="Times New Roman" w:cs="Times New Roman"/>
          <w:sz w:val="24"/>
          <w:szCs w:val="21"/>
          <w:vertAlign w:val="subscript"/>
        </w:rPr>
        <w:t>K</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1"/>
        </w:rPr>
        <w:t>X</w:t>
      </w:r>
      <w:r>
        <w:rPr>
          <w:rFonts w:ascii="Times New Roman" w:eastAsia="宋体" w:hAnsi="Times New Roman" w:cs="Times New Roman"/>
          <w:sz w:val="24"/>
          <w:szCs w:val="21"/>
          <w:vertAlign w:val="subscript"/>
        </w:rPr>
        <w:t>K</w:t>
      </w:r>
      <w:r>
        <w:rPr>
          <w:rFonts w:ascii="Times New Roman" w:eastAsia="宋体" w:hAnsi="Times New Roman" w:cs="Times New Roman"/>
          <w:sz w:val="24"/>
          <w:szCs w:val="21"/>
        </w:rPr>
        <w:t>-</w:t>
      </w:r>
      <w:r w:rsidR="00734487" w:rsidRPr="00734487">
        <w:rPr>
          <w:rFonts w:ascii="Times New Roman" w:eastAsia="宋体" w:hAnsi="Times New Roman" w:cs="Times New Roman"/>
          <w:position w:val="-4"/>
          <w:sz w:val="24"/>
          <w:szCs w:val="24"/>
        </w:rPr>
        <w:object w:dxaOrig="286" w:dyaOrig="327">
          <v:shape id="_x0000_i1026" type="#_x0000_t75" style="width:14.25pt;height:16.5pt" o:ole="">
            <v:imagedata r:id="rId11" o:title=""/>
          </v:shape>
          <o:OLEObject Type="Embed" ProgID="Equation.DSMT4" ShapeID="_x0000_i1026" DrawAspect="Content" ObjectID="_1671871922" r:id="rId12"/>
        </w:objec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Pr>
          <w:rFonts w:ascii="time" w:eastAsia="宋体" w:hAnsi="time" w:cs="宋体" w:hint="eastAsia"/>
          <w:kern w:val="0"/>
          <w:sz w:val="28"/>
          <w:szCs w:val="28"/>
        </w:rPr>
        <w:t>；未达到学位课程总学分要求的，课程学习成绩不计分（即</w:t>
      </w:r>
      <w:r>
        <w:rPr>
          <w:rFonts w:ascii="time" w:eastAsia="宋体" w:hAnsi="time" w:cs="宋体"/>
          <w:kern w:val="0"/>
          <w:sz w:val="28"/>
          <w:szCs w:val="28"/>
        </w:rPr>
        <w:t>归一化后计分为零</w:t>
      </w:r>
      <w:r>
        <w:rPr>
          <w:rFonts w:ascii="time" w:eastAsia="宋体" w:hAnsi="time" w:cs="宋体" w:hint="eastAsia"/>
          <w:kern w:val="0"/>
          <w:sz w:val="28"/>
          <w:szCs w:val="28"/>
        </w:rPr>
        <w:t>）。</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注：</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Times New Roman" w:eastAsia="宋体" w:hAnsi="Times New Roman" w:cs="Times New Roman"/>
          <w:sz w:val="28"/>
          <w:szCs w:val="28"/>
        </w:rPr>
        <w:t>M</w:t>
      </w:r>
      <w:r>
        <w:rPr>
          <w:rFonts w:ascii="time" w:eastAsia="宋体" w:hAnsi="time" w:cs="宋体"/>
          <w:kern w:val="0"/>
          <w:sz w:val="28"/>
          <w:szCs w:val="28"/>
        </w:rPr>
        <w:t>为</w:t>
      </w:r>
      <w:r>
        <w:rPr>
          <w:rFonts w:ascii="time" w:eastAsia="宋体" w:hAnsi="time" w:cs="宋体" w:hint="eastAsia"/>
          <w:kern w:val="0"/>
          <w:sz w:val="28"/>
          <w:szCs w:val="28"/>
        </w:rPr>
        <w:t>参评</w:t>
      </w:r>
      <w:r>
        <w:rPr>
          <w:rFonts w:ascii="time" w:eastAsia="宋体" w:hAnsi="time" w:cs="宋体"/>
          <w:kern w:val="0"/>
          <w:sz w:val="28"/>
          <w:szCs w:val="28"/>
        </w:rPr>
        <w:t>研究生</w:t>
      </w:r>
      <w:r>
        <w:rPr>
          <w:rFonts w:ascii="time" w:eastAsia="宋体" w:hAnsi="time" w:cs="宋体" w:hint="eastAsia"/>
          <w:kern w:val="0"/>
          <w:sz w:val="28"/>
          <w:szCs w:val="28"/>
        </w:rPr>
        <w:t>其</w:t>
      </w:r>
      <w:r>
        <w:rPr>
          <w:rFonts w:ascii="time" w:eastAsia="宋体" w:hAnsi="time" w:cs="宋体"/>
          <w:kern w:val="0"/>
          <w:sz w:val="28"/>
          <w:szCs w:val="28"/>
        </w:rPr>
        <w:t>学位课程的及格总门数</w:t>
      </w:r>
      <w:r>
        <w:rPr>
          <w:rFonts w:ascii="time" w:eastAsia="宋体" w:hAnsi="time" w:cs="宋体" w:hint="eastAsia"/>
          <w:kern w:val="0"/>
          <w:sz w:val="28"/>
          <w:szCs w:val="28"/>
        </w:rPr>
        <w:t>；</w:t>
      </w:r>
      <w:r>
        <w:rPr>
          <w:rFonts w:ascii="Times New Roman" w:eastAsia="宋体" w:hAnsi="Times New Roman" w:cs="Times New Roman"/>
          <w:sz w:val="28"/>
          <w:szCs w:val="28"/>
        </w:rPr>
        <w:t>X</w:t>
      </w:r>
      <w:r>
        <w:rPr>
          <w:rFonts w:ascii="Times New Roman" w:eastAsia="宋体" w:hAnsi="Times New Roman" w:cs="Times New Roman"/>
          <w:sz w:val="28"/>
          <w:szCs w:val="28"/>
          <w:vertAlign w:val="subscript"/>
        </w:rPr>
        <w:t>K</w:t>
      </w:r>
      <w:r>
        <w:rPr>
          <w:rFonts w:ascii="time" w:eastAsia="宋体" w:hAnsi="time" w:cs="宋体"/>
          <w:kern w:val="0"/>
          <w:sz w:val="28"/>
          <w:szCs w:val="28"/>
        </w:rPr>
        <w:t>为</w:t>
      </w:r>
      <w:r>
        <w:rPr>
          <w:rFonts w:ascii="time" w:eastAsia="宋体" w:hAnsi="time" w:cs="宋体" w:hint="eastAsia"/>
          <w:kern w:val="0"/>
          <w:sz w:val="28"/>
          <w:szCs w:val="28"/>
        </w:rPr>
        <w:t>该</w:t>
      </w:r>
      <w:r>
        <w:rPr>
          <w:rFonts w:ascii="time" w:eastAsia="宋体" w:hAnsi="time" w:cs="宋体"/>
          <w:kern w:val="0"/>
          <w:sz w:val="28"/>
          <w:szCs w:val="28"/>
        </w:rPr>
        <w:t>研究生</w:t>
      </w:r>
      <w:r>
        <w:rPr>
          <w:rFonts w:ascii="time" w:eastAsia="宋体" w:hAnsi="time" w:cs="宋体" w:hint="eastAsia"/>
          <w:kern w:val="0"/>
          <w:sz w:val="28"/>
          <w:szCs w:val="28"/>
        </w:rPr>
        <w:t>某一</w:t>
      </w:r>
      <w:r>
        <w:rPr>
          <w:rFonts w:ascii="time" w:eastAsia="宋体" w:hAnsi="time" w:cs="宋体"/>
          <w:kern w:val="0"/>
          <w:sz w:val="28"/>
          <w:szCs w:val="28"/>
        </w:rPr>
        <w:t>课程的实得分；</w:t>
      </w:r>
      <w:r w:rsidR="00734487" w:rsidRPr="00734487">
        <w:rPr>
          <w:rFonts w:ascii="Times New Roman" w:eastAsia="宋体" w:hAnsi="Times New Roman" w:cs="Times New Roman"/>
          <w:position w:val="-4"/>
          <w:sz w:val="28"/>
          <w:szCs w:val="28"/>
        </w:rPr>
        <w:object w:dxaOrig="286" w:dyaOrig="327">
          <v:shape id="_x0000_i1027" type="#_x0000_t75" style="width:14.25pt;height:16.5pt" o:ole="">
            <v:imagedata r:id="rId11" o:title=""/>
          </v:shape>
          <o:OLEObject Type="Embed" ProgID="Equation.DSMT4" ShapeID="_x0000_i1027" DrawAspect="Content" ObjectID="_1671871923" r:id="rId13"/>
        </w:object>
      </w:r>
      <w:r>
        <w:rPr>
          <w:rFonts w:ascii="time" w:eastAsia="宋体" w:hAnsi="time" w:cs="宋体"/>
          <w:kern w:val="0"/>
          <w:sz w:val="28"/>
          <w:szCs w:val="28"/>
        </w:rPr>
        <w:t>为该门课程的</w:t>
      </w:r>
      <w:r>
        <w:rPr>
          <w:rFonts w:ascii="time" w:eastAsia="宋体" w:hAnsi="time" w:cs="宋体" w:hint="eastAsia"/>
          <w:kern w:val="0"/>
          <w:sz w:val="28"/>
          <w:szCs w:val="28"/>
        </w:rPr>
        <w:t>全校</w:t>
      </w:r>
      <w:r>
        <w:rPr>
          <w:rFonts w:ascii="time" w:eastAsia="宋体" w:hAnsi="time" w:cs="宋体"/>
          <w:kern w:val="0"/>
          <w:sz w:val="28"/>
          <w:szCs w:val="28"/>
        </w:rPr>
        <w:t>平均分</w:t>
      </w:r>
      <w:r>
        <w:rPr>
          <w:rFonts w:ascii="time" w:eastAsia="宋体" w:hAnsi="time" w:cs="宋体" w:hint="eastAsia"/>
          <w:kern w:val="0"/>
          <w:sz w:val="28"/>
          <w:szCs w:val="28"/>
        </w:rPr>
        <w:t>；</w:t>
      </w:r>
      <w:r>
        <w:rPr>
          <w:rFonts w:ascii="time" w:eastAsia="宋体" w:hAnsi="time" w:cs="宋体"/>
          <w:kern w:val="0"/>
          <w:sz w:val="28"/>
          <w:szCs w:val="28"/>
        </w:rPr>
        <w:t>C</w:t>
      </w:r>
      <w:r>
        <w:rPr>
          <w:rFonts w:ascii="Times New Roman" w:eastAsia="宋体" w:hAnsi="Times New Roman" w:cs="Times New Roman"/>
          <w:sz w:val="28"/>
          <w:szCs w:val="28"/>
          <w:vertAlign w:val="subscript"/>
        </w:rPr>
        <w:t>K</w:t>
      </w:r>
      <w:r>
        <w:rPr>
          <w:rFonts w:ascii="time" w:eastAsia="宋体" w:hAnsi="time" w:cs="宋体"/>
          <w:kern w:val="0"/>
          <w:sz w:val="28"/>
          <w:szCs w:val="28"/>
        </w:rPr>
        <w:t>为该研究生</w:t>
      </w:r>
      <w:r>
        <w:rPr>
          <w:rFonts w:ascii="time" w:eastAsia="宋体" w:hAnsi="time" w:cs="宋体" w:hint="eastAsia"/>
          <w:kern w:val="0"/>
          <w:sz w:val="28"/>
          <w:szCs w:val="28"/>
        </w:rPr>
        <w:t>该门课程</w:t>
      </w:r>
      <w:r>
        <w:rPr>
          <w:rFonts w:ascii="time" w:eastAsia="宋体" w:hAnsi="time" w:cs="宋体"/>
          <w:kern w:val="0"/>
          <w:sz w:val="28"/>
          <w:szCs w:val="28"/>
        </w:rPr>
        <w:t>的学分。</w:t>
      </w: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）中外合作办学</w:t>
      </w:r>
      <w:r>
        <w:rPr>
          <w:rFonts w:ascii="time" w:eastAsia="宋体" w:hAnsi="time" w:cs="宋体" w:hint="eastAsia"/>
          <w:kern w:val="0"/>
          <w:sz w:val="28"/>
          <w:szCs w:val="28"/>
        </w:rPr>
        <w:t>-</w:t>
      </w:r>
      <w:r>
        <w:rPr>
          <w:rFonts w:ascii="time" w:eastAsia="宋体" w:hAnsi="time" w:cs="宋体" w:hint="eastAsia"/>
          <w:kern w:val="0"/>
          <w:sz w:val="28"/>
          <w:szCs w:val="28"/>
        </w:rPr>
        <w:t>集成电路工程</w:t>
      </w:r>
      <w:r>
        <w:rPr>
          <w:rFonts w:ascii="Times New Roman" w:eastAsia="宋体" w:hAnsi="Times New Roman" w:cs="Times New Roman" w:hint="eastAsia"/>
          <w:sz w:val="28"/>
          <w:szCs w:val="28"/>
        </w:rPr>
        <w:t>学生成绩等级转换：</w:t>
      </w:r>
      <w:r>
        <w:rPr>
          <w:rFonts w:ascii="Times New Roman" w:eastAsia="宋体" w:hAnsi="Times New Roman" w:cs="Times New Roman" w:hint="eastAsia"/>
          <w:sz w:val="28"/>
          <w:szCs w:val="28"/>
        </w:rPr>
        <w:t>A=</w:t>
      </w:r>
      <w:r>
        <w:rPr>
          <w:rFonts w:ascii="Times New Roman" w:eastAsia="宋体" w:hAnsi="Times New Roman" w:cs="Times New Roman"/>
          <w:sz w:val="28"/>
          <w:szCs w:val="28"/>
        </w:rPr>
        <w:t>100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B=</w:t>
      </w:r>
      <w:r>
        <w:rPr>
          <w:rFonts w:ascii="Times New Roman" w:eastAsia="宋体" w:hAnsi="Times New Roman" w:cs="Times New Roman"/>
          <w:sz w:val="28"/>
          <w:szCs w:val="28"/>
        </w:rPr>
        <w:t>90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C=</w:t>
      </w:r>
      <w:r>
        <w:rPr>
          <w:rFonts w:ascii="Times New Roman" w:eastAsia="宋体" w:hAnsi="Times New Roman" w:cs="Times New Roman"/>
          <w:sz w:val="28"/>
          <w:szCs w:val="28"/>
        </w:rPr>
        <w:t>80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D=</w:t>
      </w:r>
      <w:r>
        <w:rPr>
          <w:rFonts w:ascii="Times New Roman" w:eastAsia="宋体" w:hAnsi="Times New Roman" w:cs="Times New Roman"/>
          <w:sz w:val="28"/>
          <w:szCs w:val="28"/>
        </w:rPr>
        <w:t>70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E=</w:t>
      </w:r>
      <w:r>
        <w:rPr>
          <w:rFonts w:ascii="Times New Roman" w:eastAsia="宋体" w:hAnsi="Times New Roman" w:cs="Times New Roman"/>
          <w:sz w:val="28"/>
          <w:szCs w:val="28"/>
        </w:rPr>
        <w:t>60</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F=</w:t>
      </w:r>
      <w:r>
        <w:rPr>
          <w:rFonts w:ascii="Times New Roman" w:eastAsia="宋体" w:hAnsi="Times New Roman" w:cs="Times New Roman"/>
          <w:sz w:val="28"/>
          <w:szCs w:val="28"/>
        </w:rPr>
        <w:t>50</w:t>
      </w:r>
      <w:r>
        <w:rPr>
          <w:rFonts w:ascii="Times New Roman" w:eastAsia="宋体" w:hAnsi="Times New Roman" w:cs="Times New Roman" w:hint="eastAsia"/>
          <w:sz w:val="28"/>
          <w:szCs w:val="28"/>
        </w:rPr>
        <w:t>（其中</w:t>
      </w:r>
      <w:r>
        <w:rPr>
          <w:rFonts w:ascii="Times New Roman" w:eastAsia="宋体" w:hAnsi="Times New Roman" w:cs="Times New Roman" w:hint="eastAsia"/>
          <w:sz w:val="28"/>
          <w:szCs w:val="28"/>
        </w:rPr>
        <w:t>E</w:t>
      </w:r>
      <w:r>
        <w:rPr>
          <w:rFonts w:ascii="Times New Roman" w:eastAsia="宋体" w:hAnsi="Times New Roman" w:cs="Times New Roman" w:hint="eastAsia"/>
          <w:sz w:val="28"/>
          <w:szCs w:val="28"/>
        </w:rPr>
        <w:t>为及格等级）。</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kern w:val="0"/>
          <w:sz w:val="28"/>
          <w:szCs w:val="28"/>
        </w:rPr>
        <w:t>4</w:t>
      </w:r>
      <w:r>
        <w:rPr>
          <w:rFonts w:ascii="time" w:eastAsia="宋体" w:hAnsi="time" w:cs="宋体" w:hint="eastAsia"/>
          <w:kern w:val="0"/>
          <w:sz w:val="28"/>
          <w:szCs w:val="28"/>
        </w:rPr>
        <w:t>、论文发表、专利、</w:t>
      </w:r>
      <w:r>
        <w:rPr>
          <w:rFonts w:ascii="time" w:eastAsia="宋体" w:hAnsi="time" w:cs="宋体"/>
          <w:kern w:val="0"/>
          <w:sz w:val="28"/>
          <w:szCs w:val="28"/>
        </w:rPr>
        <w:t>科研项目成果</w:t>
      </w:r>
      <w:r>
        <w:rPr>
          <w:rFonts w:ascii="time" w:eastAsia="宋体" w:hAnsi="time" w:cs="宋体" w:hint="eastAsia"/>
          <w:kern w:val="0"/>
          <w:sz w:val="28"/>
          <w:szCs w:val="28"/>
        </w:rPr>
        <w:t>、科技竞赛获奖、社会实践及社会公益活动等得分按《电子科学与工程学院研究生奖学金计分办法》计算确定。</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kern w:val="0"/>
          <w:sz w:val="28"/>
          <w:szCs w:val="28"/>
        </w:rPr>
        <w:t>5</w:t>
      </w:r>
      <w:r>
        <w:rPr>
          <w:rFonts w:ascii="time" w:eastAsia="宋体" w:hAnsi="time" w:cs="宋体" w:hint="eastAsia"/>
          <w:kern w:val="0"/>
          <w:sz w:val="28"/>
          <w:szCs w:val="28"/>
        </w:rPr>
        <w:t>、导师评测得分按《电子科学与工程学院研究生奖学金评定导师评测办法》计算确定。</w:t>
      </w:r>
    </w:p>
    <w:p w:rsidR="00734487" w:rsidRDefault="00497992">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kern w:val="0"/>
          <w:sz w:val="28"/>
          <w:szCs w:val="28"/>
        </w:rPr>
        <w:t>6</w:t>
      </w:r>
      <w:r>
        <w:rPr>
          <w:rFonts w:ascii="time" w:eastAsia="宋体" w:hAnsi="time" w:cs="宋体" w:hint="eastAsia"/>
          <w:kern w:val="0"/>
          <w:sz w:val="28"/>
          <w:szCs w:val="28"/>
        </w:rPr>
        <w:t>、本办法中涉及到的归一化，均为在同一排序群体中将相应得分归一到</w:t>
      </w:r>
      <w:r>
        <w:rPr>
          <w:rFonts w:ascii="time" w:eastAsia="宋体" w:hAnsi="time" w:cs="宋体" w:hint="eastAsia"/>
          <w:kern w:val="0"/>
          <w:sz w:val="28"/>
          <w:szCs w:val="28"/>
        </w:rPr>
        <w:t>[0,100]</w:t>
      </w:r>
      <w:r>
        <w:rPr>
          <w:rFonts w:ascii="time" w:eastAsia="宋体" w:hAnsi="time" w:cs="宋体" w:hint="eastAsia"/>
          <w:kern w:val="0"/>
          <w:sz w:val="28"/>
          <w:szCs w:val="28"/>
        </w:rPr>
        <w:t>，即</w:t>
      </w:r>
      <w:r>
        <w:rPr>
          <w:rFonts w:ascii="time" w:eastAsia="宋体" w:hAnsi="time" w:cs="宋体" w:hint="eastAsia"/>
          <w:kern w:val="0"/>
          <w:sz w:val="28"/>
          <w:szCs w:val="28"/>
        </w:rPr>
        <w:t>X</w:t>
      </w:r>
      <w:r>
        <w:rPr>
          <w:rFonts w:ascii="time" w:eastAsia="宋体" w:hAnsi="time" w:cs="宋体" w:hint="eastAsia"/>
          <w:b/>
          <w:kern w:val="0"/>
          <w:sz w:val="28"/>
          <w:szCs w:val="28"/>
          <w:vertAlign w:val="subscript"/>
        </w:rPr>
        <w:t>归一化</w:t>
      </w:r>
      <w:r>
        <w:rPr>
          <w:rFonts w:ascii="time" w:eastAsia="宋体" w:hAnsi="time" w:cs="宋体" w:hint="eastAsia"/>
          <w:kern w:val="0"/>
          <w:sz w:val="28"/>
          <w:szCs w:val="28"/>
        </w:rPr>
        <w:t>=[(X-MIN)/(MAX-MIN)]*100</w:t>
      </w:r>
      <w:r>
        <w:rPr>
          <w:rFonts w:ascii="time" w:eastAsia="宋体" w:hAnsi="time" w:cs="宋体" w:hint="eastAsia"/>
          <w:kern w:val="0"/>
          <w:sz w:val="28"/>
          <w:szCs w:val="28"/>
        </w:rPr>
        <w:t>。总分计算公式是将学生得分和导师评测得分按不同比例加和。</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360" w:lineRule="auto"/>
        <w:ind w:firstLineChars="200" w:firstLine="602"/>
        <w:jc w:val="left"/>
        <w:rPr>
          <w:rFonts w:ascii="黑体" w:eastAsia="黑体" w:hAnsi="黑体" w:cs="宋体"/>
          <w:b/>
          <w:kern w:val="0"/>
          <w:sz w:val="30"/>
          <w:szCs w:val="30"/>
        </w:rPr>
      </w:pPr>
      <w:r>
        <w:rPr>
          <w:rFonts w:ascii="黑体" w:eastAsia="黑体" w:hAnsi="黑体" w:cs="宋体" w:hint="eastAsia"/>
          <w:b/>
          <w:kern w:val="0"/>
          <w:sz w:val="30"/>
          <w:szCs w:val="30"/>
        </w:rPr>
        <w:t>第十二条 总分相同的条件下优先级别</w:t>
      </w:r>
    </w:p>
    <w:p w:rsidR="00734487" w:rsidRDefault="00497992">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1</w:t>
      </w:r>
      <w:r>
        <w:rPr>
          <w:rFonts w:ascii="time" w:eastAsia="宋体" w:hAnsi="time" w:cs="宋体" w:hint="eastAsia"/>
          <w:kern w:val="0"/>
          <w:sz w:val="28"/>
          <w:szCs w:val="28"/>
        </w:rPr>
        <w:t>、发表论文优先于录用论文；</w:t>
      </w:r>
    </w:p>
    <w:p w:rsidR="00734487" w:rsidRDefault="00497992">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2</w:t>
      </w:r>
      <w:r>
        <w:rPr>
          <w:rFonts w:ascii="time" w:eastAsia="宋体" w:hAnsi="time" w:cs="宋体" w:hint="eastAsia"/>
          <w:kern w:val="0"/>
          <w:sz w:val="28"/>
          <w:szCs w:val="28"/>
        </w:rPr>
        <w:t>、期刊论文优先于会议论文；</w:t>
      </w:r>
    </w:p>
    <w:p w:rsidR="00734487" w:rsidRDefault="00497992">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3</w:t>
      </w:r>
      <w:r>
        <w:rPr>
          <w:rFonts w:ascii="time" w:eastAsia="宋体" w:hAnsi="time" w:cs="宋体" w:hint="eastAsia"/>
          <w:kern w:val="0"/>
          <w:sz w:val="28"/>
          <w:szCs w:val="28"/>
        </w:rPr>
        <w:t>、国际会议优先级别：</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lastRenderedPageBreak/>
        <w:t>（</w:t>
      </w:r>
      <w:r>
        <w:rPr>
          <w:rFonts w:ascii="time" w:eastAsia="宋体" w:hAnsi="time" w:cs="宋体" w:hint="eastAsia"/>
          <w:kern w:val="0"/>
          <w:sz w:val="28"/>
          <w:szCs w:val="28"/>
        </w:rPr>
        <w:t>1</w:t>
      </w:r>
      <w:r>
        <w:rPr>
          <w:rFonts w:ascii="time" w:eastAsia="宋体" w:hAnsi="time" w:cs="宋体" w:hint="eastAsia"/>
          <w:kern w:val="0"/>
          <w:sz w:val="28"/>
          <w:szCs w:val="28"/>
        </w:rPr>
        <w:t>）</w:t>
      </w:r>
      <w:r>
        <w:rPr>
          <w:rFonts w:ascii="time" w:eastAsia="宋体" w:hAnsi="time" w:cs="宋体" w:hint="eastAsia"/>
          <w:kern w:val="0"/>
          <w:sz w:val="28"/>
          <w:szCs w:val="28"/>
        </w:rPr>
        <w:t>A</w:t>
      </w:r>
      <w:r>
        <w:rPr>
          <w:rFonts w:ascii="time" w:eastAsia="宋体" w:hAnsi="time" w:cs="宋体" w:hint="eastAsia"/>
          <w:kern w:val="0"/>
          <w:sz w:val="28"/>
          <w:szCs w:val="28"/>
        </w:rPr>
        <w:t>类会议优先；</w:t>
      </w:r>
    </w:p>
    <w:p w:rsidR="00734487" w:rsidRDefault="004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560"/>
        <w:jc w:val="left"/>
        <w:rPr>
          <w:rFonts w:ascii="time" w:eastAsia="宋体" w:hAnsi="time" w:cs="宋体" w:hint="eastAsia"/>
          <w:kern w:val="0"/>
          <w:sz w:val="28"/>
          <w:szCs w:val="28"/>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）会议召开地点：国外优先于国内。</w:t>
      </w:r>
    </w:p>
    <w:p w:rsidR="00734487" w:rsidRDefault="00497992">
      <w:pPr>
        <w:spacing w:line="360" w:lineRule="auto"/>
        <w:ind w:firstLineChars="200" w:firstLine="560"/>
        <w:rPr>
          <w:rFonts w:ascii="time" w:eastAsia="宋体" w:hAnsi="time" w:cs="宋体" w:hint="eastAsia"/>
          <w:kern w:val="0"/>
          <w:sz w:val="28"/>
          <w:szCs w:val="28"/>
        </w:rPr>
      </w:pPr>
      <w:r>
        <w:rPr>
          <w:rFonts w:ascii="time" w:eastAsia="宋体" w:hAnsi="time" w:cs="宋体" w:hint="eastAsia"/>
          <w:kern w:val="0"/>
          <w:sz w:val="28"/>
          <w:szCs w:val="28"/>
        </w:rPr>
        <w:t>4</w:t>
      </w:r>
      <w:r>
        <w:rPr>
          <w:rFonts w:ascii="time" w:eastAsia="宋体" w:hAnsi="time" w:cs="宋体" w:hint="eastAsia"/>
          <w:kern w:val="0"/>
          <w:sz w:val="28"/>
          <w:szCs w:val="28"/>
        </w:rPr>
        <w:t>、其他情况，由电子科学与工程学院奖学金评定委员会进行认定和名额统筹安排。</w:t>
      </w:r>
    </w:p>
    <w:p w:rsidR="00734487" w:rsidRDefault="00497992" w:rsidP="00B2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360" w:lineRule="auto"/>
        <w:ind w:firstLineChars="200" w:firstLine="602"/>
        <w:jc w:val="center"/>
        <w:rPr>
          <w:rFonts w:ascii="黑体" w:eastAsia="黑体" w:hAnsi="黑体" w:cs="宋体"/>
          <w:b/>
          <w:kern w:val="0"/>
          <w:sz w:val="30"/>
          <w:szCs w:val="30"/>
        </w:rPr>
      </w:pPr>
      <w:r>
        <w:rPr>
          <w:rFonts w:ascii="黑体" w:eastAsia="黑体" w:hAnsi="黑体" w:cs="宋体" w:hint="eastAsia"/>
          <w:b/>
          <w:kern w:val="0"/>
          <w:sz w:val="30"/>
          <w:szCs w:val="30"/>
        </w:rPr>
        <w:t>第四章 附则</w:t>
      </w:r>
    </w:p>
    <w:p w:rsidR="00734487" w:rsidRDefault="00497992">
      <w:pPr>
        <w:spacing w:line="360" w:lineRule="auto"/>
        <w:ind w:firstLineChars="200" w:firstLine="602"/>
        <w:rPr>
          <w:rFonts w:ascii="time" w:eastAsia="宋体" w:hAnsi="time" w:cs="宋体" w:hint="eastAsia"/>
          <w:kern w:val="0"/>
          <w:sz w:val="28"/>
          <w:szCs w:val="28"/>
          <w:shd w:val="clear" w:color="FFFFFF" w:fill="D9D9D9"/>
        </w:rPr>
      </w:pPr>
      <w:r>
        <w:rPr>
          <w:rFonts w:ascii="黑体" w:eastAsia="黑体" w:hAnsi="黑体" w:cs="宋体" w:hint="eastAsia"/>
          <w:b/>
          <w:kern w:val="0"/>
          <w:sz w:val="30"/>
          <w:szCs w:val="30"/>
        </w:rPr>
        <w:t xml:space="preserve">第十三条 </w:t>
      </w:r>
      <w:r>
        <w:rPr>
          <w:rFonts w:ascii="time" w:eastAsia="宋体" w:hAnsi="time" w:cs="宋体" w:hint="eastAsia"/>
          <w:kern w:val="0"/>
          <w:sz w:val="28"/>
          <w:szCs w:val="28"/>
        </w:rPr>
        <w:t>本办法经电子科学与工程学院奖学金评定委员会讨论通过，自</w:t>
      </w:r>
      <w:r>
        <w:rPr>
          <w:rFonts w:ascii="time" w:eastAsia="宋体" w:hAnsi="time" w:cs="宋体" w:hint="eastAsia"/>
          <w:kern w:val="0"/>
          <w:sz w:val="28"/>
          <w:szCs w:val="28"/>
        </w:rPr>
        <w:t>2021</w:t>
      </w:r>
      <w:r>
        <w:rPr>
          <w:rFonts w:ascii="time" w:eastAsia="宋体" w:hAnsi="time" w:cs="宋体" w:hint="eastAsia"/>
          <w:kern w:val="0"/>
          <w:sz w:val="28"/>
          <w:szCs w:val="28"/>
        </w:rPr>
        <w:t>年</w:t>
      </w:r>
      <w:r>
        <w:rPr>
          <w:rFonts w:ascii="time" w:eastAsia="宋体" w:hAnsi="time" w:cs="宋体"/>
          <w:kern w:val="0"/>
          <w:sz w:val="28"/>
          <w:szCs w:val="28"/>
        </w:rPr>
        <w:t>起开始执行</w:t>
      </w:r>
      <w:r>
        <w:rPr>
          <w:rFonts w:ascii="time" w:eastAsia="宋体" w:hAnsi="time" w:cs="宋体" w:hint="eastAsia"/>
          <w:kern w:val="0"/>
          <w:sz w:val="28"/>
          <w:szCs w:val="28"/>
        </w:rPr>
        <w:t>。</w:t>
      </w:r>
    </w:p>
    <w:p w:rsidR="00734487" w:rsidRDefault="00497992" w:rsidP="00B22FCB">
      <w:pPr>
        <w:spacing w:beforeLines="100" w:before="312" w:line="360" w:lineRule="auto"/>
        <w:ind w:firstLineChars="200" w:firstLine="602"/>
        <w:rPr>
          <w:rFonts w:ascii="time" w:eastAsia="宋体" w:hAnsi="time" w:cs="宋体" w:hint="eastAsia"/>
          <w:kern w:val="0"/>
          <w:sz w:val="28"/>
          <w:szCs w:val="28"/>
        </w:rPr>
      </w:pPr>
      <w:r>
        <w:rPr>
          <w:rFonts w:ascii="黑体" w:eastAsia="黑体" w:hAnsi="黑体" w:cs="宋体" w:hint="eastAsia"/>
          <w:b/>
          <w:kern w:val="0"/>
          <w:sz w:val="30"/>
          <w:szCs w:val="30"/>
        </w:rPr>
        <w:t xml:space="preserve">第十四条 </w:t>
      </w:r>
      <w:r>
        <w:rPr>
          <w:rFonts w:ascii="time" w:eastAsia="宋体" w:hAnsi="time" w:cs="宋体" w:hint="eastAsia"/>
          <w:kern w:val="0"/>
          <w:sz w:val="28"/>
          <w:szCs w:val="28"/>
        </w:rPr>
        <w:t>本办法由电子科学与工程学院奖学金评定委员会负责解释。</w:t>
      </w:r>
    </w:p>
    <w:p w:rsidR="00734487" w:rsidRDefault="00734487">
      <w:pPr>
        <w:spacing w:line="360" w:lineRule="auto"/>
        <w:ind w:firstLineChars="200" w:firstLine="560"/>
        <w:rPr>
          <w:rFonts w:ascii="time" w:eastAsia="宋体" w:hAnsi="time" w:cs="宋体" w:hint="eastAsia"/>
          <w:kern w:val="0"/>
          <w:sz w:val="28"/>
          <w:szCs w:val="28"/>
        </w:rPr>
      </w:pPr>
    </w:p>
    <w:p w:rsidR="00734487" w:rsidRDefault="00497992">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附件一：</w:t>
      </w:r>
      <w:r>
        <w:rPr>
          <w:rFonts w:ascii="time" w:eastAsia="宋体" w:hAnsi="time" w:cs="宋体" w:hint="eastAsia"/>
          <w:kern w:val="0"/>
          <w:sz w:val="28"/>
          <w:szCs w:val="28"/>
        </w:rPr>
        <w:t>电子科学与工程学院研究生奖学金计分办法</w:t>
      </w:r>
    </w:p>
    <w:p w:rsidR="00734487" w:rsidRDefault="00497992">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附件二：</w:t>
      </w:r>
      <w:r>
        <w:rPr>
          <w:rFonts w:ascii="time" w:eastAsia="宋体" w:hAnsi="time" w:cs="宋体" w:hint="eastAsia"/>
          <w:kern w:val="0"/>
          <w:sz w:val="28"/>
          <w:szCs w:val="28"/>
        </w:rPr>
        <w:t>电子科学与工程学院研究生奖学金评定导师评测办法</w:t>
      </w:r>
    </w:p>
    <w:p w:rsidR="00734487" w:rsidRDefault="00497992">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附件三：</w:t>
      </w:r>
      <w:r>
        <w:rPr>
          <w:rFonts w:ascii="time" w:eastAsia="宋体" w:hAnsi="time" w:cs="宋体" w:hint="eastAsia"/>
          <w:kern w:val="0"/>
          <w:sz w:val="28"/>
          <w:szCs w:val="28"/>
        </w:rPr>
        <w:t>电子科学与工程学院导师学科方向名单</w:t>
      </w:r>
    </w:p>
    <w:p w:rsidR="00734487" w:rsidRDefault="00497992">
      <w:pPr>
        <w:spacing w:line="360" w:lineRule="auto"/>
        <w:ind w:firstLineChars="200" w:firstLine="602"/>
        <w:rPr>
          <w:rFonts w:ascii="time" w:eastAsia="宋体" w:hAnsi="time" w:cs="宋体" w:hint="eastAsia"/>
          <w:kern w:val="0"/>
          <w:sz w:val="28"/>
          <w:szCs w:val="28"/>
        </w:rPr>
      </w:pPr>
      <w:r>
        <w:rPr>
          <w:rFonts w:ascii="time" w:eastAsia="宋体" w:hAnsi="time" w:cs="宋体" w:hint="eastAsia"/>
          <w:b/>
          <w:kern w:val="0"/>
          <w:sz w:val="30"/>
          <w:szCs w:val="30"/>
        </w:rPr>
        <w:t>附件四：</w:t>
      </w:r>
      <w:r>
        <w:rPr>
          <w:rFonts w:ascii="time" w:eastAsia="宋体" w:hAnsi="time" w:cs="宋体" w:hint="eastAsia"/>
          <w:kern w:val="0"/>
          <w:sz w:val="28"/>
          <w:szCs w:val="28"/>
        </w:rPr>
        <w:t>电子科技大学重要国际学术会议目录（</w:t>
      </w:r>
      <w:r>
        <w:rPr>
          <w:rFonts w:ascii="time" w:eastAsia="宋体" w:hAnsi="time" w:cs="宋体"/>
          <w:kern w:val="0"/>
          <w:sz w:val="28"/>
          <w:szCs w:val="28"/>
        </w:rPr>
        <w:t>2016</w:t>
      </w:r>
      <w:r>
        <w:rPr>
          <w:rFonts w:ascii="time" w:eastAsia="宋体" w:hAnsi="time" w:cs="宋体"/>
          <w:kern w:val="0"/>
          <w:sz w:val="28"/>
          <w:szCs w:val="28"/>
        </w:rPr>
        <w:t>）</w:t>
      </w:r>
    </w:p>
    <w:p w:rsidR="00734487" w:rsidRDefault="00734487">
      <w:pPr>
        <w:spacing w:line="360" w:lineRule="auto"/>
        <w:ind w:firstLineChars="200" w:firstLine="560"/>
        <w:rPr>
          <w:rFonts w:ascii="time" w:eastAsia="宋体" w:hAnsi="time" w:cs="宋体" w:hint="eastAsia"/>
          <w:kern w:val="0"/>
          <w:sz w:val="28"/>
          <w:szCs w:val="28"/>
        </w:rPr>
      </w:pPr>
    </w:p>
    <w:p w:rsidR="00734487" w:rsidRDefault="00497992">
      <w:pPr>
        <w:spacing w:line="360" w:lineRule="auto"/>
        <w:ind w:firstLineChars="200" w:firstLine="560"/>
        <w:rPr>
          <w:rFonts w:ascii="time" w:eastAsia="宋体" w:hAnsi="time" w:cs="宋体" w:hint="eastAsia"/>
          <w:kern w:val="0"/>
          <w:sz w:val="28"/>
          <w:szCs w:val="28"/>
        </w:rPr>
      </w:pPr>
      <w:r>
        <w:rPr>
          <w:rFonts w:ascii="time" w:eastAsia="宋体" w:hAnsi="time" w:cs="宋体"/>
          <w:kern w:val="0"/>
          <w:sz w:val="28"/>
          <w:szCs w:val="28"/>
        </w:rPr>
        <w:br w:type="page"/>
      </w:r>
    </w:p>
    <w:p w:rsidR="00734487" w:rsidRDefault="00497992">
      <w:pPr>
        <w:spacing w:line="360" w:lineRule="auto"/>
        <w:jc w:val="left"/>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附件一：</w:t>
      </w:r>
    </w:p>
    <w:p w:rsidR="00532345" w:rsidRDefault="00497992" w:rsidP="00532345">
      <w:pPr>
        <w:jc w:val="center"/>
        <w:rPr>
          <w:rFonts w:ascii="Times New Roman" w:eastAsia="宋体" w:hAnsi="Times New Roman" w:cs="Times New Roman"/>
          <w:b/>
          <w:sz w:val="32"/>
          <w:szCs w:val="24"/>
        </w:rPr>
      </w:pPr>
      <w:r>
        <w:rPr>
          <w:rFonts w:ascii="Times New Roman" w:eastAsia="宋体" w:hAnsi="Times New Roman" w:cs="Times New Roman" w:hint="eastAsia"/>
          <w:b/>
          <w:sz w:val="32"/>
          <w:szCs w:val="24"/>
        </w:rPr>
        <w:t>电子科学与工程学院研究生奖学金计分办法（试行）</w:t>
      </w:r>
    </w:p>
    <w:p w:rsidR="00734487" w:rsidRDefault="0049799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一</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论文计分</w:t>
      </w:r>
    </w:p>
    <w:p w:rsidR="00734487" w:rsidRDefault="00497992">
      <w:pPr>
        <w:adjustRightInd w:val="0"/>
        <w:snapToGrid w:val="0"/>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p w:rsidR="00734487" w:rsidRDefault="00497992">
      <w:pPr>
        <w:adjustRightInd w:val="0"/>
        <w:snapToGrid w:val="0"/>
        <w:spacing w:line="360" w:lineRule="auto"/>
        <w:jc w:val="left"/>
        <w:rPr>
          <w:rFonts w:ascii="time" w:eastAsia="宋体" w:hAnsi="time" w:cs="微软雅黑" w:hint="eastAsia"/>
          <w:b/>
          <w:sz w:val="28"/>
          <w:szCs w:val="24"/>
        </w:rPr>
      </w:pPr>
      <w:r>
        <w:rPr>
          <w:rFonts w:ascii="time" w:eastAsia="宋体" w:hAnsi="time" w:cs="微软雅黑" w:hint="eastAsia"/>
          <w:b/>
          <w:sz w:val="28"/>
          <w:szCs w:val="24"/>
        </w:rPr>
        <w:t>（</w:t>
      </w:r>
      <w:r>
        <w:rPr>
          <w:rFonts w:ascii="time" w:eastAsia="宋体" w:hAnsi="time" w:cs="微软雅黑" w:hint="eastAsia"/>
          <w:b/>
          <w:sz w:val="28"/>
          <w:szCs w:val="24"/>
        </w:rPr>
        <w:t>1</w:t>
      </w:r>
      <w:r>
        <w:rPr>
          <w:rFonts w:ascii="time" w:eastAsia="宋体" w:hAnsi="time" w:cs="微软雅黑" w:hint="eastAsia"/>
          <w:b/>
          <w:sz w:val="28"/>
          <w:szCs w:val="24"/>
        </w:rPr>
        <w:t>）期刊</w:t>
      </w:r>
      <w:r>
        <w:rPr>
          <w:rFonts w:ascii="time" w:eastAsia="宋体" w:hAnsi="time" w:cs="微软雅黑"/>
          <w:b/>
          <w:sz w:val="28"/>
          <w:szCs w:val="24"/>
        </w:rPr>
        <w:t>论文</w:t>
      </w:r>
    </w:p>
    <w:p w:rsidR="00734487" w:rsidRDefault="00497992">
      <w:pPr>
        <w:adjustRightInd w:val="0"/>
        <w:snapToGrid w:val="0"/>
        <w:spacing w:line="360" w:lineRule="auto"/>
        <w:jc w:val="left"/>
        <w:rPr>
          <w:rFonts w:ascii="time" w:eastAsia="宋体" w:hAnsi="time" w:cs="微软雅黑" w:hint="eastAsia"/>
          <w:sz w:val="28"/>
          <w:szCs w:val="24"/>
        </w:rPr>
      </w:pPr>
      <w:r>
        <w:rPr>
          <w:rFonts w:ascii="time" w:eastAsia="宋体" w:hAnsi="time" w:cs="微软雅黑" w:hint="eastAsia"/>
          <w:bCs/>
          <w:sz w:val="28"/>
          <w:szCs w:val="24"/>
        </w:rPr>
        <w:t>a)</w:t>
      </w:r>
      <w:r>
        <w:rPr>
          <w:rFonts w:ascii="time" w:eastAsia="宋体" w:hAnsi="time" w:cs="宋体" w:hint="eastAsia"/>
          <w:bCs/>
          <w:kern w:val="0"/>
          <w:sz w:val="28"/>
          <w:szCs w:val="28"/>
        </w:rPr>
        <w:t>电</w:t>
      </w:r>
      <w:r>
        <w:rPr>
          <w:rFonts w:ascii="time" w:eastAsia="宋体" w:hAnsi="time" w:cs="宋体" w:hint="eastAsia"/>
          <w:kern w:val="0"/>
          <w:sz w:val="28"/>
          <w:szCs w:val="28"/>
        </w:rPr>
        <w:t>子信息材料与元器件（含材料与化工）</w:t>
      </w:r>
      <w:r>
        <w:rPr>
          <w:rFonts w:ascii="time" w:eastAsia="宋体" w:hAnsi="time" w:cs="微软雅黑" w:hint="eastAsia"/>
          <w:sz w:val="28"/>
          <w:szCs w:val="24"/>
        </w:rPr>
        <w:t>方向</w:t>
      </w:r>
    </w:p>
    <w:tbl>
      <w:tblPr>
        <w:tblStyle w:val="ab"/>
        <w:tblW w:w="9124" w:type="dxa"/>
        <w:jc w:val="center"/>
        <w:tblLayout w:type="fixed"/>
        <w:tblLook w:val="04A0" w:firstRow="1" w:lastRow="0" w:firstColumn="1" w:lastColumn="0" w:noHBand="0" w:noVBand="1"/>
      </w:tblPr>
      <w:tblGrid>
        <w:gridCol w:w="1612"/>
        <w:gridCol w:w="5367"/>
        <w:gridCol w:w="2145"/>
      </w:tblGrid>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ind w:firstLineChars="100" w:firstLine="240"/>
              <w:rPr>
                <w:rFonts w:ascii="time" w:eastAsia="宋体" w:hAnsi="time" w:cs="微软雅黑" w:hint="eastAsia"/>
                <w:sz w:val="24"/>
                <w:szCs w:val="24"/>
              </w:rPr>
            </w:pPr>
            <w:r>
              <w:rPr>
                <w:rFonts w:ascii="time" w:eastAsia="宋体" w:hAnsi="time" w:cs="微软雅黑" w:hint="eastAsia"/>
                <w:sz w:val="24"/>
                <w:szCs w:val="24"/>
              </w:rPr>
              <w:t>刊物分类</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刊物界定</w:t>
            </w: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分值</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ind w:firstLineChars="100" w:firstLine="240"/>
              <w:rPr>
                <w:rFonts w:ascii="time" w:eastAsia="宋体" w:hAnsi="time" w:cs="微软雅黑" w:hint="eastAsia"/>
                <w:sz w:val="24"/>
                <w:szCs w:val="24"/>
              </w:rPr>
            </w:pPr>
            <w:r>
              <w:rPr>
                <w:rFonts w:ascii="time" w:eastAsia="宋体" w:hAnsi="time" w:cs="微软雅黑" w:hint="eastAsia"/>
                <w:sz w:val="24"/>
                <w:szCs w:val="24"/>
              </w:rPr>
              <w:t>ESI</w:t>
            </w:r>
            <w:r>
              <w:rPr>
                <w:rFonts w:ascii="time" w:eastAsia="宋体" w:hAnsi="time" w:cs="微软雅黑" w:hint="eastAsia"/>
                <w:sz w:val="24"/>
                <w:szCs w:val="24"/>
              </w:rPr>
              <w:t>高被引</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734487">
            <w:pPr>
              <w:adjustRightInd w:val="0"/>
              <w:snapToGrid w:val="0"/>
              <w:jc w:val="center"/>
              <w:rPr>
                <w:rFonts w:ascii="time" w:eastAsia="宋体" w:hAnsi="time" w:cs="微软雅黑" w:hint="eastAsia"/>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新增他引次数</w:t>
            </w:r>
            <w:r>
              <w:rPr>
                <w:rFonts w:ascii="time" w:eastAsia="宋体" w:hAnsi="time" w:cs="微软雅黑" w:hint="eastAsia"/>
                <w:sz w:val="24"/>
                <w:szCs w:val="24"/>
              </w:rPr>
              <w:t>*5</w:t>
            </w:r>
          </w:p>
        </w:tc>
      </w:tr>
      <w:tr w:rsidR="00734487">
        <w:trPr>
          <w:trHeight w:val="1559"/>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2</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Nature </w:t>
            </w:r>
            <w:r>
              <w:rPr>
                <w:rFonts w:ascii="Times New Roman" w:eastAsia="宋体" w:hAnsi="time" w:cs="Times New Roman"/>
                <w:sz w:val="24"/>
                <w:szCs w:val="24"/>
              </w:rPr>
              <w:t>大子刊（不含</w:t>
            </w:r>
            <w:r>
              <w:rPr>
                <w:rFonts w:ascii="Times New Roman" w:eastAsia="宋体" w:hAnsi="Times New Roman" w:cs="Times New Roman"/>
                <w:sz w:val="24"/>
                <w:szCs w:val="24"/>
              </w:rPr>
              <w:t>Nature Communications</w:t>
            </w:r>
            <w:r>
              <w:rPr>
                <w:rFonts w:ascii="Times New Roman" w:eastAsia="宋体" w:hAnsi="time" w:cs="Times New Roman"/>
                <w:sz w:val="24"/>
                <w:szCs w:val="24"/>
              </w:rPr>
              <w:t>），如</w:t>
            </w:r>
            <w:r>
              <w:rPr>
                <w:rFonts w:ascii="Times New Roman" w:eastAsia="宋体" w:hAnsi="Times New Roman" w:cs="Times New Roman"/>
                <w:sz w:val="24"/>
                <w:szCs w:val="24"/>
              </w:rPr>
              <w:t>Nature Materials, Nature Nanotechnology, Nature Chemistry, Nature Photonics</w:t>
            </w:r>
            <w:r>
              <w:rPr>
                <w:rFonts w:ascii="Times New Roman" w:eastAsia="宋体" w:hAnsi="time" w:cs="Times New Roman"/>
                <w:sz w:val="24"/>
                <w:szCs w:val="24"/>
              </w:rPr>
              <w:t>，</w:t>
            </w:r>
            <w:r>
              <w:rPr>
                <w:rFonts w:ascii="Times New Roman" w:eastAsia="宋体" w:hAnsi="Times New Roman" w:cs="Times New Roman"/>
                <w:sz w:val="24"/>
                <w:szCs w:val="24"/>
              </w:rPr>
              <w:t>Nature Physics, Nature Catalysis, Nature Electronics</w:t>
            </w:r>
            <w:r>
              <w:rPr>
                <w:rFonts w:ascii="Times New Roman" w:eastAsia="宋体" w:hAnsi="time" w:cs="Times New Roman"/>
                <w:sz w:val="24"/>
                <w:szCs w:val="24"/>
              </w:rPr>
              <w:t>等</w:t>
            </w: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500</w:t>
            </w:r>
          </w:p>
        </w:tc>
      </w:tr>
      <w:tr w:rsidR="00734487">
        <w:trPr>
          <w:trHeight w:val="1851"/>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3</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Nature Communications, Science Advances, Physical Review Letters, Advanced Materials, Journal of the American Chemical Society, AngewandteChemie International Edition</w:t>
            </w:r>
            <w:r>
              <w:rPr>
                <w:rFonts w:ascii="Times New Roman" w:eastAsia="宋体" w:hAnsi="time" w:cs="Times New Roman"/>
                <w:sz w:val="24"/>
                <w:szCs w:val="24"/>
              </w:rPr>
              <w:t>；所有</w:t>
            </w:r>
            <w:r>
              <w:rPr>
                <w:rFonts w:ascii="Times New Roman" w:eastAsia="宋体" w:hAnsi="Times New Roman" w:cs="Times New Roman"/>
                <w:sz w:val="24"/>
                <w:szCs w:val="24"/>
              </w:rPr>
              <w:t>IF</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3</w:t>
            </w:r>
            <w:r>
              <w:rPr>
                <w:rFonts w:ascii="Times New Roman" w:eastAsia="宋体" w:hAnsi="Times New Roman" w:cs="Times New Roman"/>
                <w:sz w:val="24"/>
                <w:szCs w:val="24"/>
              </w:rPr>
              <w:t>0</w:t>
            </w:r>
            <w:r>
              <w:rPr>
                <w:rFonts w:ascii="Times New Roman" w:eastAsia="宋体" w:hAnsi="time" w:cs="Times New Roman"/>
                <w:sz w:val="24"/>
                <w:szCs w:val="24"/>
              </w:rPr>
              <w:t>刊物</w:t>
            </w: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4</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30&gt;IF</w:t>
            </w:r>
            <w:r>
              <w:rPr>
                <w:rFonts w:ascii="Times New Roman" w:eastAsia="宋体" w:hAnsi="Times New Roman" w:cs="Times New Roman" w:hint="eastAsia"/>
                <w:kern w:val="0"/>
                <w:sz w:val="24"/>
                <w:szCs w:val="24"/>
              </w:rPr>
              <w:t>≥</w:t>
            </w:r>
            <w:r>
              <w:rPr>
                <w:rFonts w:ascii="Times New Roman" w:eastAsia="宋体" w:hAnsi="Times New Roman" w:cs="Times New Roman"/>
                <w:sz w:val="24"/>
                <w:szCs w:val="24"/>
              </w:rPr>
              <w:t>20</w:t>
            </w: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顶级</w:t>
            </w:r>
            <w:r>
              <w:rPr>
                <w:rFonts w:ascii="time" w:eastAsia="宋体" w:hAnsi="time" w:cs="微软雅黑"/>
                <w:sz w:val="24"/>
                <w:szCs w:val="24"/>
              </w:rPr>
              <w:t>5</w:t>
            </w:r>
            <w:r>
              <w:rPr>
                <w:rFonts w:ascii="time" w:eastAsia="宋体" w:hAnsi="time" w:cs="微软雅黑" w:hint="eastAsia"/>
                <w:sz w:val="24"/>
                <w:szCs w:val="24"/>
              </w:rPr>
              <w:t>类</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20&gt;IF</w:t>
            </w:r>
            <w:r>
              <w:rPr>
                <w:rFonts w:ascii="Times New Roman" w:eastAsia="宋体" w:hAnsi="Times New Roman" w:cs="Times New Roman" w:hint="eastAsia"/>
                <w:kern w:val="0"/>
                <w:sz w:val="24"/>
                <w:szCs w:val="24"/>
              </w:rPr>
              <w:t>≥</w:t>
            </w:r>
            <w:r>
              <w:rPr>
                <w:rFonts w:ascii="Times New Roman" w:eastAsia="宋体" w:hAnsi="Times New Roman" w:cs="Times New Roman"/>
                <w:sz w:val="24"/>
                <w:szCs w:val="24"/>
              </w:rPr>
              <w:t>10</w:t>
            </w: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250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sz w:val="24"/>
                <w:szCs w:val="24"/>
              </w:rPr>
              <w:t>I</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IF&lt;10</w:t>
            </w: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sz w:val="24"/>
                <w:szCs w:val="24"/>
              </w:rPr>
              <w:t>II</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734487">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sz w:val="24"/>
                <w:szCs w:val="24"/>
              </w:rPr>
              <w:t>III</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734487">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60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sz w:val="24"/>
                <w:szCs w:val="24"/>
              </w:rPr>
              <w:t>IV</w:t>
            </w:r>
            <w:r>
              <w:rPr>
                <w:rFonts w:ascii="time" w:eastAsia="宋体" w:hAnsi="time" w:cs="微软雅黑" w:hint="eastAsia"/>
                <w:sz w:val="24"/>
                <w:szCs w:val="24"/>
              </w:rPr>
              <w:t>区</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734487">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20</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EI</w:t>
            </w:r>
            <w:r>
              <w:rPr>
                <w:rFonts w:ascii="time" w:eastAsia="宋体" w:hAnsi="time" w:cs="微软雅黑" w:hint="eastAsia"/>
                <w:sz w:val="24"/>
                <w:szCs w:val="24"/>
              </w:rPr>
              <w:t>检索</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734487">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r>
      <w:tr w:rsidR="00734487">
        <w:trPr>
          <w:trHeight w:val="567"/>
          <w:jc w:val="center"/>
        </w:trPr>
        <w:tc>
          <w:tcPr>
            <w:tcW w:w="1612"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 w:eastAsia="宋体" w:hAnsi="time" w:cs="微软雅黑" w:hint="eastAsia"/>
                <w:sz w:val="24"/>
                <w:szCs w:val="24"/>
              </w:rPr>
            </w:pPr>
            <w:r>
              <w:rPr>
                <w:rFonts w:ascii="time" w:eastAsia="宋体" w:hAnsi="time" w:cs="微软雅黑" w:hint="eastAsia"/>
                <w:sz w:val="24"/>
                <w:szCs w:val="24"/>
              </w:rPr>
              <w:t>公开刊物</w:t>
            </w:r>
          </w:p>
        </w:tc>
        <w:tc>
          <w:tcPr>
            <w:tcW w:w="5367" w:type="dxa"/>
            <w:tcBorders>
              <w:top w:val="single" w:sz="4" w:space="0" w:color="auto"/>
              <w:left w:val="single" w:sz="4" w:space="0" w:color="auto"/>
              <w:bottom w:val="single" w:sz="4" w:space="0" w:color="auto"/>
              <w:right w:val="single" w:sz="4" w:space="0" w:color="auto"/>
            </w:tcBorders>
            <w:vAlign w:val="center"/>
          </w:tcPr>
          <w:p w:rsidR="00734487" w:rsidRDefault="00734487">
            <w:pPr>
              <w:adjustRightInd w:val="0"/>
              <w:snapToGrid w:val="0"/>
              <w:jc w:val="center"/>
              <w:rPr>
                <w:rFonts w:ascii="Times New Roman" w:eastAsia="宋体"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vAlign w:val="center"/>
          </w:tcPr>
          <w:p w:rsidR="00734487" w:rsidRDefault="00497992">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bl>
    <w:p w:rsidR="00734487" w:rsidRDefault="00497992">
      <w:pPr>
        <w:spacing w:line="360" w:lineRule="auto"/>
        <w:rPr>
          <w:rFonts w:ascii="宋体" w:eastAsia="宋体" w:hAnsi="宋体"/>
          <w:sz w:val="24"/>
          <w:szCs w:val="24"/>
        </w:rPr>
      </w:pPr>
      <w:r>
        <w:rPr>
          <w:rFonts w:ascii="宋体" w:eastAsia="宋体" w:hAnsi="宋体" w:hint="eastAsia"/>
          <w:b/>
          <w:sz w:val="24"/>
          <w:szCs w:val="24"/>
        </w:rPr>
        <w:t>注：</w:t>
      </w:r>
      <w:r>
        <w:rPr>
          <w:rFonts w:ascii="宋体" w:eastAsia="宋体" w:hAnsi="宋体"/>
          <w:sz w:val="24"/>
          <w:szCs w:val="24"/>
        </w:rPr>
        <w:t>Nature</w:t>
      </w:r>
      <w:r>
        <w:rPr>
          <w:rFonts w:ascii="宋体" w:eastAsia="宋体" w:hAnsi="宋体" w:hint="eastAsia"/>
          <w:sz w:val="24"/>
          <w:szCs w:val="24"/>
        </w:rPr>
        <w:t>子刊不包括</w:t>
      </w:r>
      <w:r>
        <w:rPr>
          <w:rFonts w:ascii="宋体" w:eastAsia="宋体" w:hAnsi="宋体"/>
          <w:sz w:val="24"/>
          <w:szCs w:val="24"/>
        </w:rPr>
        <w:t>Scientific Reports</w:t>
      </w:r>
      <w:r>
        <w:rPr>
          <w:rFonts w:ascii="宋体" w:eastAsia="宋体" w:hAnsi="宋体" w:hint="eastAsia"/>
          <w:sz w:val="24"/>
          <w:szCs w:val="24"/>
        </w:rPr>
        <w:t>、</w:t>
      </w:r>
      <w:r>
        <w:rPr>
          <w:rFonts w:ascii="宋体" w:eastAsia="宋体" w:hAnsi="宋体"/>
          <w:sz w:val="24"/>
          <w:szCs w:val="24"/>
        </w:rPr>
        <w:t>Nature</w:t>
      </w:r>
      <w:r>
        <w:rPr>
          <w:rFonts w:ascii="宋体" w:eastAsia="宋体" w:hAnsi="宋体" w:hint="eastAsia"/>
          <w:sz w:val="24"/>
          <w:szCs w:val="24"/>
        </w:rPr>
        <w:t>出版社旗下的</w:t>
      </w:r>
      <w:r>
        <w:rPr>
          <w:rFonts w:ascii="宋体" w:eastAsia="宋体" w:hAnsi="宋体"/>
          <w:sz w:val="24"/>
          <w:szCs w:val="24"/>
        </w:rPr>
        <w:t>npj</w:t>
      </w:r>
      <w:r>
        <w:rPr>
          <w:rFonts w:ascii="宋体" w:eastAsia="宋体" w:hAnsi="宋体" w:hint="eastAsia"/>
          <w:sz w:val="24"/>
          <w:szCs w:val="24"/>
        </w:rPr>
        <w:t>合作刊物。</w:t>
      </w:r>
    </w:p>
    <w:p w:rsidR="00734487" w:rsidRDefault="00734487">
      <w:pPr>
        <w:adjustRightInd w:val="0"/>
        <w:snapToGrid w:val="0"/>
        <w:spacing w:line="360" w:lineRule="auto"/>
        <w:jc w:val="left"/>
        <w:rPr>
          <w:rFonts w:ascii="time" w:eastAsia="宋体" w:hAnsi="time" w:cs="微软雅黑" w:hint="eastAsia"/>
          <w:sz w:val="28"/>
          <w:szCs w:val="24"/>
        </w:rPr>
      </w:pPr>
    </w:p>
    <w:p w:rsidR="00734487" w:rsidRDefault="00497992">
      <w:pPr>
        <w:adjustRightInd w:val="0"/>
        <w:snapToGrid w:val="0"/>
        <w:spacing w:line="360" w:lineRule="auto"/>
        <w:jc w:val="left"/>
        <w:rPr>
          <w:rFonts w:ascii="time" w:eastAsia="宋体" w:hAnsi="time" w:cs="微软雅黑" w:hint="eastAsia"/>
          <w:sz w:val="28"/>
          <w:szCs w:val="24"/>
        </w:rPr>
      </w:pPr>
      <w:r>
        <w:rPr>
          <w:rFonts w:ascii="time" w:eastAsia="宋体" w:hAnsi="time" w:cs="微软雅黑" w:hint="eastAsia"/>
          <w:sz w:val="28"/>
          <w:szCs w:val="24"/>
        </w:rPr>
        <w:t>b)</w:t>
      </w:r>
      <w:r>
        <w:rPr>
          <w:rFonts w:ascii="time" w:eastAsia="宋体" w:hAnsi="time" w:cs="微软雅黑" w:hint="eastAsia"/>
          <w:sz w:val="28"/>
          <w:szCs w:val="24"/>
        </w:rPr>
        <w:t>非</w:t>
      </w:r>
      <w:r>
        <w:rPr>
          <w:rFonts w:ascii="time" w:eastAsia="宋体" w:hAnsi="time" w:cs="宋体" w:hint="eastAsia"/>
          <w:kern w:val="0"/>
          <w:sz w:val="28"/>
          <w:szCs w:val="28"/>
        </w:rPr>
        <w:t>电子信息材料与元器件（含材料与化工）</w:t>
      </w:r>
      <w:r>
        <w:rPr>
          <w:rFonts w:ascii="time" w:eastAsia="宋体" w:hAnsi="time" w:cs="微软雅黑" w:hint="eastAsia"/>
          <w:sz w:val="28"/>
          <w:szCs w:val="24"/>
        </w:rPr>
        <w:t>方向</w:t>
      </w:r>
    </w:p>
    <w:tbl>
      <w:tblPr>
        <w:tblStyle w:val="ab"/>
        <w:tblW w:w="7241" w:type="dxa"/>
        <w:jc w:val="center"/>
        <w:tblLayout w:type="fixed"/>
        <w:tblLook w:val="04A0" w:firstRow="1" w:lastRow="0" w:firstColumn="1" w:lastColumn="0" w:noHBand="0" w:noVBand="1"/>
      </w:tblPr>
      <w:tblGrid>
        <w:gridCol w:w="1073"/>
        <w:gridCol w:w="1606"/>
        <w:gridCol w:w="790"/>
        <w:gridCol w:w="832"/>
        <w:gridCol w:w="614"/>
        <w:gridCol w:w="652"/>
        <w:gridCol w:w="1066"/>
        <w:gridCol w:w="608"/>
      </w:tblGrid>
      <w:tr w:rsidR="00734487">
        <w:trPr>
          <w:trHeight w:val="602"/>
          <w:jc w:val="center"/>
        </w:trPr>
        <w:tc>
          <w:tcPr>
            <w:tcW w:w="1073" w:type="dxa"/>
            <w:vMerge w:val="restart"/>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ESI高被引</w:t>
            </w:r>
          </w:p>
        </w:tc>
        <w:tc>
          <w:tcPr>
            <w:tcW w:w="4494" w:type="dxa"/>
            <w:gridSpan w:val="5"/>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SCI检索</w:t>
            </w:r>
          </w:p>
        </w:tc>
        <w:tc>
          <w:tcPr>
            <w:tcW w:w="1066"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EI检索</w:t>
            </w:r>
          </w:p>
        </w:tc>
        <w:tc>
          <w:tcPr>
            <w:tcW w:w="608" w:type="dxa"/>
            <w:vMerge w:val="restart"/>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公开</w:t>
            </w:r>
          </w:p>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刊物</w:t>
            </w:r>
          </w:p>
        </w:tc>
      </w:tr>
      <w:tr w:rsidR="00734487">
        <w:trPr>
          <w:trHeight w:val="680"/>
          <w:jc w:val="center"/>
        </w:trPr>
        <w:tc>
          <w:tcPr>
            <w:tcW w:w="1073" w:type="dxa"/>
            <w:vMerge/>
            <w:vAlign w:val="center"/>
          </w:tcPr>
          <w:p w:rsidR="00734487" w:rsidRDefault="00734487">
            <w:pPr>
              <w:widowControl/>
              <w:jc w:val="center"/>
              <w:rPr>
                <w:rFonts w:ascii="宋体" w:eastAsia="宋体" w:hAnsi="宋体" w:cs="宋体"/>
                <w:kern w:val="0"/>
                <w:sz w:val="24"/>
                <w:szCs w:val="24"/>
              </w:rPr>
            </w:pPr>
          </w:p>
        </w:tc>
        <w:tc>
          <w:tcPr>
            <w:tcW w:w="1606"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I区</w:t>
            </w:r>
          </w:p>
        </w:tc>
        <w:tc>
          <w:tcPr>
            <w:tcW w:w="790"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II区</w:t>
            </w:r>
          </w:p>
        </w:tc>
        <w:tc>
          <w:tcPr>
            <w:tcW w:w="832"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III区</w:t>
            </w:r>
          </w:p>
        </w:tc>
        <w:tc>
          <w:tcPr>
            <w:tcW w:w="614"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IV区</w:t>
            </w:r>
          </w:p>
        </w:tc>
        <w:tc>
          <w:tcPr>
            <w:tcW w:w="652"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其他</w:t>
            </w:r>
          </w:p>
        </w:tc>
        <w:tc>
          <w:tcPr>
            <w:tcW w:w="1066"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期刊</w:t>
            </w:r>
          </w:p>
        </w:tc>
        <w:tc>
          <w:tcPr>
            <w:tcW w:w="608" w:type="dxa"/>
            <w:vMerge/>
            <w:vAlign w:val="center"/>
          </w:tcPr>
          <w:p w:rsidR="00734487" w:rsidRDefault="00734487">
            <w:pPr>
              <w:widowControl/>
              <w:jc w:val="center"/>
              <w:rPr>
                <w:rFonts w:ascii="宋体" w:eastAsia="宋体" w:hAnsi="宋体" w:cs="宋体"/>
                <w:kern w:val="0"/>
                <w:sz w:val="24"/>
                <w:szCs w:val="24"/>
              </w:rPr>
            </w:pPr>
          </w:p>
        </w:tc>
      </w:tr>
      <w:tr w:rsidR="00734487">
        <w:trPr>
          <w:trHeight w:val="936"/>
          <w:jc w:val="center"/>
        </w:trPr>
        <w:tc>
          <w:tcPr>
            <w:tcW w:w="1073" w:type="dxa"/>
            <w:vAlign w:val="center"/>
          </w:tcPr>
          <w:p w:rsidR="00734487" w:rsidRDefault="00497992">
            <w:pPr>
              <w:widowControl/>
              <w:jc w:val="center"/>
              <w:rPr>
                <w:rFonts w:ascii="宋体" w:eastAsia="宋体" w:hAnsi="宋体" w:cs="宋体"/>
                <w:kern w:val="0"/>
                <w:sz w:val="24"/>
                <w:szCs w:val="24"/>
              </w:rPr>
            </w:pPr>
            <w:r>
              <w:rPr>
                <w:rFonts w:ascii="宋体" w:eastAsia="宋体" w:hAnsi="宋体" w:cs="宋体" w:hint="eastAsia"/>
                <w:kern w:val="0"/>
                <w:sz w:val="24"/>
                <w:szCs w:val="24"/>
              </w:rPr>
              <w:t>新增他引次数*5</w:t>
            </w:r>
          </w:p>
        </w:tc>
        <w:tc>
          <w:tcPr>
            <w:tcW w:w="1606" w:type="dxa"/>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IF</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300</w:t>
            </w:r>
          </w:p>
          <w:p w:rsidR="00734487" w:rsidRDefault="00497992">
            <w:pPr>
              <w:widowControl/>
              <w:spacing w:line="400" w:lineRule="exact"/>
              <w:jc w:val="center"/>
              <w:rPr>
                <w:rFonts w:ascii="宋体" w:eastAsia="宋体" w:hAnsi="宋体" w:cs="宋体"/>
                <w:kern w:val="0"/>
                <w:sz w:val="24"/>
                <w:szCs w:val="24"/>
              </w:rPr>
            </w:pPr>
            <w:r>
              <w:rPr>
                <w:rFonts w:ascii="Times New Roman" w:eastAsia="宋体" w:hAnsi="Times New Roman" w:cs="Times New Roman" w:hint="eastAsia"/>
                <w:kern w:val="0"/>
                <w:sz w:val="24"/>
                <w:szCs w:val="24"/>
              </w:rPr>
              <w:t>IF</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200</w:t>
            </w:r>
          </w:p>
        </w:tc>
        <w:tc>
          <w:tcPr>
            <w:tcW w:w="790" w:type="dxa"/>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120</w:t>
            </w:r>
          </w:p>
        </w:tc>
        <w:tc>
          <w:tcPr>
            <w:tcW w:w="832" w:type="dxa"/>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60</w:t>
            </w:r>
          </w:p>
        </w:tc>
        <w:tc>
          <w:tcPr>
            <w:tcW w:w="1266" w:type="dxa"/>
            <w:gridSpan w:val="2"/>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20</w:t>
            </w:r>
          </w:p>
        </w:tc>
        <w:tc>
          <w:tcPr>
            <w:tcW w:w="1066" w:type="dxa"/>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w:t>
            </w:r>
          </w:p>
        </w:tc>
        <w:tc>
          <w:tcPr>
            <w:tcW w:w="608" w:type="dxa"/>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p>
        </w:tc>
      </w:tr>
    </w:tbl>
    <w:p w:rsidR="00734487" w:rsidRDefault="00734487">
      <w:pPr>
        <w:adjustRightInd w:val="0"/>
        <w:snapToGrid w:val="0"/>
        <w:spacing w:line="360" w:lineRule="auto"/>
        <w:rPr>
          <w:rFonts w:ascii="Times New Roman" w:eastAsia="宋体" w:hAnsi="Times New Roman" w:cs="Times New Roman"/>
          <w:b/>
          <w:sz w:val="28"/>
          <w:szCs w:val="24"/>
        </w:rPr>
      </w:pPr>
    </w:p>
    <w:p w:rsidR="00734487" w:rsidRDefault="00497992">
      <w:pPr>
        <w:adjustRightInd w:val="0"/>
        <w:snapToGrid w:val="0"/>
        <w:spacing w:line="360" w:lineRule="auto"/>
        <w:rPr>
          <w:rFonts w:ascii="time" w:eastAsia="宋体" w:hAnsi="time" w:cs="微软雅黑" w:hint="eastAsia"/>
          <w:b/>
          <w:sz w:val="28"/>
          <w:szCs w:val="24"/>
        </w:rPr>
      </w:pPr>
      <w:r>
        <w:rPr>
          <w:rFonts w:ascii="Times New Roman" w:eastAsia="宋体" w:hAnsi="Times New Roman" w:cs="Times New Roman" w:hint="eastAsia"/>
          <w:b/>
          <w:sz w:val="28"/>
          <w:szCs w:val="24"/>
        </w:rPr>
        <w:t>（</w:t>
      </w: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）会议论文</w:t>
      </w:r>
    </w:p>
    <w:tbl>
      <w:tblPr>
        <w:tblW w:w="5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1"/>
        <w:gridCol w:w="3150"/>
      </w:tblGrid>
      <w:tr w:rsidR="00734487">
        <w:trPr>
          <w:trHeight w:val="567"/>
          <w:jc w:val="center"/>
        </w:trPr>
        <w:tc>
          <w:tcPr>
            <w:tcW w:w="2501" w:type="dxa"/>
            <w:vAlign w:val="center"/>
          </w:tcPr>
          <w:p w:rsidR="00734487" w:rsidRDefault="00497992">
            <w:pPr>
              <w:widowControl/>
              <w:spacing w:line="360" w:lineRule="auto"/>
              <w:ind w:leftChars="100" w:left="21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会议类型</w:t>
            </w:r>
          </w:p>
        </w:tc>
        <w:tc>
          <w:tcPr>
            <w:tcW w:w="3150" w:type="dxa"/>
          </w:tcPr>
          <w:p w:rsidR="00734487" w:rsidRDefault="00497992">
            <w:pPr>
              <w:widowControl/>
              <w:spacing w:line="40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分值</w:t>
            </w:r>
          </w:p>
        </w:tc>
      </w:tr>
      <w:tr w:rsidR="00734487">
        <w:trPr>
          <w:trHeight w:val="567"/>
          <w:jc w:val="center"/>
        </w:trPr>
        <w:tc>
          <w:tcPr>
            <w:tcW w:w="2501" w:type="dxa"/>
            <w:vAlign w:val="center"/>
          </w:tcPr>
          <w:p w:rsidR="00734487" w:rsidRDefault="00497992">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重要国际会议</w:t>
            </w:r>
          </w:p>
        </w:tc>
        <w:tc>
          <w:tcPr>
            <w:tcW w:w="3150" w:type="dxa"/>
            <w:vAlign w:val="center"/>
          </w:tcPr>
          <w:p w:rsidR="00734487" w:rsidRDefault="00497992">
            <w:pPr>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12</w:t>
            </w:r>
          </w:p>
        </w:tc>
      </w:tr>
      <w:tr w:rsidR="00734487">
        <w:trPr>
          <w:trHeight w:val="567"/>
          <w:jc w:val="center"/>
        </w:trPr>
        <w:tc>
          <w:tcPr>
            <w:tcW w:w="2501" w:type="dxa"/>
            <w:vAlign w:val="center"/>
          </w:tcPr>
          <w:p w:rsidR="00734487" w:rsidRDefault="00497992">
            <w:pPr>
              <w:widowControl/>
              <w:spacing w:line="40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其他国际会议</w:t>
            </w:r>
          </w:p>
        </w:tc>
        <w:tc>
          <w:tcPr>
            <w:tcW w:w="3150" w:type="dxa"/>
            <w:vAlign w:val="center"/>
          </w:tcPr>
          <w:p w:rsidR="00734487" w:rsidRDefault="00497992">
            <w:pPr>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p>
        </w:tc>
      </w:tr>
      <w:tr w:rsidR="00734487">
        <w:trPr>
          <w:trHeight w:val="567"/>
          <w:jc w:val="center"/>
        </w:trPr>
        <w:tc>
          <w:tcPr>
            <w:tcW w:w="2501" w:type="dxa"/>
            <w:vAlign w:val="center"/>
          </w:tcPr>
          <w:p w:rsidR="00734487" w:rsidRDefault="00497992">
            <w:pPr>
              <w:widowControl/>
              <w:spacing w:line="400" w:lineRule="exact"/>
              <w:jc w:val="center"/>
              <w:rPr>
                <w:rFonts w:ascii="Times New Roman" w:eastAsia="宋体" w:hAnsi="Times New Roman" w:cs="宋体"/>
                <w:kern w:val="0"/>
                <w:sz w:val="24"/>
                <w:szCs w:val="24"/>
              </w:rPr>
            </w:pPr>
            <w:r>
              <w:rPr>
                <w:rFonts w:ascii="Times New Roman" w:eastAsia="宋体" w:hAnsi="Times" w:cs="宋体" w:hint="eastAsia"/>
                <w:kern w:val="0"/>
                <w:sz w:val="24"/>
                <w:szCs w:val="24"/>
              </w:rPr>
              <w:t>国内会议</w:t>
            </w:r>
          </w:p>
        </w:tc>
        <w:tc>
          <w:tcPr>
            <w:tcW w:w="3150" w:type="dxa"/>
            <w:vAlign w:val="center"/>
          </w:tcPr>
          <w:p w:rsidR="00734487" w:rsidRDefault="00497992">
            <w:pPr>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p>
        </w:tc>
      </w:tr>
      <w:tr w:rsidR="00734487">
        <w:trPr>
          <w:trHeight w:val="567"/>
          <w:jc w:val="center"/>
        </w:trPr>
        <w:tc>
          <w:tcPr>
            <w:tcW w:w="2501" w:type="dxa"/>
            <w:vAlign w:val="center"/>
          </w:tcPr>
          <w:p w:rsidR="00734487" w:rsidRDefault="00497992">
            <w:pPr>
              <w:widowControl/>
              <w:spacing w:line="400" w:lineRule="exact"/>
              <w:jc w:val="center"/>
              <w:rPr>
                <w:rFonts w:ascii="Times New Roman" w:eastAsia="宋体" w:hAnsi="Times New Roman" w:cs="宋体"/>
                <w:kern w:val="0"/>
                <w:sz w:val="24"/>
                <w:szCs w:val="24"/>
              </w:rPr>
            </w:pPr>
            <w:r>
              <w:rPr>
                <w:rFonts w:ascii="Times New Roman" w:eastAsia="宋体" w:hAnsi="Times New Roman" w:cs="宋体" w:hint="eastAsia"/>
                <w:kern w:val="0"/>
                <w:sz w:val="24"/>
                <w:szCs w:val="24"/>
              </w:rPr>
              <w:t>校内会议</w:t>
            </w:r>
          </w:p>
        </w:tc>
        <w:tc>
          <w:tcPr>
            <w:tcW w:w="3150" w:type="dxa"/>
            <w:vAlign w:val="center"/>
          </w:tcPr>
          <w:p w:rsidR="00734487" w:rsidRDefault="00497992">
            <w:pPr>
              <w:widowControl/>
              <w:spacing w:line="40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p>
        </w:tc>
      </w:tr>
      <w:tr w:rsidR="00DA3C46">
        <w:trPr>
          <w:trHeight w:val="567"/>
          <w:jc w:val="center"/>
        </w:trPr>
        <w:tc>
          <w:tcPr>
            <w:tcW w:w="5651" w:type="dxa"/>
            <w:gridSpan w:val="2"/>
            <w:vAlign w:val="center"/>
          </w:tcPr>
          <w:p w:rsidR="00DA3C46" w:rsidRDefault="00DA3C46" w:rsidP="00DA3C46">
            <w:pPr>
              <w:widowControl/>
              <w:spacing w:line="400" w:lineRule="exact"/>
              <w:jc w:val="center"/>
              <w:rPr>
                <w:rFonts w:ascii="Times New Roman" w:eastAsia="宋体" w:hAnsi="Times New Roman" w:cs="Times New Roman"/>
                <w:kern w:val="0"/>
                <w:sz w:val="24"/>
                <w:szCs w:val="24"/>
              </w:rPr>
            </w:pPr>
            <w:r>
              <w:rPr>
                <w:rFonts w:ascii="Times New Roman" w:eastAsia="宋体" w:hAnsi="Times" w:cs="Times New Roman" w:hint="eastAsia"/>
                <w:kern w:val="0"/>
                <w:sz w:val="24"/>
                <w:szCs w:val="24"/>
              </w:rPr>
              <w:t>部分</w:t>
            </w:r>
            <w:r>
              <w:rPr>
                <w:rFonts w:ascii="Times New Roman" w:eastAsia="宋体" w:hAnsi="Times" w:cs="Times New Roman"/>
                <w:kern w:val="0"/>
                <w:sz w:val="24"/>
                <w:szCs w:val="24"/>
              </w:rPr>
              <w:t>顶级</w:t>
            </w:r>
            <w:r>
              <w:rPr>
                <w:rFonts w:ascii="Times New Roman" w:eastAsia="宋体" w:hAnsi="Times" w:cs="Times New Roman" w:hint="eastAsia"/>
                <w:kern w:val="0"/>
                <w:sz w:val="24"/>
                <w:szCs w:val="24"/>
              </w:rPr>
              <w:t>会议级别及分值由奖学金评定委员会认定</w:t>
            </w:r>
          </w:p>
        </w:tc>
      </w:tr>
    </w:tbl>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）奖学金评定周期内，</w:t>
      </w:r>
      <w:r w:rsidRPr="00857984">
        <w:rPr>
          <w:rFonts w:ascii="Times New Roman" w:eastAsia="宋体" w:hAnsi="Times New Roman" w:cs="Times New Roman" w:hint="eastAsia"/>
          <w:sz w:val="28"/>
          <w:szCs w:val="24"/>
        </w:rPr>
        <w:t>除</w:t>
      </w:r>
      <w:r w:rsidRPr="00857984">
        <w:rPr>
          <w:rFonts w:ascii="Times New Roman" w:eastAsia="宋体" w:hAnsi="Times New Roman" w:cs="Times New Roman"/>
          <w:sz w:val="28"/>
          <w:szCs w:val="24"/>
        </w:rPr>
        <w:t>SCI I</w:t>
      </w:r>
      <w:r w:rsidRPr="00857984">
        <w:rPr>
          <w:rFonts w:ascii="Times New Roman" w:eastAsia="宋体" w:hAnsi="Times New Roman" w:cs="Times New Roman"/>
          <w:sz w:val="28"/>
          <w:szCs w:val="24"/>
        </w:rPr>
        <w:t>区、</w:t>
      </w:r>
      <w:r w:rsidRPr="00857984">
        <w:rPr>
          <w:rFonts w:ascii="Times New Roman" w:eastAsia="宋体" w:hAnsi="Times New Roman" w:cs="Times New Roman"/>
          <w:sz w:val="28"/>
          <w:szCs w:val="24"/>
        </w:rPr>
        <w:t>II</w:t>
      </w:r>
      <w:r w:rsidRPr="00857984">
        <w:rPr>
          <w:rFonts w:ascii="Times New Roman" w:eastAsia="宋体" w:hAnsi="Times New Roman" w:cs="Times New Roman"/>
          <w:sz w:val="28"/>
          <w:szCs w:val="24"/>
        </w:rPr>
        <w:t>区以外</w:t>
      </w:r>
      <w:r>
        <w:rPr>
          <w:rFonts w:ascii="Times New Roman" w:eastAsia="宋体" w:hAnsi="Times New Roman" w:cs="Times New Roman"/>
          <w:sz w:val="28"/>
          <w:szCs w:val="24"/>
        </w:rPr>
        <w:t>，</w:t>
      </w:r>
      <w:r>
        <w:rPr>
          <w:rFonts w:ascii="Times New Roman" w:eastAsia="宋体" w:hAnsi="Times New Roman" w:cs="Times New Roman" w:hint="eastAsia"/>
          <w:sz w:val="28"/>
          <w:szCs w:val="24"/>
        </w:rPr>
        <w:t>最多提供</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篇论文。</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）仅计已发表或已录用的第一作者论文和论文指导老师为第一作者的第二作者论文（论文指导老师以学院备案登记为准）；</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）共同作者的论文按照</w:t>
      </w:r>
      <w:r>
        <w:rPr>
          <w:rFonts w:ascii="Times New Roman" w:eastAsia="宋体" w:hAnsi="Times New Roman" w:cs="Times New Roman" w:hint="eastAsia"/>
          <w:sz w:val="28"/>
          <w:szCs w:val="24"/>
        </w:rPr>
        <w:t>1/N</w:t>
      </w:r>
      <w:r>
        <w:rPr>
          <w:rFonts w:ascii="Times New Roman" w:eastAsia="宋体" w:hAnsi="Times New Roman" w:cs="Times New Roman" w:hint="eastAsia"/>
          <w:sz w:val="28"/>
          <w:szCs w:val="24"/>
        </w:rPr>
        <w:t>倍计分（</w:t>
      </w:r>
      <w:r>
        <w:rPr>
          <w:rFonts w:ascii="Times New Roman" w:eastAsia="宋体" w:hAnsi="Times New Roman" w:cs="Times New Roman" w:hint="eastAsia"/>
          <w:sz w:val="28"/>
          <w:szCs w:val="24"/>
        </w:rPr>
        <w:t>N</w:t>
      </w:r>
      <w:r>
        <w:rPr>
          <w:rFonts w:ascii="Times New Roman" w:eastAsia="宋体" w:hAnsi="Times New Roman" w:cs="Times New Roman" w:hint="eastAsia"/>
          <w:sz w:val="28"/>
          <w:szCs w:val="24"/>
        </w:rPr>
        <w:t>为除导师外共同作者中学生人数）；</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4</w:t>
      </w: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SCI</w:t>
      </w:r>
      <w:r>
        <w:rPr>
          <w:rFonts w:ascii="Times New Roman" w:eastAsia="宋体" w:hAnsi="Times New Roman" w:cs="Times New Roman" w:hint="eastAsia"/>
          <w:sz w:val="28"/>
          <w:szCs w:val="24"/>
        </w:rPr>
        <w:t>检索期刊或者</w:t>
      </w:r>
      <w:r>
        <w:rPr>
          <w:rFonts w:ascii="Times New Roman" w:eastAsia="宋体" w:hAnsi="Times New Roman" w:cs="Times New Roman" w:hint="eastAsia"/>
          <w:sz w:val="28"/>
          <w:szCs w:val="24"/>
        </w:rPr>
        <w:t>EI</w:t>
      </w:r>
      <w:r>
        <w:rPr>
          <w:rFonts w:ascii="Times New Roman" w:eastAsia="宋体" w:hAnsi="Times New Roman" w:cs="Times New Roman" w:hint="eastAsia"/>
          <w:sz w:val="28"/>
          <w:szCs w:val="24"/>
        </w:rPr>
        <w:t>检索论文，需要提供图书馆检索报告（可共用检索结果）；无法提供检索报告的</w:t>
      </w:r>
      <w:r>
        <w:rPr>
          <w:rFonts w:ascii="Times New Roman" w:eastAsia="宋体" w:hAnsi="Times New Roman" w:cs="Times New Roman" w:hint="eastAsia"/>
          <w:sz w:val="28"/>
          <w:szCs w:val="24"/>
        </w:rPr>
        <w:t>SCI</w:t>
      </w:r>
      <w:r>
        <w:rPr>
          <w:rFonts w:ascii="Times New Roman" w:eastAsia="宋体" w:hAnsi="Times New Roman" w:cs="Times New Roman" w:hint="eastAsia"/>
          <w:sz w:val="28"/>
          <w:szCs w:val="24"/>
        </w:rPr>
        <w:t>期刊或</w:t>
      </w:r>
      <w:r>
        <w:rPr>
          <w:rFonts w:ascii="Times New Roman" w:eastAsia="宋体" w:hAnsi="Times New Roman" w:cs="Times New Roman" w:hint="eastAsia"/>
          <w:sz w:val="28"/>
          <w:szCs w:val="24"/>
        </w:rPr>
        <w:t>EI</w:t>
      </w:r>
      <w:r>
        <w:rPr>
          <w:rFonts w:ascii="Times New Roman" w:eastAsia="宋体" w:hAnsi="Times New Roman" w:cs="Times New Roman" w:hint="eastAsia"/>
          <w:sz w:val="28"/>
          <w:szCs w:val="24"/>
        </w:rPr>
        <w:t>论文，按照公开刊物计分；</w:t>
      </w:r>
      <w:r>
        <w:rPr>
          <w:rFonts w:ascii="Times New Roman" w:eastAsia="宋体" w:hAnsi="Times New Roman" w:cs="Times New Roman" w:hint="eastAsia"/>
          <w:sz w:val="28"/>
          <w:szCs w:val="24"/>
        </w:rPr>
        <w:t>ESI</w:t>
      </w:r>
      <w:r>
        <w:rPr>
          <w:rFonts w:ascii="Times New Roman" w:eastAsia="宋体" w:hAnsi="Times New Roman" w:cs="Times New Roman" w:hint="eastAsia"/>
          <w:sz w:val="28"/>
          <w:szCs w:val="24"/>
        </w:rPr>
        <w:t>高被引论文及新增他引次数须出具相应证明材料。</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color w:val="000000" w:themeColor="text1"/>
          <w:sz w:val="28"/>
          <w:szCs w:val="24"/>
        </w:rPr>
        <w:t>（</w:t>
      </w:r>
      <w:r>
        <w:rPr>
          <w:rFonts w:ascii="Times New Roman" w:eastAsia="宋体" w:hAnsi="Times New Roman" w:cs="Times New Roman" w:hint="eastAsia"/>
          <w:color w:val="000000" w:themeColor="text1"/>
          <w:sz w:val="28"/>
          <w:szCs w:val="24"/>
        </w:rPr>
        <w:t>5</w:t>
      </w:r>
      <w:r>
        <w:rPr>
          <w:rFonts w:ascii="Times New Roman" w:eastAsia="宋体" w:hAnsi="Times New Roman" w:cs="Times New Roman" w:hint="eastAsia"/>
          <w:color w:val="000000" w:themeColor="text1"/>
          <w:sz w:val="28"/>
          <w:szCs w:val="24"/>
        </w:rPr>
        <w:t>）</w:t>
      </w:r>
      <w:r>
        <w:rPr>
          <w:rFonts w:ascii="Times New Roman" w:eastAsia="宋体" w:hAnsi="Times New Roman" w:cs="Times New Roman" w:hint="eastAsia"/>
          <w:sz w:val="28"/>
          <w:szCs w:val="24"/>
        </w:rPr>
        <w:t>会议论文如获得优秀论文奖，计分加倍；</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6</w:t>
      </w:r>
      <w:r>
        <w:rPr>
          <w:rFonts w:ascii="Times New Roman" w:eastAsia="宋体" w:hAnsi="Times New Roman" w:cs="Times New Roman" w:hint="eastAsia"/>
          <w:sz w:val="28"/>
          <w:szCs w:val="24"/>
        </w:rPr>
        <w:t>）增刊计分减半；</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7</w:t>
      </w:r>
      <w:r>
        <w:rPr>
          <w:rFonts w:ascii="Times New Roman" w:eastAsia="宋体" w:hAnsi="Times New Roman" w:cs="Times New Roman" w:hint="eastAsia"/>
          <w:sz w:val="28"/>
          <w:szCs w:val="24"/>
        </w:rPr>
        <w:t>）会议、刊物必须和学科相关；</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8</w:t>
      </w:r>
      <w:r>
        <w:rPr>
          <w:rFonts w:ascii="Times New Roman" w:eastAsia="宋体" w:hAnsi="Times New Roman" w:cs="Times New Roman" w:hint="eastAsia"/>
          <w:sz w:val="28"/>
          <w:szCs w:val="24"/>
        </w:rPr>
        <w:t>）不计入博士生发表论文要求的</w:t>
      </w:r>
      <w:r>
        <w:rPr>
          <w:rFonts w:ascii="Times New Roman" w:eastAsia="宋体" w:hAnsi="Times New Roman" w:cs="Times New Roman" w:hint="eastAsia"/>
          <w:sz w:val="28"/>
          <w:szCs w:val="24"/>
        </w:rPr>
        <w:t>SCI</w:t>
      </w:r>
      <w:r>
        <w:rPr>
          <w:rFonts w:ascii="Times New Roman" w:eastAsia="宋体" w:hAnsi="Times New Roman" w:cs="Times New Roman" w:hint="eastAsia"/>
          <w:sz w:val="28"/>
          <w:szCs w:val="24"/>
        </w:rPr>
        <w:t>和</w:t>
      </w:r>
      <w:r>
        <w:rPr>
          <w:rFonts w:ascii="Times New Roman" w:eastAsia="宋体" w:hAnsi="Times New Roman" w:cs="Times New Roman" w:hint="eastAsia"/>
          <w:sz w:val="28"/>
          <w:szCs w:val="24"/>
        </w:rPr>
        <w:t>EI</w:t>
      </w:r>
      <w:r>
        <w:rPr>
          <w:rFonts w:ascii="Times New Roman" w:eastAsia="宋体" w:hAnsi="Times New Roman" w:cs="Times New Roman" w:hint="eastAsia"/>
          <w:sz w:val="28"/>
          <w:szCs w:val="24"/>
        </w:rPr>
        <w:t>收录期刊不予认定；</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9</w:t>
      </w:r>
      <w:r>
        <w:rPr>
          <w:rFonts w:ascii="Times New Roman" w:eastAsia="宋体" w:hAnsi="Times New Roman" w:cs="Times New Roman" w:hint="eastAsia"/>
          <w:sz w:val="28"/>
          <w:szCs w:val="24"/>
        </w:rPr>
        <w:t>）以下学院认可的学科顶级期刊以</w:t>
      </w:r>
      <w:r>
        <w:rPr>
          <w:rFonts w:ascii="Times New Roman" w:eastAsia="宋体" w:hAnsi="Times New Roman" w:cs="Times New Roman" w:hint="eastAsia"/>
          <w:sz w:val="28"/>
          <w:szCs w:val="24"/>
        </w:rPr>
        <w:t xml:space="preserve">SCI </w:t>
      </w:r>
      <w:r>
        <w:rPr>
          <w:rFonts w:ascii="Times New Roman" w:eastAsia="宋体" w:hAnsi="Times New Roman" w:cs="Times New Roman" w:hint="eastAsia"/>
          <w:sz w:val="28"/>
          <w:szCs w:val="24"/>
        </w:rPr>
        <w:t>检索</w:t>
      </w:r>
      <w:r>
        <w:rPr>
          <w:rFonts w:ascii="Times New Roman" w:eastAsia="宋体" w:hAnsi="Times New Roman" w:cs="Times New Roman" w:hint="eastAsia"/>
          <w:sz w:val="28"/>
          <w:szCs w:val="24"/>
        </w:rPr>
        <w:t>I</w:t>
      </w:r>
      <w:r>
        <w:rPr>
          <w:rFonts w:ascii="Times New Roman" w:eastAsia="宋体" w:hAnsi="Times New Roman" w:cs="Times New Roman" w:hint="eastAsia"/>
          <w:sz w:val="28"/>
          <w:szCs w:val="24"/>
        </w:rPr>
        <w:t>区论文计分：</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Microwave Theory and Techniques</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Antennas and Propagation</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Circuits and Systems</w:t>
      </w:r>
      <w:r>
        <w:rPr>
          <w:rFonts w:ascii="Times New Roman" w:eastAsia="宋体" w:hAnsi="Times New Roman" w:cs="Times New Roman"/>
          <w:sz w:val="24"/>
          <w:szCs w:val="24"/>
        </w:rPr>
        <w:t>（</w:t>
      </w:r>
      <w:r>
        <w:rPr>
          <w:rFonts w:ascii="Times New Roman" w:eastAsia="宋体" w:hAnsi="Times New Roman" w:cs="Times New Roman"/>
          <w:sz w:val="24"/>
          <w:szCs w:val="24"/>
        </w:rPr>
        <w:t>I</w:t>
      </w:r>
      <w:r>
        <w:rPr>
          <w:rFonts w:ascii="Times New Roman" w:eastAsia="宋体" w:hAnsi="Times New Roman" w:cs="Times New Roman"/>
          <w:sz w:val="24"/>
          <w:szCs w:val="24"/>
        </w:rPr>
        <w:t>）</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Journal of Solid-State Circuits</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IEEE Transactions on Electron Devices</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Electron Devices Letters</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Physics of Plasmas</w:t>
      </w:r>
    </w:p>
    <w:p w:rsidR="009F647D" w:rsidRDefault="009F647D" w:rsidP="009F647D">
      <w:pPr>
        <w:numPr>
          <w:ilvl w:val="0"/>
          <w:numId w:val="3"/>
        </w:num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IEEE Transactions on Terahertz Science and Technology</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10</w:t>
      </w:r>
      <w:r>
        <w:rPr>
          <w:rFonts w:ascii="Times New Roman" w:eastAsia="宋体" w:hAnsi="Times New Roman" w:cs="Times New Roman" w:hint="eastAsia"/>
          <w:sz w:val="28"/>
          <w:szCs w:val="24"/>
        </w:rPr>
        <w:t>）重要国际会议以研究生院最新发布的《电子科技大学重要国际学术会议目录》为准；</w:t>
      </w:r>
    </w:p>
    <w:p w:rsidR="009F647D" w:rsidRDefault="009F647D" w:rsidP="009F647D">
      <w:pPr>
        <w:snapToGrid w:val="0"/>
        <w:spacing w:line="276" w:lineRule="auto"/>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11</w:t>
      </w:r>
      <w:r>
        <w:rPr>
          <w:rFonts w:ascii="Times New Roman" w:eastAsia="宋体" w:hAnsi="Times New Roman" w:cs="Times New Roman" w:hint="eastAsia"/>
          <w:sz w:val="28"/>
          <w:szCs w:val="24"/>
        </w:rPr>
        <w:t>）在一区的</w:t>
      </w:r>
      <w:r>
        <w:rPr>
          <w:rFonts w:ascii="Times New Roman" w:eastAsia="宋体" w:hAnsi="Times New Roman" w:cs="Times New Roman" w:hint="eastAsia"/>
          <w:sz w:val="28"/>
          <w:szCs w:val="24"/>
        </w:rPr>
        <w:t>Science</w:t>
      </w: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Nature</w:t>
      </w:r>
      <w:r>
        <w:rPr>
          <w:rFonts w:ascii="Times New Roman" w:eastAsia="宋体" w:hAnsi="Times New Roman" w:cs="Times New Roman" w:hint="eastAsia"/>
          <w:sz w:val="28"/>
          <w:szCs w:val="24"/>
        </w:rPr>
        <w:t>或者</w:t>
      </w:r>
      <w:r>
        <w:rPr>
          <w:rFonts w:ascii="Times New Roman" w:eastAsia="宋体" w:hAnsi="Times New Roman" w:cs="Times New Roman" w:hint="eastAsia"/>
          <w:sz w:val="28"/>
          <w:szCs w:val="24"/>
        </w:rPr>
        <w:t>Cell</w:t>
      </w:r>
      <w:r>
        <w:rPr>
          <w:rFonts w:ascii="Times New Roman" w:eastAsia="宋体" w:hAnsi="Times New Roman" w:cs="Times New Roman" w:hint="eastAsia"/>
          <w:sz w:val="28"/>
          <w:szCs w:val="24"/>
        </w:rPr>
        <w:t>级别期刊（不含子刊）上发表文章，直接授予当年度学业奖学金一等奖学金。</w:t>
      </w:r>
    </w:p>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二、专利与软件著作权计分</w:t>
      </w:r>
    </w:p>
    <w:p w:rsidR="002A5BDB" w:rsidRDefault="00497992" w:rsidP="002A5BDB">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p w:rsidR="002A5BDB" w:rsidRDefault="002A5BDB" w:rsidP="002A5BDB">
      <w:pPr>
        <w:spacing w:line="360" w:lineRule="auto"/>
        <w:rPr>
          <w:rFonts w:ascii="Times New Roman" w:eastAsia="宋体" w:hAnsi="Times New Roman" w:cs="Times New Roman"/>
          <w:b/>
          <w:sz w:val="28"/>
          <w:szCs w:val="24"/>
        </w:rPr>
      </w:pPr>
      <w:r>
        <w:rPr>
          <w:rFonts w:ascii="time" w:eastAsia="宋体" w:hAnsi="time" w:cs="微软雅黑" w:hint="eastAsia"/>
          <w:bCs/>
          <w:sz w:val="28"/>
          <w:szCs w:val="24"/>
        </w:rPr>
        <w:t>a)</w:t>
      </w:r>
      <w:r>
        <w:rPr>
          <w:rFonts w:ascii="Times New Roman" w:eastAsia="宋体" w:hAnsi="Times New Roman" w:cs="Times New Roman" w:hint="eastAsia"/>
          <w:b/>
          <w:sz w:val="28"/>
          <w:szCs w:val="24"/>
        </w:rPr>
        <w:t>学术型研究生</w:t>
      </w:r>
    </w:p>
    <w:tbl>
      <w:tblPr>
        <w:tblStyle w:val="ab"/>
        <w:tblW w:w="8290" w:type="dxa"/>
        <w:jc w:val="center"/>
        <w:tblLayout w:type="fixed"/>
        <w:tblLook w:val="04A0" w:firstRow="1" w:lastRow="0" w:firstColumn="1" w:lastColumn="0" w:noHBand="0" w:noVBand="1"/>
      </w:tblPr>
      <w:tblGrid>
        <w:gridCol w:w="1658"/>
        <w:gridCol w:w="1658"/>
        <w:gridCol w:w="1658"/>
        <w:gridCol w:w="1658"/>
        <w:gridCol w:w="1658"/>
      </w:tblGrid>
      <w:tr w:rsidR="002A5BDB" w:rsidTr="0052725A">
        <w:trPr>
          <w:trHeight w:val="567"/>
          <w:jc w:val="center"/>
        </w:trPr>
        <w:tc>
          <w:tcPr>
            <w:tcW w:w="1658" w:type="dxa"/>
            <w:vMerge w:val="restart"/>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类别</w:t>
            </w:r>
          </w:p>
        </w:tc>
        <w:tc>
          <w:tcPr>
            <w:tcW w:w="3316" w:type="dxa"/>
            <w:gridSpan w:val="2"/>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申请</w:t>
            </w:r>
          </w:p>
        </w:tc>
        <w:tc>
          <w:tcPr>
            <w:tcW w:w="3316" w:type="dxa"/>
            <w:gridSpan w:val="2"/>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授权</w:t>
            </w:r>
          </w:p>
        </w:tc>
      </w:tr>
      <w:tr w:rsidR="002A5BDB" w:rsidTr="0052725A">
        <w:trPr>
          <w:trHeight w:val="567"/>
          <w:jc w:val="center"/>
        </w:trPr>
        <w:tc>
          <w:tcPr>
            <w:tcW w:w="1658" w:type="dxa"/>
            <w:vMerge/>
            <w:vAlign w:val="center"/>
          </w:tcPr>
          <w:p w:rsidR="002A5BDB" w:rsidRDefault="002A5BDB" w:rsidP="0052725A">
            <w:pPr>
              <w:jc w:val="center"/>
              <w:rPr>
                <w:rFonts w:ascii="Times New Roman" w:eastAsia="宋体" w:hAnsi="Times New Roman" w:cs="Times New Roman"/>
                <w:sz w:val="24"/>
                <w:szCs w:val="24"/>
              </w:rPr>
            </w:pP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r>
      <w:tr w:rsidR="002A5BDB" w:rsidTr="0052725A">
        <w:trPr>
          <w:trHeight w:val="567"/>
          <w:jc w:val="center"/>
        </w:trPr>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国际发明专利</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40</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r>
      <w:tr w:rsidR="002A5BDB" w:rsidTr="0052725A">
        <w:trPr>
          <w:trHeight w:val="567"/>
          <w:jc w:val="center"/>
        </w:trPr>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国家发明专利</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20</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r>
      <w:tr w:rsidR="002A5BDB" w:rsidRPr="00642548" w:rsidTr="0052725A">
        <w:trPr>
          <w:trHeight w:val="567"/>
          <w:jc w:val="center"/>
        </w:trPr>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软件著作权</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sz w:val="24"/>
                <w:szCs w:val="24"/>
              </w:rPr>
              <w:t>5</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2</w:t>
            </w:r>
          </w:p>
        </w:tc>
      </w:tr>
    </w:tbl>
    <w:p w:rsidR="002A5BDB" w:rsidRDefault="002A5BDB" w:rsidP="002A5BDB">
      <w:pPr>
        <w:spacing w:line="360" w:lineRule="auto"/>
        <w:rPr>
          <w:rFonts w:ascii="Times New Roman" w:eastAsia="宋体" w:hAnsi="Times New Roman" w:cs="Times New Roman"/>
          <w:b/>
          <w:sz w:val="28"/>
          <w:szCs w:val="24"/>
        </w:rPr>
      </w:pPr>
      <w:r>
        <w:rPr>
          <w:rFonts w:ascii="time" w:eastAsia="宋体" w:hAnsi="time" w:cs="微软雅黑" w:hint="eastAsia"/>
          <w:sz w:val="28"/>
          <w:szCs w:val="24"/>
        </w:rPr>
        <w:t>b)</w:t>
      </w:r>
      <w:r>
        <w:rPr>
          <w:rFonts w:ascii="Times New Roman" w:eastAsia="宋体" w:hAnsi="Times New Roman" w:cs="Times New Roman" w:hint="eastAsia"/>
          <w:b/>
          <w:sz w:val="28"/>
          <w:szCs w:val="24"/>
        </w:rPr>
        <w:t>应用型研究生</w:t>
      </w:r>
    </w:p>
    <w:tbl>
      <w:tblPr>
        <w:tblStyle w:val="ab"/>
        <w:tblW w:w="8290" w:type="dxa"/>
        <w:jc w:val="center"/>
        <w:tblLayout w:type="fixed"/>
        <w:tblLook w:val="04A0" w:firstRow="1" w:lastRow="0" w:firstColumn="1" w:lastColumn="0" w:noHBand="0" w:noVBand="1"/>
      </w:tblPr>
      <w:tblGrid>
        <w:gridCol w:w="1658"/>
        <w:gridCol w:w="1658"/>
        <w:gridCol w:w="1658"/>
        <w:gridCol w:w="1658"/>
        <w:gridCol w:w="1658"/>
      </w:tblGrid>
      <w:tr w:rsidR="002A5BDB" w:rsidTr="0052725A">
        <w:trPr>
          <w:trHeight w:val="567"/>
          <w:jc w:val="center"/>
        </w:trPr>
        <w:tc>
          <w:tcPr>
            <w:tcW w:w="1658" w:type="dxa"/>
            <w:vMerge w:val="restart"/>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类别</w:t>
            </w:r>
          </w:p>
        </w:tc>
        <w:tc>
          <w:tcPr>
            <w:tcW w:w="3316" w:type="dxa"/>
            <w:gridSpan w:val="2"/>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申请</w:t>
            </w:r>
          </w:p>
        </w:tc>
        <w:tc>
          <w:tcPr>
            <w:tcW w:w="3316" w:type="dxa"/>
            <w:gridSpan w:val="2"/>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授权</w:t>
            </w:r>
          </w:p>
        </w:tc>
      </w:tr>
      <w:tr w:rsidR="002A5BDB" w:rsidTr="0052725A">
        <w:trPr>
          <w:trHeight w:val="567"/>
          <w:jc w:val="center"/>
        </w:trPr>
        <w:tc>
          <w:tcPr>
            <w:tcW w:w="1658" w:type="dxa"/>
            <w:vMerge/>
            <w:vAlign w:val="center"/>
          </w:tcPr>
          <w:p w:rsidR="002A5BDB" w:rsidRDefault="002A5BDB" w:rsidP="0052725A">
            <w:pPr>
              <w:jc w:val="center"/>
              <w:rPr>
                <w:rFonts w:ascii="Times New Roman" w:eastAsia="宋体" w:hAnsi="Times New Roman" w:cs="Times New Roman"/>
                <w:sz w:val="24"/>
                <w:szCs w:val="24"/>
              </w:rPr>
            </w:pP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第一学生</w:t>
            </w:r>
            <w:r>
              <w:rPr>
                <w:rFonts w:ascii="Times New Roman" w:eastAsia="宋体" w:hAnsi="Times New Roman" w:cs="Times New Roman"/>
                <w:sz w:val="24"/>
                <w:szCs w:val="24"/>
              </w:rPr>
              <w:t>作者</w:t>
            </w:r>
          </w:p>
        </w:tc>
        <w:tc>
          <w:tcPr>
            <w:tcW w:w="1658" w:type="dxa"/>
            <w:vAlign w:val="center"/>
          </w:tcPr>
          <w:p w:rsidR="002A5BDB" w:rsidRDefault="002A5BDB" w:rsidP="0052725A">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第二</w:t>
            </w:r>
            <w:r>
              <w:rPr>
                <w:rFonts w:ascii="Times New Roman" w:eastAsia="宋体" w:hAnsi="Times New Roman" w:cs="Times New Roman"/>
                <w:sz w:val="24"/>
                <w:szCs w:val="24"/>
              </w:rPr>
              <w:t>学生作者</w:t>
            </w:r>
          </w:p>
        </w:tc>
      </w:tr>
      <w:tr w:rsidR="002A5BDB" w:rsidTr="0052725A">
        <w:trPr>
          <w:trHeight w:val="567"/>
          <w:jc w:val="center"/>
        </w:trPr>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国际发明专利</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r>
      <w:tr w:rsidR="002A5BDB" w:rsidTr="0052725A">
        <w:trPr>
          <w:trHeight w:val="567"/>
          <w:jc w:val="center"/>
        </w:trPr>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国家发明专利</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p>
        </w:tc>
        <w:tc>
          <w:tcPr>
            <w:tcW w:w="1658" w:type="dxa"/>
            <w:vAlign w:val="center"/>
          </w:tcPr>
          <w:p w:rsidR="002A5BDB"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r>
      <w:tr w:rsidR="002A5BDB" w:rsidRPr="00642548" w:rsidTr="0052725A">
        <w:trPr>
          <w:trHeight w:val="567"/>
          <w:jc w:val="center"/>
        </w:trPr>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sidRPr="00642548">
              <w:rPr>
                <w:rFonts w:ascii="Times New Roman" w:eastAsia="宋体" w:hAnsi="Times New Roman" w:cs="Times New Roman" w:hint="eastAsia"/>
                <w:sz w:val="24"/>
                <w:szCs w:val="24"/>
              </w:rPr>
              <w:t>软件著作权</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1658" w:type="dxa"/>
            <w:vAlign w:val="center"/>
          </w:tcPr>
          <w:p w:rsidR="002A5BDB" w:rsidRPr="00642548" w:rsidRDefault="002A5BDB"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bl>
    <w:p w:rsidR="00734487" w:rsidRPr="00380FFF" w:rsidRDefault="00497992" w:rsidP="002A5BDB">
      <w:pPr>
        <w:spacing w:line="360" w:lineRule="auto"/>
        <w:rPr>
          <w:rFonts w:ascii="Times New Roman" w:eastAsia="宋体" w:hAnsi="Times New Roman" w:cs="Times New Roman"/>
          <w:b/>
          <w:sz w:val="28"/>
          <w:szCs w:val="24"/>
        </w:rPr>
      </w:pPr>
      <w:r w:rsidRPr="00380FFF">
        <w:rPr>
          <w:rFonts w:ascii="Times New Roman" w:eastAsia="宋体" w:hAnsi="Times New Roman" w:cs="Times New Roman" w:hint="eastAsia"/>
          <w:b/>
          <w:sz w:val="28"/>
          <w:szCs w:val="24"/>
        </w:rPr>
        <w:t>2</w:t>
      </w:r>
      <w:r w:rsidRPr="00380FFF">
        <w:rPr>
          <w:rFonts w:ascii="Times New Roman" w:eastAsia="宋体" w:hAnsi="Times New Roman" w:cs="Times New Roman" w:hint="eastAsia"/>
          <w:b/>
          <w:sz w:val="28"/>
          <w:szCs w:val="24"/>
        </w:rPr>
        <w:t>、相关说明</w:t>
      </w:r>
    </w:p>
    <w:p w:rsidR="00734487" w:rsidRPr="00380FFF" w:rsidRDefault="00497992">
      <w:pPr>
        <w:snapToGrid w:val="0"/>
        <w:spacing w:line="276" w:lineRule="auto"/>
        <w:ind w:left="840" w:hangingChars="300" w:hanging="840"/>
        <w:rPr>
          <w:rFonts w:ascii="Times New Roman" w:eastAsia="宋体" w:hAnsi="Times New Roman" w:cs="Times New Roman"/>
          <w:sz w:val="28"/>
          <w:szCs w:val="24"/>
        </w:rPr>
      </w:pPr>
      <w:r w:rsidRPr="00380FFF">
        <w:rPr>
          <w:rFonts w:ascii="Times New Roman" w:eastAsia="宋体" w:hAnsi="Times New Roman" w:cs="Times New Roman" w:hint="eastAsia"/>
          <w:sz w:val="28"/>
          <w:szCs w:val="24"/>
        </w:rPr>
        <w:t>（</w:t>
      </w:r>
      <w:r w:rsidRPr="00380FFF">
        <w:rPr>
          <w:rFonts w:ascii="Times New Roman" w:eastAsia="宋体" w:hAnsi="Times New Roman" w:cs="Times New Roman" w:hint="eastAsia"/>
          <w:sz w:val="28"/>
          <w:szCs w:val="24"/>
        </w:rPr>
        <w:t>1</w:t>
      </w:r>
      <w:r w:rsidRPr="00380FFF">
        <w:rPr>
          <w:rFonts w:ascii="Times New Roman" w:eastAsia="宋体" w:hAnsi="Times New Roman" w:cs="Times New Roman" w:hint="eastAsia"/>
          <w:sz w:val="28"/>
          <w:szCs w:val="24"/>
        </w:rPr>
        <w:t>）同一专利内容若获得多项专利授权，取其最高加分项，不得累计；奖学金评定周期内最多提供</w:t>
      </w:r>
      <w:r w:rsidRPr="00380FFF">
        <w:rPr>
          <w:rFonts w:ascii="Times New Roman" w:eastAsia="宋体" w:hAnsi="Times New Roman" w:cs="Times New Roman" w:hint="eastAsia"/>
          <w:sz w:val="28"/>
          <w:szCs w:val="24"/>
        </w:rPr>
        <w:t>5</w:t>
      </w:r>
      <w:r w:rsidRPr="00380FFF">
        <w:rPr>
          <w:rFonts w:ascii="Times New Roman" w:eastAsia="宋体" w:hAnsi="Times New Roman" w:cs="Times New Roman" w:hint="eastAsia"/>
          <w:sz w:val="28"/>
          <w:szCs w:val="24"/>
        </w:rPr>
        <w:t>项专利成果计分：</w:t>
      </w:r>
    </w:p>
    <w:p w:rsidR="00D15E8F" w:rsidRPr="00380FFF" w:rsidRDefault="00D15E8F">
      <w:pPr>
        <w:snapToGrid w:val="0"/>
        <w:spacing w:line="276" w:lineRule="auto"/>
        <w:ind w:left="840" w:hangingChars="300" w:hanging="840"/>
        <w:rPr>
          <w:rFonts w:ascii="Times New Roman" w:eastAsia="宋体" w:hAnsi="Times New Roman" w:cs="Times New Roman"/>
          <w:sz w:val="28"/>
          <w:szCs w:val="24"/>
        </w:rPr>
      </w:pPr>
      <w:r w:rsidRPr="00380FFF">
        <w:rPr>
          <w:rFonts w:ascii="Times New Roman" w:eastAsia="宋体" w:hAnsi="Times New Roman" w:cs="Times New Roman" w:hint="eastAsia"/>
          <w:sz w:val="28"/>
          <w:szCs w:val="24"/>
        </w:rPr>
        <w:t>（</w:t>
      </w:r>
      <w:r w:rsidRPr="00380FFF">
        <w:rPr>
          <w:rFonts w:ascii="Times New Roman" w:eastAsia="宋体" w:hAnsi="Times New Roman" w:cs="Times New Roman" w:hint="eastAsia"/>
          <w:sz w:val="28"/>
          <w:szCs w:val="24"/>
        </w:rPr>
        <w:t>2</w:t>
      </w:r>
      <w:r w:rsidRPr="00380FFF">
        <w:rPr>
          <w:rFonts w:ascii="Times New Roman" w:eastAsia="宋体" w:hAnsi="Times New Roman" w:cs="Times New Roman" w:hint="eastAsia"/>
          <w:sz w:val="28"/>
          <w:szCs w:val="24"/>
        </w:rPr>
        <w:t>）当年度同时申请且授权，个数不累加，计分累加。</w:t>
      </w:r>
    </w:p>
    <w:p w:rsidR="00734487" w:rsidRPr="00380FFF" w:rsidRDefault="00497992" w:rsidP="00B22FCB">
      <w:pPr>
        <w:spacing w:beforeLines="100" w:before="312" w:line="360" w:lineRule="auto"/>
        <w:rPr>
          <w:rFonts w:ascii="Times New Roman" w:eastAsia="宋体" w:hAnsi="Times New Roman" w:cs="Times New Roman"/>
          <w:b/>
          <w:sz w:val="28"/>
          <w:szCs w:val="24"/>
        </w:rPr>
      </w:pPr>
      <w:r w:rsidRPr="00380FFF">
        <w:rPr>
          <w:rFonts w:ascii="Times New Roman" w:eastAsia="宋体" w:hAnsi="Times New Roman" w:cs="Times New Roman" w:hint="eastAsia"/>
          <w:b/>
          <w:sz w:val="28"/>
          <w:szCs w:val="24"/>
        </w:rPr>
        <w:lastRenderedPageBreak/>
        <w:t>三</w:t>
      </w:r>
      <w:r w:rsidRPr="00380FFF">
        <w:rPr>
          <w:rFonts w:ascii="Times New Roman" w:eastAsia="宋体" w:hAnsi="Times New Roman" w:cs="Times New Roman"/>
          <w:b/>
          <w:sz w:val="28"/>
          <w:szCs w:val="24"/>
        </w:rPr>
        <w:t>、</w:t>
      </w:r>
      <w:r w:rsidRPr="00380FFF">
        <w:rPr>
          <w:rFonts w:ascii="Times New Roman" w:eastAsia="宋体" w:hAnsi="Times New Roman" w:cs="Times New Roman" w:hint="eastAsia"/>
          <w:b/>
          <w:sz w:val="28"/>
          <w:szCs w:val="24"/>
        </w:rPr>
        <w:t>科研获奖计分</w:t>
      </w:r>
    </w:p>
    <w:p w:rsidR="00734487" w:rsidRDefault="0049799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2748"/>
        <w:gridCol w:w="1929"/>
        <w:gridCol w:w="2040"/>
      </w:tblGrid>
      <w:tr w:rsidR="00734487">
        <w:trPr>
          <w:trHeight w:val="567"/>
          <w:jc w:val="center"/>
        </w:trPr>
        <w:tc>
          <w:tcPr>
            <w:tcW w:w="2567" w:type="dxa"/>
            <w:vAlign w:val="center"/>
          </w:tcPr>
          <w:p w:rsidR="00734487" w:rsidRDefault="00497992">
            <w:pPr>
              <w:snapToGrid w:val="0"/>
              <w:jc w:val="center"/>
              <w:rPr>
                <w:rFonts w:ascii="宋体" w:eastAsia="宋体" w:hAnsi="宋体" w:cs="微软雅黑"/>
                <w:sz w:val="24"/>
                <w:szCs w:val="24"/>
              </w:rPr>
            </w:pPr>
            <w:r>
              <w:rPr>
                <w:rFonts w:ascii="宋体" w:eastAsia="宋体" w:hAnsi="宋体" w:cs="微软雅黑" w:hint="eastAsia"/>
                <w:sz w:val="24"/>
                <w:szCs w:val="24"/>
              </w:rPr>
              <w:t>级别</w:t>
            </w:r>
          </w:p>
        </w:tc>
        <w:tc>
          <w:tcPr>
            <w:tcW w:w="2748"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一等</w:t>
            </w:r>
          </w:p>
        </w:tc>
        <w:tc>
          <w:tcPr>
            <w:tcW w:w="1929"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二等</w:t>
            </w:r>
          </w:p>
        </w:tc>
        <w:tc>
          <w:tcPr>
            <w:tcW w:w="2040"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三等</w:t>
            </w:r>
          </w:p>
        </w:tc>
      </w:tr>
      <w:tr w:rsidR="00734487">
        <w:trPr>
          <w:trHeight w:val="567"/>
          <w:jc w:val="center"/>
        </w:trPr>
        <w:tc>
          <w:tcPr>
            <w:tcW w:w="2567" w:type="dxa"/>
            <w:vAlign w:val="center"/>
          </w:tcPr>
          <w:p w:rsidR="00734487" w:rsidRDefault="00497992">
            <w:pPr>
              <w:snapToGrid w:val="0"/>
              <w:jc w:val="center"/>
              <w:rPr>
                <w:rFonts w:ascii="宋体" w:eastAsia="宋体" w:hAnsi="宋体" w:cs="微软雅黑"/>
                <w:sz w:val="24"/>
                <w:szCs w:val="24"/>
              </w:rPr>
            </w:pPr>
            <w:r>
              <w:rPr>
                <w:rFonts w:ascii="宋体" w:eastAsia="宋体" w:hAnsi="宋体" w:cs="微软雅黑" w:hint="eastAsia"/>
                <w:sz w:val="24"/>
                <w:szCs w:val="24"/>
              </w:rPr>
              <w:t>国家级</w:t>
            </w:r>
          </w:p>
        </w:tc>
        <w:tc>
          <w:tcPr>
            <w:tcW w:w="6717" w:type="dxa"/>
            <w:gridSpan w:val="3"/>
            <w:vAlign w:val="center"/>
          </w:tcPr>
          <w:p w:rsidR="00734487" w:rsidRDefault="00497992">
            <w:pPr>
              <w:snapToGrid w:val="0"/>
              <w:jc w:val="center"/>
              <w:rPr>
                <w:rFonts w:ascii="宋体" w:eastAsia="宋体" w:hAnsi="宋体" w:cs="微软雅黑"/>
                <w:sz w:val="24"/>
                <w:szCs w:val="24"/>
              </w:rPr>
            </w:pPr>
            <w:r>
              <w:rPr>
                <w:rFonts w:ascii="宋体" w:eastAsia="宋体" w:hAnsi="宋体" w:cs="微软雅黑" w:hint="eastAsia"/>
                <w:sz w:val="24"/>
                <w:szCs w:val="24"/>
              </w:rPr>
              <w:t>具体</w:t>
            </w:r>
            <w:r>
              <w:rPr>
                <w:rFonts w:ascii="宋体" w:eastAsia="宋体" w:hAnsi="宋体" w:cs="微软雅黑"/>
                <w:sz w:val="24"/>
                <w:szCs w:val="24"/>
              </w:rPr>
              <w:t>分值由奖学金评定委员会讨论，评</w:t>
            </w:r>
            <w:r>
              <w:rPr>
                <w:rFonts w:ascii="宋体" w:eastAsia="宋体" w:hAnsi="宋体" w:cs="微软雅黑" w:hint="eastAsia"/>
                <w:sz w:val="24"/>
                <w:szCs w:val="24"/>
              </w:rPr>
              <w:t>为学业一等奖学金</w:t>
            </w:r>
          </w:p>
        </w:tc>
      </w:tr>
      <w:tr w:rsidR="00734487">
        <w:trPr>
          <w:trHeight w:val="567"/>
          <w:jc w:val="center"/>
        </w:trPr>
        <w:tc>
          <w:tcPr>
            <w:tcW w:w="2567" w:type="dxa"/>
            <w:vAlign w:val="center"/>
          </w:tcPr>
          <w:p w:rsidR="00734487" w:rsidRDefault="00497992">
            <w:pPr>
              <w:snapToGrid w:val="0"/>
              <w:jc w:val="center"/>
              <w:rPr>
                <w:rFonts w:ascii="宋体" w:eastAsia="宋体" w:hAnsi="宋体" w:cs="微软雅黑"/>
                <w:sz w:val="24"/>
                <w:szCs w:val="24"/>
              </w:rPr>
            </w:pPr>
            <w:r>
              <w:rPr>
                <w:rFonts w:ascii="宋体" w:eastAsia="宋体" w:hAnsi="宋体" w:cs="微软雅黑" w:hint="eastAsia"/>
                <w:sz w:val="24"/>
                <w:szCs w:val="24"/>
              </w:rPr>
              <w:t>省/部级</w:t>
            </w:r>
          </w:p>
        </w:tc>
        <w:tc>
          <w:tcPr>
            <w:tcW w:w="2748"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c>
          <w:tcPr>
            <w:tcW w:w="1929"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40</w:t>
            </w:r>
          </w:p>
        </w:tc>
        <w:tc>
          <w:tcPr>
            <w:tcW w:w="2040"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r>
    </w:tbl>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）须</w:t>
      </w:r>
      <w:r>
        <w:rPr>
          <w:rFonts w:ascii="Times New Roman" w:eastAsia="宋体" w:hAnsi="Times New Roman" w:cs="Times New Roman"/>
          <w:sz w:val="28"/>
          <w:szCs w:val="24"/>
        </w:rPr>
        <w:t>学生</w:t>
      </w:r>
      <w:r>
        <w:rPr>
          <w:rFonts w:ascii="Times New Roman" w:eastAsia="宋体" w:hAnsi="Times New Roman" w:cs="Times New Roman" w:hint="eastAsia"/>
          <w:sz w:val="28"/>
          <w:szCs w:val="24"/>
        </w:rPr>
        <w:t>本人</w:t>
      </w:r>
      <w:r>
        <w:rPr>
          <w:rFonts w:ascii="Times New Roman" w:eastAsia="宋体" w:hAnsi="Times New Roman" w:cs="Times New Roman"/>
          <w:sz w:val="28"/>
          <w:szCs w:val="24"/>
        </w:rPr>
        <w:t>有证书</w:t>
      </w:r>
      <w:r>
        <w:rPr>
          <w:rFonts w:ascii="Times New Roman" w:eastAsia="宋体" w:hAnsi="Times New Roman" w:cs="Times New Roman" w:hint="eastAsia"/>
          <w:sz w:val="28"/>
          <w:szCs w:val="24"/>
        </w:rPr>
        <w:t>方可计分；</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）国家级科研奖主研（本人有证书），默认</w:t>
      </w:r>
      <w:r>
        <w:rPr>
          <w:rFonts w:ascii="Times New Roman" w:eastAsia="宋体" w:hAnsi="Times New Roman" w:cs="Times New Roman"/>
          <w:sz w:val="28"/>
          <w:szCs w:val="24"/>
        </w:rPr>
        <w:t>评</w:t>
      </w:r>
      <w:r>
        <w:rPr>
          <w:rFonts w:ascii="Times New Roman" w:eastAsia="宋体" w:hAnsi="Times New Roman" w:cs="Times New Roman" w:hint="eastAsia"/>
          <w:sz w:val="28"/>
          <w:szCs w:val="24"/>
        </w:rPr>
        <w:t>为学业</w:t>
      </w:r>
      <w:r>
        <w:rPr>
          <w:rFonts w:ascii="Times New Roman" w:eastAsia="宋体" w:hAnsi="Times New Roman" w:cs="Times New Roman"/>
          <w:sz w:val="28"/>
          <w:szCs w:val="24"/>
        </w:rPr>
        <w:t>一等</w:t>
      </w:r>
      <w:r>
        <w:rPr>
          <w:rFonts w:ascii="Times New Roman" w:eastAsia="宋体" w:hAnsi="Times New Roman" w:cs="Times New Roman" w:hint="eastAsia"/>
          <w:sz w:val="28"/>
          <w:szCs w:val="24"/>
        </w:rPr>
        <w:t>奖学金；</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sz w:val="28"/>
          <w:szCs w:val="24"/>
        </w:rPr>
        <w:t>3</w:t>
      </w:r>
      <w:r>
        <w:rPr>
          <w:rFonts w:ascii="Times New Roman" w:eastAsia="宋体" w:hAnsi="Times New Roman" w:cs="Times New Roman" w:hint="eastAsia"/>
          <w:sz w:val="28"/>
          <w:szCs w:val="24"/>
        </w:rPr>
        <w:t>）学生</w:t>
      </w:r>
      <w:r>
        <w:rPr>
          <w:rFonts w:ascii="Times New Roman" w:eastAsia="宋体" w:hAnsi="Times New Roman" w:cs="Times New Roman"/>
          <w:sz w:val="28"/>
          <w:szCs w:val="24"/>
        </w:rPr>
        <w:t>排名第二</w:t>
      </w:r>
      <w:r>
        <w:rPr>
          <w:rFonts w:ascii="Times New Roman" w:eastAsia="宋体" w:hAnsi="Times New Roman" w:cs="Times New Roman" w:hint="eastAsia"/>
          <w:sz w:val="28"/>
          <w:szCs w:val="24"/>
        </w:rPr>
        <w:t>及</w:t>
      </w:r>
      <w:r>
        <w:rPr>
          <w:rFonts w:ascii="Times New Roman" w:eastAsia="宋体" w:hAnsi="Times New Roman" w:cs="Times New Roman"/>
          <w:sz w:val="28"/>
          <w:szCs w:val="24"/>
        </w:rPr>
        <w:t>以后，按学生排名依次递减</w:t>
      </w:r>
      <w:r>
        <w:rPr>
          <w:rFonts w:ascii="Times New Roman" w:eastAsia="宋体" w:hAnsi="Times New Roman" w:cs="Times New Roman" w:hint="eastAsia"/>
          <w:sz w:val="28"/>
          <w:szCs w:val="24"/>
        </w:rPr>
        <w:t>5</w:t>
      </w:r>
      <w:r>
        <w:rPr>
          <w:rFonts w:ascii="Times New Roman" w:eastAsia="宋体" w:hAnsi="Times New Roman" w:cs="Times New Roman" w:hint="eastAsia"/>
          <w:sz w:val="28"/>
          <w:szCs w:val="24"/>
        </w:rPr>
        <w:t>分</w:t>
      </w:r>
      <w:r>
        <w:rPr>
          <w:rFonts w:ascii="Times New Roman" w:eastAsia="宋体" w:hAnsi="Times New Roman" w:cs="Times New Roman"/>
          <w:sz w:val="28"/>
          <w:szCs w:val="24"/>
        </w:rPr>
        <w:t>。</w:t>
      </w:r>
    </w:p>
    <w:p w:rsidR="00BA6D29" w:rsidRPr="008C6A48" w:rsidRDefault="00BA6D29" w:rsidP="00B22FCB">
      <w:pPr>
        <w:spacing w:beforeLines="100" w:before="312" w:line="360" w:lineRule="auto"/>
        <w:rPr>
          <w:rFonts w:ascii="Times New Roman" w:eastAsia="宋体" w:hAnsi="Times New Roman" w:cs="Times New Roman"/>
          <w:b/>
          <w:sz w:val="28"/>
          <w:szCs w:val="24"/>
        </w:rPr>
      </w:pPr>
      <w:r w:rsidRPr="008C6A48">
        <w:rPr>
          <w:rFonts w:ascii="Times New Roman" w:eastAsia="宋体" w:hAnsi="Times New Roman" w:cs="Times New Roman" w:hint="eastAsia"/>
          <w:b/>
          <w:sz w:val="28"/>
          <w:szCs w:val="24"/>
        </w:rPr>
        <w:t>四</w:t>
      </w:r>
      <w:r w:rsidRPr="008C6A48">
        <w:rPr>
          <w:rFonts w:ascii="Times New Roman" w:eastAsia="宋体" w:hAnsi="Times New Roman" w:cs="Times New Roman"/>
          <w:b/>
          <w:sz w:val="28"/>
          <w:szCs w:val="24"/>
        </w:rPr>
        <w:t>、</w:t>
      </w:r>
      <w:r w:rsidRPr="008C6A48">
        <w:rPr>
          <w:rFonts w:ascii="Times New Roman" w:eastAsia="宋体" w:hAnsi="Times New Roman" w:cs="Times New Roman" w:hint="eastAsia"/>
          <w:b/>
          <w:sz w:val="28"/>
          <w:szCs w:val="24"/>
        </w:rPr>
        <w:t>科技竞赛获奖计分</w:t>
      </w:r>
    </w:p>
    <w:p w:rsidR="00215DD1" w:rsidRDefault="00BA6D29" w:rsidP="00215DD1">
      <w:pPr>
        <w:spacing w:line="360" w:lineRule="auto"/>
        <w:rPr>
          <w:rFonts w:ascii="Times New Roman" w:eastAsia="宋体" w:hAnsi="Times New Roman" w:cs="Times New Roman"/>
          <w:b/>
          <w:sz w:val="28"/>
          <w:szCs w:val="24"/>
        </w:rPr>
      </w:pPr>
      <w:r w:rsidRPr="008C6A48">
        <w:rPr>
          <w:rFonts w:ascii="Times New Roman" w:eastAsia="宋体" w:hAnsi="Times New Roman" w:cs="Times New Roman" w:hint="eastAsia"/>
          <w:b/>
          <w:sz w:val="28"/>
          <w:szCs w:val="24"/>
        </w:rPr>
        <w:t>1</w:t>
      </w:r>
      <w:r w:rsidRPr="008C6A48">
        <w:rPr>
          <w:rFonts w:ascii="Times New Roman" w:eastAsia="宋体" w:hAnsi="Times New Roman" w:cs="Times New Roman" w:hint="eastAsia"/>
          <w:b/>
          <w:sz w:val="28"/>
          <w:szCs w:val="24"/>
        </w:rPr>
        <w:t>、计分标准</w:t>
      </w:r>
    </w:p>
    <w:tbl>
      <w:tblPr>
        <w:tblStyle w:val="ab"/>
        <w:tblW w:w="5400" w:type="pct"/>
        <w:tblLook w:val="04A0" w:firstRow="1" w:lastRow="0" w:firstColumn="1" w:lastColumn="0" w:noHBand="0" w:noVBand="1"/>
      </w:tblPr>
      <w:tblGrid>
        <w:gridCol w:w="992"/>
        <w:gridCol w:w="821"/>
        <w:gridCol w:w="2265"/>
        <w:gridCol w:w="2127"/>
        <w:gridCol w:w="1842"/>
        <w:gridCol w:w="1984"/>
      </w:tblGrid>
      <w:tr w:rsidR="00215DD1" w:rsidRPr="008C6A48" w:rsidTr="0052725A">
        <w:trPr>
          <w:trHeight w:val="567"/>
        </w:trPr>
        <w:tc>
          <w:tcPr>
            <w:tcW w:w="904" w:type="pct"/>
            <w:gridSpan w:val="2"/>
            <w:vMerge w:val="restart"/>
            <w:vAlign w:val="center"/>
          </w:tcPr>
          <w:p w:rsidR="00215DD1" w:rsidRPr="008C6A48" w:rsidRDefault="00215DD1" w:rsidP="0052725A">
            <w:pPr>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奖项</w:t>
            </w:r>
          </w:p>
        </w:tc>
        <w:tc>
          <w:tcPr>
            <w:tcW w:w="112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国家级</w:t>
            </w:r>
          </w:p>
        </w:tc>
        <w:tc>
          <w:tcPr>
            <w:tcW w:w="1060"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省级</w:t>
            </w:r>
          </w:p>
        </w:tc>
        <w:tc>
          <w:tcPr>
            <w:tcW w:w="918"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校级</w:t>
            </w:r>
          </w:p>
        </w:tc>
        <w:tc>
          <w:tcPr>
            <w:tcW w:w="98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院级</w:t>
            </w:r>
          </w:p>
        </w:tc>
      </w:tr>
      <w:tr w:rsidR="00215DD1" w:rsidRPr="008C6A48" w:rsidTr="0052725A">
        <w:trPr>
          <w:trHeight w:val="567"/>
        </w:trPr>
        <w:tc>
          <w:tcPr>
            <w:tcW w:w="904" w:type="pct"/>
            <w:gridSpan w:val="2"/>
            <w:vMerge/>
            <w:vAlign w:val="center"/>
          </w:tcPr>
          <w:p w:rsidR="00215DD1" w:rsidRPr="008C6A48" w:rsidRDefault="00215DD1" w:rsidP="0052725A">
            <w:pPr>
              <w:widowControl/>
              <w:jc w:val="center"/>
              <w:rPr>
                <w:rFonts w:ascii="宋体" w:eastAsia="宋体" w:hAnsi="宋体" w:cs="宋体"/>
                <w:color w:val="000000" w:themeColor="text1"/>
                <w:kern w:val="0"/>
                <w:sz w:val="24"/>
                <w:szCs w:val="24"/>
              </w:rPr>
            </w:pPr>
          </w:p>
        </w:tc>
        <w:tc>
          <w:tcPr>
            <w:tcW w:w="112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(最高/一/二/三等)</w:t>
            </w:r>
          </w:p>
        </w:tc>
        <w:tc>
          <w:tcPr>
            <w:tcW w:w="1060"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(一/二/三等)</w:t>
            </w:r>
          </w:p>
        </w:tc>
        <w:tc>
          <w:tcPr>
            <w:tcW w:w="918"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(一/二/三等)</w:t>
            </w:r>
          </w:p>
        </w:tc>
        <w:tc>
          <w:tcPr>
            <w:tcW w:w="98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hint="eastAsia"/>
                <w:color w:val="000000" w:themeColor="text1"/>
                <w:kern w:val="0"/>
                <w:sz w:val="24"/>
                <w:szCs w:val="24"/>
              </w:rPr>
              <w:t>(一/二/三等)</w:t>
            </w:r>
          </w:p>
        </w:tc>
      </w:tr>
      <w:tr w:rsidR="00215DD1" w:rsidRPr="008C6A48" w:rsidTr="00215DD1">
        <w:trPr>
          <w:trHeight w:val="567"/>
        </w:trPr>
        <w:tc>
          <w:tcPr>
            <w:tcW w:w="495" w:type="pct"/>
            <w:vMerge w:val="restar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宋体" w:eastAsia="宋体" w:hAnsi="宋体" w:cs="宋体"/>
                <w:color w:val="000000" w:themeColor="text1"/>
                <w:kern w:val="0"/>
                <w:sz w:val="24"/>
                <w:szCs w:val="24"/>
              </w:rPr>
              <w:t>分值</w:t>
            </w:r>
          </w:p>
        </w:tc>
        <w:tc>
          <w:tcPr>
            <w:tcW w:w="408" w:type="pct"/>
            <w:vAlign w:val="center"/>
          </w:tcPr>
          <w:p w:rsidR="00215DD1" w:rsidRPr="008C6A48" w:rsidRDefault="00215DD1" w:rsidP="0052725A">
            <w:pPr>
              <w:widowControl/>
              <w:jc w:val="center"/>
              <w:rPr>
                <w:rFonts w:ascii="Times New Roman" w:eastAsia="宋体" w:hAnsi="Times New Roman" w:cs="Times New Roman"/>
                <w:color w:val="000000" w:themeColor="text1"/>
                <w:sz w:val="24"/>
                <w:szCs w:val="24"/>
              </w:rPr>
            </w:pPr>
            <w:r w:rsidRPr="008C6A48">
              <w:rPr>
                <w:rFonts w:ascii="Times New Roman" w:eastAsia="宋体" w:hAnsi="Times New Roman" w:cs="Times New Roman"/>
                <w:color w:val="000000" w:themeColor="text1"/>
                <w:sz w:val="24"/>
                <w:szCs w:val="24"/>
              </w:rPr>
              <w:t>A</w:t>
            </w:r>
            <w:r w:rsidRPr="008C6A48">
              <w:rPr>
                <w:rFonts w:ascii="Times New Roman" w:eastAsia="宋体" w:hAnsi="Times New Roman" w:cs="Times New Roman"/>
                <w:color w:val="000000" w:themeColor="text1"/>
                <w:sz w:val="24"/>
                <w:szCs w:val="24"/>
              </w:rPr>
              <w:t>类</w:t>
            </w:r>
          </w:p>
        </w:tc>
        <w:tc>
          <w:tcPr>
            <w:tcW w:w="112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Pr>
                <w:rFonts w:ascii="Times New Roman" w:eastAsia="宋体" w:hAnsi="Times New Roman" w:cs="Times New Roman"/>
                <w:color w:val="000000" w:themeColor="text1"/>
                <w:sz w:val="24"/>
                <w:szCs w:val="24"/>
              </w:rPr>
              <w:t>40</w:t>
            </w:r>
            <w:r w:rsidRPr="008C6A48">
              <w:rPr>
                <w:rFonts w:ascii="Times New Roman" w:eastAsia="宋体" w:hAnsi="Times New Roman" w:cs="Times New Roman"/>
                <w:color w:val="000000" w:themeColor="text1"/>
                <w:sz w:val="24"/>
                <w:szCs w:val="24"/>
              </w:rPr>
              <w:t>/2</w:t>
            </w:r>
            <w:r>
              <w:rPr>
                <w:rFonts w:ascii="Times New Roman" w:eastAsia="宋体" w:hAnsi="Times New Roman" w:cs="Times New Roman" w:hint="eastAsia"/>
                <w:color w:val="000000" w:themeColor="text1"/>
                <w:sz w:val="24"/>
                <w:szCs w:val="24"/>
              </w:rPr>
              <w:t>5</w:t>
            </w:r>
            <w:r w:rsidRPr="008C6A48">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8</w:t>
            </w:r>
            <w:r w:rsidRPr="008C6A48">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5</w:t>
            </w:r>
          </w:p>
        </w:tc>
        <w:tc>
          <w:tcPr>
            <w:tcW w:w="1060"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1</w:t>
            </w:r>
            <w:r>
              <w:rPr>
                <w:rFonts w:ascii="Times New Roman" w:eastAsia="宋体" w:hAnsi="Times New Roman" w:cs="Times New Roman" w:hint="eastAsia"/>
                <w:color w:val="000000" w:themeColor="text1"/>
                <w:sz w:val="24"/>
                <w:szCs w:val="24"/>
              </w:rPr>
              <w:t>2</w:t>
            </w:r>
            <w:r w:rsidRPr="008C6A48">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7</w:t>
            </w:r>
            <w:r w:rsidRPr="008C6A48">
              <w:rPr>
                <w:rFonts w:ascii="Times New Roman" w:eastAsia="宋体" w:hAnsi="Times New Roman" w:cs="Times New Roman"/>
                <w:color w:val="000000" w:themeColor="text1"/>
                <w:sz w:val="24"/>
                <w:szCs w:val="24"/>
              </w:rPr>
              <w:t>/</w:t>
            </w:r>
            <w:r>
              <w:rPr>
                <w:rFonts w:ascii="Times New Roman" w:eastAsia="宋体" w:hAnsi="Times New Roman" w:cs="Times New Roman" w:hint="eastAsia"/>
                <w:color w:val="000000" w:themeColor="text1"/>
                <w:sz w:val="24"/>
                <w:szCs w:val="24"/>
              </w:rPr>
              <w:t>7</w:t>
            </w:r>
          </w:p>
        </w:tc>
        <w:tc>
          <w:tcPr>
            <w:tcW w:w="918"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5/3/3</w:t>
            </w:r>
          </w:p>
        </w:tc>
        <w:tc>
          <w:tcPr>
            <w:tcW w:w="98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3/2/2</w:t>
            </w:r>
          </w:p>
        </w:tc>
      </w:tr>
      <w:tr w:rsidR="00215DD1" w:rsidRPr="008C6A48" w:rsidTr="00215DD1">
        <w:trPr>
          <w:trHeight w:val="567"/>
        </w:trPr>
        <w:tc>
          <w:tcPr>
            <w:tcW w:w="495" w:type="pct"/>
            <w:vMerge/>
            <w:vAlign w:val="center"/>
          </w:tcPr>
          <w:p w:rsidR="00215DD1" w:rsidRPr="008C6A48" w:rsidRDefault="00215DD1" w:rsidP="0052725A">
            <w:pPr>
              <w:widowControl/>
              <w:jc w:val="center"/>
              <w:rPr>
                <w:rFonts w:ascii="宋体" w:eastAsia="宋体" w:hAnsi="宋体" w:cs="宋体"/>
                <w:color w:val="000000" w:themeColor="text1"/>
                <w:kern w:val="0"/>
                <w:sz w:val="24"/>
                <w:szCs w:val="24"/>
              </w:rPr>
            </w:pPr>
          </w:p>
        </w:tc>
        <w:tc>
          <w:tcPr>
            <w:tcW w:w="408" w:type="pct"/>
            <w:vAlign w:val="center"/>
          </w:tcPr>
          <w:p w:rsidR="00215DD1" w:rsidRPr="008C6A48" w:rsidRDefault="00215DD1" w:rsidP="0052725A">
            <w:pPr>
              <w:widowControl/>
              <w:jc w:val="center"/>
              <w:rPr>
                <w:rFonts w:ascii="Times New Roman" w:eastAsia="宋体" w:hAnsi="Times New Roman" w:cs="Times New Roman"/>
                <w:color w:val="000000" w:themeColor="text1"/>
                <w:sz w:val="24"/>
                <w:szCs w:val="24"/>
              </w:rPr>
            </w:pPr>
            <w:r w:rsidRPr="008C6A48">
              <w:rPr>
                <w:rFonts w:ascii="Times New Roman" w:eastAsia="宋体" w:hAnsi="Times New Roman" w:cs="Times New Roman"/>
                <w:color w:val="000000" w:themeColor="text1"/>
                <w:sz w:val="24"/>
                <w:szCs w:val="24"/>
              </w:rPr>
              <w:t>B</w:t>
            </w:r>
            <w:r w:rsidRPr="008C6A48">
              <w:rPr>
                <w:rFonts w:ascii="Times New Roman" w:eastAsia="宋体" w:hAnsi="Times New Roman" w:cs="Times New Roman"/>
                <w:color w:val="000000" w:themeColor="text1"/>
                <w:sz w:val="24"/>
                <w:szCs w:val="24"/>
              </w:rPr>
              <w:t>类</w:t>
            </w:r>
          </w:p>
        </w:tc>
        <w:tc>
          <w:tcPr>
            <w:tcW w:w="112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20/16/12/10</w:t>
            </w:r>
          </w:p>
        </w:tc>
        <w:tc>
          <w:tcPr>
            <w:tcW w:w="1060"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8/5/5</w:t>
            </w:r>
          </w:p>
        </w:tc>
        <w:tc>
          <w:tcPr>
            <w:tcW w:w="918"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4/2/2</w:t>
            </w:r>
          </w:p>
        </w:tc>
        <w:tc>
          <w:tcPr>
            <w:tcW w:w="989" w:type="pct"/>
            <w:vAlign w:val="center"/>
          </w:tcPr>
          <w:p w:rsidR="00215DD1" w:rsidRPr="008C6A48" w:rsidRDefault="00215DD1" w:rsidP="0052725A">
            <w:pPr>
              <w:widowControl/>
              <w:jc w:val="center"/>
              <w:rPr>
                <w:rFonts w:ascii="宋体" w:eastAsia="宋体" w:hAnsi="宋体" w:cs="宋体"/>
                <w:color w:val="000000" w:themeColor="text1"/>
                <w:kern w:val="0"/>
                <w:sz w:val="24"/>
                <w:szCs w:val="24"/>
              </w:rPr>
            </w:pPr>
            <w:r w:rsidRPr="008C6A48">
              <w:rPr>
                <w:rFonts w:ascii="Times New Roman" w:eastAsia="宋体" w:hAnsi="Times New Roman" w:cs="Times New Roman"/>
                <w:color w:val="000000" w:themeColor="text1"/>
                <w:sz w:val="24"/>
                <w:szCs w:val="24"/>
              </w:rPr>
              <w:t>2/1/1</w:t>
            </w:r>
          </w:p>
        </w:tc>
      </w:tr>
    </w:tbl>
    <w:p w:rsidR="00BA6D29" w:rsidRPr="008C6A48" w:rsidRDefault="00215DD1" w:rsidP="00215DD1">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BA6D29" w:rsidRPr="008C6A48" w:rsidRDefault="00BA6D29" w:rsidP="00BA6D29">
      <w:pPr>
        <w:pStyle w:val="ac"/>
        <w:numPr>
          <w:ilvl w:val="0"/>
          <w:numId w:val="6"/>
        </w:numPr>
        <w:snapToGrid w:val="0"/>
        <w:spacing w:line="276" w:lineRule="auto"/>
        <w:ind w:firstLineChars="0"/>
        <w:rPr>
          <w:rFonts w:ascii="Times New Roman" w:eastAsia="宋体" w:hAnsi="Times New Roman" w:cs="Times New Roman"/>
          <w:sz w:val="28"/>
          <w:szCs w:val="24"/>
        </w:rPr>
      </w:pPr>
      <w:r w:rsidRPr="008C6A48">
        <w:rPr>
          <w:rFonts w:ascii="Times New Roman" w:eastAsia="宋体" w:hAnsi="Times New Roman" w:cs="Times New Roman" w:hint="eastAsia"/>
          <w:sz w:val="28"/>
          <w:szCs w:val="24"/>
        </w:rPr>
        <w:t>竞赛分类如下：</w:t>
      </w:r>
    </w:p>
    <w:tbl>
      <w:tblPr>
        <w:tblStyle w:val="ab"/>
        <w:tblW w:w="8931" w:type="dxa"/>
        <w:tblLayout w:type="fixed"/>
        <w:tblLook w:val="04A0" w:firstRow="1" w:lastRow="0" w:firstColumn="1" w:lastColumn="0" w:noHBand="0" w:noVBand="1"/>
      </w:tblPr>
      <w:tblGrid>
        <w:gridCol w:w="1276"/>
        <w:gridCol w:w="7655"/>
      </w:tblGrid>
      <w:tr w:rsidR="00BA6D29" w:rsidRPr="008C6A48" w:rsidTr="00BA6D29">
        <w:trPr>
          <w:trHeight w:val="567"/>
        </w:trPr>
        <w:tc>
          <w:tcPr>
            <w:tcW w:w="1276"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类别</w:t>
            </w: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竞赛名称</w:t>
            </w:r>
          </w:p>
        </w:tc>
      </w:tr>
      <w:tr w:rsidR="00BA6D29" w:rsidRPr="008C6A48" w:rsidTr="00BA6D29">
        <w:trPr>
          <w:trHeight w:val="567"/>
        </w:trPr>
        <w:tc>
          <w:tcPr>
            <w:tcW w:w="1276" w:type="dxa"/>
            <w:vMerge w:val="restart"/>
            <w:vAlign w:val="center"/>
          </w:tcPr>
          <w:p w:rsidR="00BA6D29" w:rsidRPr="008C6A48" w:rsidRDefault="00BA6D29" w:rsidP="00BA6D29">
            <w:pPr>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A类</w:t>
            </w: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中国“互联网+”大学生创新创业大赛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“挑战杯”全国大学生课外学术科技作品/创业计划大赛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全国大学生集成电路创新创业大赛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中国研究生创“芯”大赛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IEEE Xtreme极限编程大赛</w:t>
            </w:r>
          </w:p>
        </w:tc>
      </w:tr>
      <w:tr w:rsidR="00BA6D29" w:rsidRPr="008C6A48" w:rsidTr="00BA6D29">
        <w:trPr>
          <w:trHeight w:val="567"/>
        </w:trPr>
        <w:tc>
          <w:tcPr>
            <w:tcW w:w="1276" w:type="dxa"/>
            <w:vMerge/>
            <w:vAlign w:val="center"/>
          </w:tcPr>
          <w:p w:rsidR="00BA6D29" w:rsidRPr="008C6A48" w:rsidRDefault="00BA6D29" w:rsidP="00BA6D29">
            <w:pPr>
              <w:widowControl/>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国际微波年会（IMS）研究生竞赛</w:t>
            </w:r>
          </w:p>
        </w:tc>
      </w:tr>
      <w:tr w:rsidR="00BA6D29" w:rsidRPr="008C6A48" w:rsidTr="00BA6D29">
        <w:trPr>
          <w:trHeight w:val="567"/>
        </w:trPr>
        <w:tc>
          <w:tcPr>
            <w:tcW w:w="1276" w:type="dxa"/>
            <w:vMerge w:val="restart"/>
            <w:vAlign w:val="center"/>
          </w:tcPr>
          <w:p w:rsidR="00BA6D29" w:rsidRPr="008C6A48" w:rsidRDefault="00BA6D29" w:rsidP="00BA6D29">
            <w:pPr>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lastRenderedPageBreak/>
              <w:t>B类</w:t>
            </w: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集成电路EDA设计精英挑战赛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全国大学生嵌入式芯片与系统设计竞赛暨智能互联创新大赛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“芯原杯”电路设计大赛</w:t>
            </w:r>
          </w:p>
        </w:tc>
      </w:tr>
      <w:tr w:rsidR="00BA6D29" w:rsidRPr="008C6A48" w:rsidTr="00BA6D29">
        <w:trPr>
          <w:trHeight w:val="567"/>
        </w:trPr>
        <w:tc>
          <w:tcPr>
            <w:tcW w:w="1276" w:type="dxa"/>
            <w:vMerge/>
            <w:vAlign w:val="center"/>
          </w:tcPr>
          <w:p w:rsidR="00BA6D29" w:rsidRPr="008C6A48" w:rsidRDefault="00BA6D29" w:rsidP="00BA6D29">
            <w:pPr>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“新创意·创意心”科技生活创意大赛</w:t>
            </w:r>
          </w:p>
        </w:tc>
      </w:tr>
      <w:tr w:rsidR="00BA6D29" w:rsidRPr="008C6A48" w:rsidTr="00BA6D29">
        <w:trPr>
          <w:trHeight w:val="567"/>
        </w:trPr>
        <w:tc>
          <w:tcPr>
            <w:tcW w:w="1276" w:type="dxa"/>
            <w:vMerge/>
            <w:vAlign w:val="center"/>
          </w:tcPr>
          <w:p w:rsidR="00BA6D29" w:rsidRPr="008C6A48" w:rsidRDefault="00BA6D29" w:rsidP="00BA6D29">
            <w:pPr>
              <w:widowControl/>
              <w:jc w:val="center"/>
              <w:rPr>
                <w:rFonts w:ascii="宋体" w:eastAsia="宋体" w:hAnsi="宋体" w:cs="宋体"/>
                <w:color w:val="000000"/>
                <w:kern w:val="0"/>
                <w:sz w:val="24"/>
                <w:szCs w:val="24"/>
              </w:rPr>
            </w:pPr>
          </w:p>
        </w:tc>
        <w:tc>
          <w:tcPr>
            <w:tcW w:w="7655" w:type="dxa"/>
            <w:vAlign w:val="center"/>
          </w:tcPr>
          <w:p w:rsidR="00BA6D29" w:rsidRPr="008C6A48" w:rsidRDefault="00BA6D29" w:rsidP="00BA6D29">
            <w:pPr>
              <w:widowControl/>
              <w:jc w:val="center"/>
              <w:rPr>
                <w:rFonts w:ascii="宋体" w:eastAsia="宋体" w:hAnsi="宋体" w:cs="宋体"/>
                <w:color w:val="000000"/>
                <w:kern w:val="0"/>
                <w:sz w:val="24"/>
                <w:szCs w:val="24"/>
              </w:rPr>
            </w:pPr>
            <w:r w:rsidRPr="008C6A48">
              <w:rPr>
                <w:rFonts w:ascii="宋体" w:eastAsia="宋体" w:hAnsi="宋体" w:cs="宋体" w:hint="eastAsia"/>
                <w:color w:val="000000"/>
                <w:kern w:val="0"/>
                <w:sz w:val="24"/>
                <w:szCs w:val="24"/>
              </w:rPr>
              <w:t>“智汇阳澄湖”创新创业大赛</w:t>
            </w:r>
          </w:p>
        </w:tc>
      </w:tr>
    </w:tbl>
    <w:p w:rsidR="00BA6D29" w:rsidRPr="008C6A48" w:rsidRDefault="00BA6D29" w:rsidP="00BA6D29">
      <w:pPr>
        <w:pStyle w:val="ac"/>
        <w:snapToGrid w:val="0"/>
        <w:spacing w:line="276" w:lineRule="auto"/>
        <w:ind w:left="1140" w:firstLineChars="0" w:firstLine="0"/>
        <w:rPr>
          <w:rFonts w:ascii="Times New Roman" w:eastAsia="宋体" w:hAnsi="Times New Roman" w:cs="Times New Roman"/>
          <w:sz w:val="28"/>
          <w:szCs w:val="24"/>
        </w:rPr>
      </w:pPr>
    </w:p>
    <w:p w:rsidR="00BA6D29" w:rsidRPr="008C6A48" w:rsidRDefault="00BA6D29" w:rsidP="00BA6D29">
      <w:pPr>
        <w:pStyle w:val="ac"/>
        <w:snapToGrid w:val="0"/>
        <w:spacing w:line="276" w:lineRule="auto"/>
        <w:ind w:left="420" w:firstLineChars="0" w:firstLine="0"/>
        <w:rPr>
          <w:rFonts w:ascii="Times New Roman" w:eastAsia="宋体" w:hAnsi="Times New Roman" w:cs="Times New Roman"/>
          <w:sz w:val="28"/>
          <w:szCs w:val="24"/>
        </w:rPr>
      </w:pPr>
      <w:r w:rsidRPr="008C6A48">
        <w:rPr>
          <w:rFonts w:ascii="Times New Roman" w:eastAsia="宋体" w:hAnsi="Times New Roman" w:cs="Times New Roman" w:hint="eastAsia"/>
          <w:sz w:val="28"/>
          <w:szCs w:val="24"/>
        </w:rPr>
        <w:t>（</w:t>
      </w:r>
      <w:r w:rsidRPr="008C6A48">
        <w:rPr>
          <w:rFonts w:ascii="Times New Roman" w:eastAsia="宋体" w:hAnsi="Times New Roman" w:cs="Times New Roman"/>
          <w:sz w:val="28"/>
          <w:szCs w:val="24"/>
        </w:rPr>
        <w:t>2</w:t>
      </w:r>
      <w:r w:rsidRPr="008C6A48">
        <w:rPr>
          <w:rFonts w:ascii="Times New Roman" w:eastAsia="宋体" w:hAnsi="Times New Roman" w:cs="Times New Roman" w:hint="eastAsia"/>
          <w:sz w:val="28"/>
          <w:szCs w:val="24"/>
        </w:rPr>
        <w:t>）未在名单内的竞赛获奖，具体分值由奖学金评定委员会根据赛事的影响力及竞赛的名次等因素，综合考虑后讨论决定；</w:t>
      </w:r>
    </w:p>
    <w:p w:rsidR="00BA6D29" w:rsidRPr="008C6A48" w:rsidRDefault="00BA6D29" w:rsidP="00BA6D29">
      <w:pPr>
        <w:pStyle w:val="ac"/>
        <w:snapToGrid w:val="0"/>
        <w:spacing w:line="276" w:lineRule="auto"/>
        <w:ind w:left="420" w:firstLineChars="0" w:firstLine="0"/>
        <w:rPr>
          <w:rFonts w:ascii="Times New Roman" w:eastAsia="宋体" w:hAnsi="Times New Roman" w:cs="Times New Roman"/>
          <w:sz w:val="28"/>
          <w:szCs w:val="24"/>
        </w:rPr>
      </w:pPr>
      <w:r w:rsidRPr="008C6A48">
        <w:rPr>
          <w:rFonts w:ascii="Times New Roman" w:eastAsia="宋体" w:hAnsi="Times New Roman" w:cs="Times New Roman" w:hint="eastAsia"/>
          <w:sz w:val="28"/>
          <w:szCs w:val="24"/>
        </w:rPr>
        <w:t>（</w:t>
      </w:r>
      <w:r w:rsidRPr="008C6A48">
        <w:rPr>
          <w:rFonts w:ascii="Times New Roman" w:eastAsia="宋体" w:hAnsi="Times New Roman" w:cs="Times New Roman" w:hint="eastAsia"/>
          <w:sz w:val="28"/>
          <w:szCs w:val="24"/>
        </w:rPr>
        <w:t>3</w:t>
      </w:r>
      <w:r w:rsidRPr="008C6A48">
        <w:rPr>
          <w:rFonts w:ascii="Times New Roman" w:eastAsia="宋体" w:hAnsi="Times New Roman" w:cs="Times New Roman" w:hint="eastAsia"/>
          <w:sz w:val="28"/>
          <w:szCs w:val="24"/>
        </w:rPr>
        <w:t>）对应获奖等级，团队成员每人加相同分数；</w:t>
      </w:r>
    </w:p>
    <w:p w:rsidR="00BA6D29" w:rsidRDefault="00BA6D29" w:rsidP="00BA6D29">
      <w:pPr>
        <w:pStyle w:val="ac"/>
        <w:snapToGrid w:val="0"/>
        <w:spacing w:line="276" w:lineRule="auto"/>
        <w:ind w:left="420" w:firstLineChars="0" w:firstLine="0"/>
        <w:rPr>
          <w:rFonts w:ascii="Times New Roman" w:eastAsia="宋体" w:hAnsi="Times New Roman" w:cs="Times New Roman"/>
          <w:sz w:val="28"/>
          <w:szCs w:val="24"/>
        </w:rPr>
      </w:pPr>
      <w:r w:rsidRPr="008C6A48">
        <w:rPr>
          <w:rFonts w:ascii="Times New Roman" w:eastAsia="宋体" w:hAnsi="Times New Roman" w:cs="Times New Roman" w:hint="eastAsia"/>
          <w:sz w:val="28"/>
          <w:szCs w:val="24"/>
        </w:rPr>
        <w:t>（</w:t>
      </w:r>
      <w:r w:rsidRPr="008C6A48">
        <w:rPr>
          <w:rFonts w:ascii="Times New Roman" w:eastAsia="宋体" w:hAnsi="Times New Roman" w:cs="Times New Roman" w:hint="eastAsia"/>
          <w:sz w:val="28"/>
          <w:szCs w:val="24"/>
        </w:rPr>
        <w:t>4</w:t>
      </w:r>
      <w:r w:rsidRPr="008C6A48">
        <w:rPr>
          <w:rFonts w:ascii="Times New Roman" w:eastAsia="宋体" w:hAnsi="Times New Roman" w:cs="Times New Roman" w:hint="eastAsia"/>
          <w:sz w:val="28"/>
          <w:szCs w:val="24"/>
        </w:rPr>
        <w:t>）同一</w:t>
      </w:r>
      <w:r w:rsidR="00B60183">
        <w:rPr>
          <w:rFonts w:ascii="Times New Roman" w:eastAsia="宋体" w:hAnsi="Times New Roman" w:cs="Times New Roman" w:hint="eastAsia"/>
          <w:sz w:val="28"/>
          <w:szCs w:val="24"/>
        </w:rPr>
        <w:t>比赛</w:t>
      </w:r>
      <w:r w:rsidRPr="008C6A48">
        <w:rPr>
          <w:rFonts w:ascii="Times New Roman" w:eastAsia="宋体" w:hAnsi="Times New Roman" w:cs="Times New Roman" w:hint="eastAsia"/>
          <w:sz w:val="28"/>
          <w:szCs w:val="24"/>
        </w:rPr>
        <w:t>加分项，按照最高分计。</w:t>
      </w:r>
    </w:p>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五</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学术会员计分</w:t>
      </w:r>
    </w:p>
    <w:p w:rsidR="00734487" w:rsidRDefault="0049799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w:t>
      </w:r>
      <w:r>
        <w:rPr>
          <w:rFonts w:ascii="Times New Roman" w:eastAsia="宋体" w:hAnsi="Times New Roman" w:cs="Times New Roman"/>
          <w:b/>
          <w:sz w:val="28"/>
          <w:szCs w:val="24"/>
        </w:rPr>
        <w:t>计分标准</w:t>
      </w:r>
    </w:p>
    <w:tbl>
      <w:tblPr>
        <w:tblStyle w:val="ab"/>
        <w:tblW w:w="6554" w:type="dxa"/>
        <w:jc w:val="center"/>
        <w:tblLayout w:type="fixed"/>
        <w:tblLook w:val="04A0" w:firstRow="1" w:lastRow="0" w:firstColumn="1" w:lastColumn="0" w:noHBand="0" w:noVBand="1"/>
      </w:tblPr>
      <w:tblGrid>
        <w:gridCol w:w="4450"/>
        <w:gridCol w:w="2104"/>
      </w:tblGrid>
      <w:tr w:rsidR="00734487">
        <w:trPr>
          <w:trHeight w:val="482"/>
          <w:jc w:val="center"/>
        </w:trPr>
        <w:tc>
          <w:tcPr>
            <w:tcW w:w="4450"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职位</w:t>
            </w:r>
          </w:p>
        </w:tc>
        <w:tc>
          <w:tcPr>
            <w:tcW w:w="2104"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分值</w:t>
            </w:r>
          </w:p>
        </w:tc>
      </w:tr>
      <w:tr w:rsidR="00734487">
        <w:trPr>
          <w:trHeight w:val="482"/>
          <w:jc w:val="center"/>
        </w:trPr>
        <w:tc>
          <w:tcPr>
            <w:tcW w:w="4450" w:type="dxa"/>
            <w:vAlign w:val="center"/>
          </w:tcPr>
          <w:p w:rsidR="00734487" w:rsidRDefault="00497992">
            <w:pPr>
              <w:jc w:val="center"/>
              <w:rPr>
                <w:rFonts w:ascii="Times New Roman" w:eastAsia="宋体" w:hAnsi="Times New Roman" w:cs="宋体"/>
                <w:b/>
                <w:kern w:val="0"/>
                <w:sz w:val="24"/>
                <w:szCs w:val="24"/>
              </w:rPr>
            </w:pPr>
            <w:r>
              <w:rPr>
                <w:rFonts w:ascii="Times New Roman" w:eastAsia="宋体" w:hAnsi="Times New Roman" w:cs="Times New Roman" w:hint="eastAsia"/>
                <w:sz w:val="24"/>
                <w:szCs w:val="24"/>
              </w:rPr>
              <w:t>IEEE</w:t>
            </w:r>
            <w:r>
              <w:rPr>
                <w:rFonts w:ascii="Times New Roman" w:eastAsia="宋体" w:hAnsi="Times New Roman" w:cs="Times New Roman" w:hint="eastAsia"/>
                <w:sz w:val="24"/>
                <w:szCs w:val="24"/>
              </w:rPr>
              <w:t>会员</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学生会员（标注会员号）</w:t>
            </w:r>
          </w:p>
        </w:tc>
        <w:tc>
          <w:tcPr>
            <w:tcW w:w="2104"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r>
      <w:tr w:rsidR="00734487">
        <w:trPr>
          <w:trHeight w:val="482"/>
          <w:jc w:val="center"/>
        </w:trPr>
        <w:tc>
          <w:tcPr>
            <w:tcW w:w="4450"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国内一级学会会员</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学生</w:t>
            </w:r>
            <w:r>
              <w:rPr>
                <w:rFonts w:ascii="Times New Roman" w:eastAsia="宋体" w:hAnsi="Times New Roman" w:cs="Times New Roman"/>
                <w:sz w:val="24"/>
                <w:szCs w:val="24"/>
              </w:rPr>
              <w:t>会员</w:t>
            </w:r>
          </w:p>
        </w:tc>
        <w:tc>
          <w:tcPr>
            <w:tcW w:w="2104"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r>
    </w:tbl>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734487" w:rsidRDefault="00497992">
      <w:pPr>
        <w:snapToGrid w:val="0"/>
        <w:spacing w:line="276" w:lineRule="auto"/>
        <w:ind w:left="840" w:hangingChars="300" w:hanging="840"/>
        <w:rPr>
          <w:rFonts w:ascii="time" w:eastAsia="宋体" w:hAnsi="time" w:cs="宋体" w:hint="eastAsia"/>
          <w:kern w:val="0"/>
          <w:sz w:val="28"/>
          <w:szCs w:val="28"/>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w:t>
      </w:r>
      <w:r>
        <w:rPr>
          <w:rFonts w:ascii="time" w:eastAsia="宋体" w:hAnsi="time" w:cs="宋体"/>
          <w:kern w:val="0"/>
          <w:sz w:val="28"/>
          <w:szCs w:val="28"/>
        </w:rPr>
        <w:t>入会</w:t>
      </w:r>
      <w:r>
        <w:rPr>
          <w:rFonts w:ascii="time" w:eastAsia="宋体" w:hAnsi="time" w:cs="宋体" w:hint="eastAsia"/>
          <w:kern w:val="0"/>
          <w:sz w:val="28"/>
          <w:szCs w:val="28"/>
        </w:rPr>
        <w:t>满</w:t>
      </w:r>
      <w:r>
        <w:rPr>
          <w:rFonts w:ascii="time" w:eastAsia="宋体" w:hAnsi="time" w:cs="宋体"/>
          <w:kern w:val="0"/>
          <w:sz w:val="28"/>
          <w:szCs w:val="28"/>
        </w:rPr>
        <w:t>一学年才可计分</w:t>
      </w:r>
      <w:r>
        <w:rPr>
          <w:rFonts w:ascii="time" w:eastAsia="宋体" w:hAnsi="time" w:cs="宋体" w:hint="eastAsia"/>
          <w:kern w:val="0"/>
          <w:sz w:val="28"/>
          <w:szCs w:val="28"/>
        </w:rPr>
        <w:t>；</w:t>
      </w:r>
    </w:p>
    <w:p w:rsidR="00734487" w:rsidRDefault="00497992">
      <w:pPr>
        <w:snapToGrid w:val="0"/>
        <w:spacing w:line="276" w:lineRule="auto"/>
        <w:ind w:left="840" w:hangingChars="300" w:hanging="840"/>
        <w:rPr>
          <w:rFonts w:ascii="Times New Roman" w:eastAsia="宋体" w:hAnsi="Times New Roman" w:cs="Times New Roman"/>
          <w:b/>
          <w:sz w:val="28"/>
          <w:szCs w:val="24"/>
        </w:rPr>
      </w:pPr>
      <w:r>
        <w:rPr>
          <w:rFonts w:ascii="time" w:eastAsia="宋体" w:hAnsi="time" w:cs="宋体" w:hint="eastAsia"/>
          <w:kern w:val="0"/>
          <w:sz w:val="28"/>
          <w:szCs w:val="28"/>
        </w:rPr>
        <w:t>（</w:t>
      </w:r>
      <w:r>
        <w:rPr>
          <w:rFonts w:ascii="time" w:eastAsia="宋体" w:hAnsi="time" w:cs="宋体" w:hint="eastAsia"/>
          <w:kern w:val="0"/>
          <w:sz w:val="28"/>
          <w:szCs w:val="28"/>
        </w:rPr>
        <w:t>2</w:t>
      </w:r>
      <w:r>
        <w:rPr>
          <w:rFonts w:ascii="time" w:eastAsia="宋体" w:hAnsi="time" w:cs="宋体" w:hint="eastAsia"/>
          <w:kern w:val="0"/>
          <w:sz w:val="28"/>
          <w:szCs w:val="28"/>
        </w:rPr>
        <w:t>）</w:t>
      </w:r>
      <w:r>
        <w:rPr>
          <w:rFonts w:ascii="time" w:eastAsia="宋体" w:hAnsi="time" w:cs="宋体"/>
          <w:kern w:val="0"/>
          <w:sz w:val="28"/>
          <w:szCs w:val="28"/>
        </w:rPr>
        <w:t>计分</w:t>
      </w:r>
      <w:r>
        <w:rPr>
          <w:rFonts w:ascii="time" w:eastAsia="宋体" w:hAnsi="time" w:cs="宋体" w:hint="eastAsia"/>
          <w:kern w:val="0"/>
          <w:sz w:val="28"/>
          <w:szCs w:val="28"/>
        </w:rPr>
        <w:t>不可</w:t>
      </w:r>
      <w:r>
        <w:rPr>
          <w:rFonts w:ascii="time" w:eastAsia="宋体" w:hAnsi="time" w:cs="宋体"/>
          <w:kern w:val="0"/>
          <w:sz w:val="28"/>
          <w:szCs w:val="28"/>
        </w:rPr>
        <w:t>累加。</w:t>
      </w:r>
    </w:p>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六、社会实践计分</w:t>
      </w:r>
    </w:p>
    <w:p w:rsidR="00734487" w:rsidRDefault="0049799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b"/>
        <w:tblW w:w="8219" w:type="dxa"/>
        <w:jc w:val="center"/>
        <w:tblLayout w:type="fixed"/>
        <w:tblLook w:val="04A0" w:firstRow="1" w:lastRow="0" w:firstColumn="1" w:lastColumn="0" w:noHBand="0" w:noVBand="1"/>
      </w:tblPr>
      <w:tblGrid>
        <w:gridCol w:w="1643"/>
        <w:gridCol w:w="1643"/>
        <w:gridCol w:w="1643"/>
        <w:gridCol w:w="1645"/>
        <w:gridCol w:w="1645"/>
      </w:tblGrid>
      <w:tr w:rsidR="00734487">
        <w:trPr>
          <w:trHeight w:val="567"/>
          <w:jc w:val="center"/>
        </w:trPr>
        <w:tc>
          <w:tcPr>
            <w:tcW w:w="1643"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90</w:t>
            </w:r>
          </w:p>
        </w:tc>
        <w:tc>
          <w:tcPr>
            <w:tcW w:w="1643"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90</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60</w:t>
            </w:r>
          </w:p>
        </w:tc>
        <w:tc>
          <w:tcPr>
            <w:tcW w:w="1643"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30</w:t>
            </w:r>
          </w:p>
        </w:tc>
        <w:tc>
          <w:tcPr>
            <w:tcW w:w="1645"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30</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15</w:t>
            </w:r>
          </w:p>
        </w:tc>
        <w:tc>
          <w:tcPr>
            <w:tcW w:w="1645"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＞实践天数≥</w:t>
            </w:r>
            <w:r>
              <w:rPr>
                <w:rFonts w:ascii="Times New Roman" w:eastAsia="宋体" w:hAnsi="Times New Roman" w:cs="Times New Roman" w:hint="eastAsia"/>
                <w:sz w:val="24"/>
                <w:szCs w:val="24"/>
              </w:rPr>
              <w:t>3</w:t>
            </w:r>
          </w:p>
        </w:tc>
      </w:tr>
      <w:tr w:rsidR="00734487">
        <w:trPr>
          <w:trHeight w:val="567"/>
          <w:jc w:val="center"/>
        </w:trPr>
        <w:tc>
          <w:tcPr>
            <w:tcW w:w="1643"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1643"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1643"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645"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645" w:type="dxa"/>
            <w:vAlign w:val="center"/>
          </w:tcPr>
          <w:p w:rsidR="00734487" w:rsidRDefault="00497992">
            <w:pPr>
              <w:spacing w:line="40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r>
    </w:tbl>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）实践内容包括：基层挂职、国防重点单位实习、出国（境）项目交流，具体项目列表以学生科公布名单为准；</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）实践天数可以累加；计分不累加；</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）专业学位培养环节的实践项目不计分；非学校或学院统一组织的实践（自行联系的实习实践）不计分。</w:t>
      </w:r>
    </w:p>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七</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社会职务计分</w:t>
      </w:r>
    </w:p>
    <w:p w:rsidR="00E835D2" w:rsidRDefault="00497992" w:rsidP="00E835D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b"/>
        <w:tblW w:w="9411" w:type="dxa"/>
        <w:jc w:val="center"/>
        <w:tblLayout w:type="fixed"/>
        <w:tblLook w:val="04A0" w:firstRow="1" w:lastRow="0" w:firstColumn="1" w:lastColumn="0" w:noHBand="0" w:noVBand="1"/>
      </w:tblPr>
      <w:tblGrid>
        <w:gridCol w:w="2663"/>
        <w:gridCol w:w="5812"/>
        <w:gridCol w:w="936"/>
      </w:tblGrid>
      <w:tr w:rsidR="00E835D2" w:rsidRPr="000D31B0" w:rsidTr="0052725A">
        <w:trPr>
          <w:trHeight w:val="567"/>
          <w:jc w:val="center"/>
        </w:trPr>
        <w:tc>
          <w:tcPr>
            <w:tcW w:w="2663"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分类</w:t>
            </w: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职务</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分值</w:t>
            </w:r>
          </w:p>
        </w:tc>
      </w:tr>
      <w:tr w:rsidR="00E835D2" w:rsidRPr="000D31B0" w:rsidTr="0052725A">
        <w:trPr>
          <w:trHeight w:val="567"/>
          <w:jc w:val="center"/>
        </w:trPr>
        <w:tc>
          <w:tcPr>
            <w:tcW w:w="2663" w:type="dxa"/>
            <w:vMerge w:val="restart"/>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校党建委员会</w:t>
            </w:r>
            <w:r w:rsidRPr="000D31B0">
              <w:rPr>
                <w:rFonts w:ascii="Times New Roman" w:eastAsia="宋体" w:hAnsi="Times New Roman" w:cs="Times New Roman"/>
                <w:sz w:val="24"/>
                <w:szCs w:val="24"/>
              </w:rPr>
              <w:t>、校研究生会及</w:t>
            </w:r>
            <w:r w:rsidRPr="000D31B0">
              <w:rPr>
                <w:rFonts w:ascii="Times New Roman" w:eastAsia="宋体" w:hAnsi="Times New Roman" w:cs="Times New Roman" w:hint="eastAsia"/>
                <w:sz w:val="24"/>
                <w:szCs w:val="24"/>
              </w:rPr>
              <w:t>校级</w:t>
            </w:r>
            <w:r w:rsidRPr="000D31B0">
              <w:rPr>
                <w:rFonts w:ascii="Times New Roman" w:eastAsia="宋体" w:hAnsi="Times New Roman" w:cs="Times New Roman"/>
                <w:sz w:val="24"/>
                <w:szCs w:val="24"/>
              </w:rPr>
              <w:t>研究生社团</w:t>
            </w: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第一负责</w:t>
            </w:r>
            <w:r>
              <w:rPr>
                <w:rFonts w:ascii="Times New Roman" w:eastAsia="宋体" w:hAnsi="Times New Roman" w:cs="Times New Roman" w:hint="eastAsia"/>
                <w:sz w:val="24"/>
                <w:szCs w:val="24"/>
              </w:rPr>
              <w:t>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12</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第二</w:t>
            </w:r>
            <w:r w:rsidRPr="000D31B0">
              <w:rPr>
                <w:rFonts w:ascii="Times New Roman" w:eastAsia="宋体" w:hAnsi="Times New Roman" w:cs="Times New Roman"/>
                <w:sz w:val="24"/>
                <w:szCs w:val="24"/>
              </w:rPr>
              <w:t>负责人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8</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下设机构第一</w:t>
            </w:r>
            <w:r w:rsidRPr="000D31B0">
              <w:rPr>
                <w:rFonts w:ascii="Times New Roman" w:eastAsia="宋体" w:hAnsi="Times New Roman" w:cs="Times New Roman"/>
                <w:sz w:val="24"/>
                <w:szCs w:val="24"/>
              </w:rPr>
              <w:t>负责人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下设机构第二</w:t>
            </w:r>
            <w:r w:rsidRPr="000D31B0">
              <w:rPr>
                <w:rFonts w:ascii="Times New Roman" w:eastAsia="宋体" w:hAnsi="Times New Roman" w:cs="Times New Roman"/>
                <w:sz w:val="24"/>
                <w:szCs w:val="24"/>
              </w:rPr>
              <w:t>负责人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sz w:val="24"/>
                <w:szCs w:val="24"/>
              </w:rPr>
              <w:t>3</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一般成员或志愿者</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r w:rsidR="00E835D2" w:rsidRPr="000D31B0" w:rsidTr="0052725A">
        <w:trPr>
          <w:trHeight w:val="567"/>
          <w:jc w:val="center"/>
        </w:trPr>
        <w:tc>
          <w:tcPr>
            <w:tcW w:w="2663" w:type="dxa"/>
            <w:vMerge w:val="restart"/>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学院党建委员会</w:t>
            </w:r>
            <w:r w:rsidRPr="000D31B0">
              <w:rPr>
                <w:rFonts w:ascii="Times New Roman" w:eastAsia="宋体" w:hAnsi="Times New Roman" w:cs="Times New Roman"/>
                <w:sz w:val="24"/>
                <w:szCs w:val="24"/>
              </w:rPr>
              <w:t>、</w:t>
            </w:r>
            <w:r w:rsidRPr="000D31B0">
              <w:rPr>
                <w:rFonts w:ascii="Times New Roman" w:eastAsia="宋体" w:hAnsi="Times New Roman" w:cs="Times New Roman" w:hint="eastAsia"/>
                <w:sz w:val="24"/>
                <w:szCs w:val="24"/>
              </w:rPr>
              <w:t>学院</w:t>
            </w:r>
            <w:r w:rsidRPr="000D31B0">
              <w:rPr>
                <w:rFonts w:ascii="Times New Roman" w:eastAsia="宋体" w:hAnsi="Times New Roman" w:cs="Times New Roman"/>
                <w:sz w:val="24"/>
                <w:szCs w:val="24"/>
              </w:rPr>
              <w:t>研究生会及</w:t>
            </w:r>
            <w:r w:rsidRPr="000D31B0">
              <w:rPr>
                <w:rFonts w:ascii="Times New Roman" w:eastAsia="宋体" w:hAnsi="Times New Roman" w:cs="Times New Roman" w:hint="eastAsia"/>
                <w:sz w:val="24"/>
                <w:szCs w:val="24"/>
              </w:rPr>
              <w:t>学院</w:t>
            </w:r>
            <w:r w:rsidRPr="000D31B0">
              <w:rPr>
                <w:rFonts w:ascii="Times New Roman" w:eastAsia="宋体" w:hAnsi="Times New Roman" w:cs="Times New Roman"/>
                <w:sz w:val="24"/>
                <w:szCs w:val="24"/>
              </w:rPr>
              <w:t>研究生社团</w:t>
            </w: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第一负责</w:t>
            </w:r>
            <w:r>
              <w:rPr>
                <w:rFonts w:ascii="Times New Roman" w:eastAsia="宋体" w:hAnsi="Times New Roman" w:cs="Times New Roman" w:hint="eastAsia"/>
                <w:sz w:val="24"/>
                <w:szCs w:val="24"/>
              </w:rPr>
              <w:t>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12</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第二</w:t>
            </w:r>
            <w:r w:rsidRPr="000D31B0">
              <w:rPr>
                <w:rFonts w:ascii="Times New Roman" w:eastAsia="宋体" w:hAnsi="Times New Roman" w:cs="Times New Roman"/>
                <w:sz w:val="24"/>
                <w:szCs w:val="24"/>
              </w:rPr>
              <w:t>负责人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8</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下设机构第一</w:t>
            </w:r>
            <w:r w:rsidRPr="000D31B0">
              <w:rPr>
                <w:rFonts w:ascii="Times New Roman" w:eastAsia="宋体" w:hAnsi="Times New Roman" w:cs="Times New Roman"/>
                <w:sz w:val="24"/>
                <w:szCs w:val="24"/>
              </w:rPr>
              <w:t>负责人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下设机构第二</w:t>
            </w:r>
            <w:r w:rsidRPr="000D31B0">
              <w:rPr>
                <w:rFonts w:ascii="Times New Roman" w:eastAsia="宋体" w:hAnsi="Times New Roman" w:cs="Times New Roman"/>
                <w:sz w:val="24"/>
                <w:szCs w:val="24"/>
              </w:rPr>
              <w:t>负责人</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sz w:val="24"/>
                <w:szCs w:val="24"/>
              </w:rPr>
              <w:t>3</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一般成员或志愿者</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r w:rsidR="00E835D2" w:rsidRPr="000D31B0" w:rsidTr="0052725A">
        <w:trPr>
          <w:trHeight w:val="567"/>
          <w:jc w:val="center"/>
        </w:trPr>
        <w:tc>
          <w:tcPr>
            <w:tcW w:w="2663" w:type="dxa"/>
            <w:vMerge w:val="restart"/>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党支部</w:t>
            </w: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书记</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支委（副书记、组织委员、纪检委员、宣传委员）</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r w:rsidR="00E835D2" w:rsidRPr="000D31B0" w:rsidTr="0052725A">
        <w:trPr>
          <w:trHeight w:val="567"/>
          <w:jc w:val="center"/>
        </w:trPr>
        <w:tc>
          <w:tcPr>
            <w:tcW w:w="2663" w:type="dxa"/>
            <w:vMerge w:val="restart"/>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班级</w:t>
            </w: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班长</w:t>
            </w:r>
            <w:r>
              <w:rPr>
                <w:rFonts w:ascii="Times New Roman" w:eastAsia="宋体" w:hAnsi="Times New Roman" w:cs="Times New Roman" w:hint="eastAsia"/>
                <w:sz w:val="24"/>
                <w:szCs w:val="24"/>
              </w:rPr>
              <w:t>或团支部书记</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5</w:t>
            </w:r>
          </w:p>
        </w:tc>
      </w:tr>
      <w:tr w:rsidR="00E835D2" w:rsidRPr="000D31B0" w:rsidTr="0052725A">
        <w:trPr>
          <w:trHeight w:val="567"/>
          <w:jc w:val="center"/>
        </w:trPr>
        <w:tc>
          <w:tcPr>
            <w:tcW w:w="2663"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5812"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班委（副班长、心理委员、文体委员）</w:t>
            </w:r>
          </w:p>
        </w:tc>
        <w:tc>
          <w:tcPr>
            <w:tcW w:w="936"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2</w:t>
            </w:r>
          </w:p>
        </w:tc>
      </w:tr>
    </w:tbl>
    <w:p w:rsidR="00734487" w:rsidRDefault="00497992" w:rsidP="00E835D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w:t>
      </w:r>
      <w:r w:rsidR="00AC3303">
        <w:rPr>
          <w:rFonts w:ascii="Times New Roman" w:eastAsia="宋体" w:hAnsi="Times New Roman" w:cs="Times New Roman" w:hint="eastAsia"/>
          <w:sz w:val="28"/>
          <w:szCs w:val="24"/>
        </w:rPr>
        <w:t>担任职务计分</w:t>
      </w:r>
      <w:r>
        <w:rPr>
          <w:rFonts w:ascii="Times New Roman" w:eastAsia="宋体" w:hAnsi="Times New Roman" w:cs="Times New Roman" w:hint="eastAsia"/>
          <w:sz w:val="28"/>
          <w:szCs w:val="24"/>
        </w:rPr>
        <w:t>以学院备案为准</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）不同</w:t>
      </w:r>
      <w:r w:rsidR="00AC3303">
        <w:rPr>
          <w:rFonts w:ascii="Times New Roman" w:eastAsia="宋体" w:hAnsi="Times New Roman" w:cs="Times New Roman" w:hint="eastAsia"/>
          <w:sz w:val="28"/>
          <w:szCs w:val="24"/>
        </w:rPr>
        <w:t>类别</w:t>
      </w:r>
      <w:r>
        <w:rPr>
          <w:rFonts w:ascii="Times New Roman" w:eastAsia="宋体" w:hAnsi="Times New Roman" w:cs="Times New Roman" w:hint="eastAsia"/>
          <w:sz w:val="28"/>
          <w:szCs w:val="24"/>
        </w:rPr>
        <w:t>的多职务可累计，同一</w:t>
      </w:r>
      <w:r w:rsidR="00AC3303">
        <w:rPr>
          <w:rFonts w:ascii="Times New Roman" w:eastAsia="宋体" w:hAnsi="Times New Roman" w:cs="Times New Roman" w:hint="eastAsia"/>
          <w:sz w:val="28"/>
          <w:szCs w:val="24"/>
        </w:rPr>
        <w:t>类别</w:t>
      </w:r>
      <w:r>
        <w:rPr>
          <w:rFonts w:ascii="Times New Roman" w:eastAsia="宋体" w:hAnsi="Times New Roman" w:cs="Times New Roman" w:hint="eastAsia"/>
          <w:sz w:val="28"/>
          <w:szCs w:val="24"/>
        </w:rPr>
        <w:t>的多职务不累计加分；</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）任职满一学年后才可加分；</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4</w:t>
      </w:r>
      <w:r>
        <w:rPr>
          <w:rFonts w:ascii="Times New Roman" w:eastAsia="宋体" w:hAnsi="Times New Roman" w:cs="Times New Roman" w:hint="eastAsia"/>
          <w:sz w:val="28"/>
          <w:szCs w:val="24"/>
        </w:rPr>
        <w:t>）任职</w:t>
      </w:r>
      <w:r>
        <w:rPr>
          <w:rFonts w:ascii="Times New Roman" w:eastAsia="宋体" w:hAnsi="Times New Roman" w:cs="Times New Roman"/>
          <w:sz w:val="28"/>
          <w:szCs w:val="24"/>
        </w:rPr>
        <w:t>期间考评不合格或发生重大工作失误者，</w:t>
      </w:r>
      <w:r>
        <w:rPr>
          <w:rFonts w:ascii="Times New Roman" w:eastAsia="宋体" w:hAnsi="Times New Roman" w:cs="Times New Roman" w:hint="eastAsia"/>
          <w:sz w:val="28"/>
          <w:szCs w:val="24"/>
        </w:rPr>
        <w:t>酌情计分减半或</w:t>
      </w:r>
      <w:r>
        <w:rPr>
          <w:rFonts w:ascii="Times New Roman" w:eastAsia="宋体" w:hAnsi="Times New Roman" w:cs="Times New Roman"/>
          <w:sz w:val="28"/>
          <w:szCs w:val="24"/>
        </w:rPr>
        <w:t>取消计分</w:t>
      </w:r>
      <w:r>
        <w:rPr>
          <w:rFonts w:ascii="Times New Roman" w:eastAsia="宋体" w:hAnsi="Times New Roman" w:cs="Times New Roman" w:hint="eastAsia"/>
          <w:sz w:val="28"/>
          <w:szCs w:val="24"/>
        </w:rPr>
        <w:t>；</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5</w:t>
      </w:r>
      <w:r>
        <w:rPr>
          <w:rFonts w:ascii="Times New Roman" w:eastAsia="宋体" w:hAnsi="Times New Roman" w:cs="Times New Roman" w:hint="eastAsia"/>
          <w:sz w:val="28"/>
          <w:szCs w:val="24"/>
        </w:rPr>
        <w:t>）凡担任学生干部期间学生团队获校级以上奖励，</w:t>
      </w:r>
      <w:r w:rsidR="00AC3303">
        <w:rPr>
          <w:rFonts w:ascii="Times New Roman" w:eastAsia="宋体" w:hAnsi="Times New Roman" w:cs="Times New Roman" w:hint="eastAsia"/>
          <w:sz w:val="28"/>
          <w:szCs w:val="24"/>
        </w:rPr>
        <w:t>计分</w:t>
      </w:r>
      <w:r>
        <w:rPr>
          <w:rFonts w:ascii="Times New Roman" w:eastAsia="宋体" w:hAnsi="Times New Roman" w:cs="Times New Roman" w:hint="eastAsia"/>
          <w:sz w:val="28"/>
          <w:szCs w:val="24"/>
        </w:rPr>
        <w:t>加倍；</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w:t>
      </w:r>
      <w:r>
        <w:rPr>
          <w:rFonts w:ascii="Times New Roman" w:eastAsia="宋体" w:hAnsi="Times New Roman" w:cs="Times New Roman" w:hint="eastAsia"/>
          <w:sz w:val="28"/>
          <w:szCs w:val="24"/>
        </w:rPr>
        <w:t>6</w:t>
      </w:r>
      <w:r>
        <w:rPr>
          <w:rFonts w:ascii="Times New Roman" w:eastAsia="宋体" w:hAnsi="Times New Roman" w:cs="Times New Roman" w:hint="eastAsia"/>
          <w:sz w:val="28"/>
          <w:szCs w:val="24"/>
        </w:rPr>
        <w:t>）获得先进党支部，支部内党员按照</w:t>
      </w:r>
      <w:r>
        <w:rPr>
          <w:rFonts w:ascii="Times New Roman" w:eastAsia="宋体" w:hAnsi="Times New Roman" w:cs="Times New Roman" w:hint="eastAsia"/>
          <w:sz w:val="28"/>
          <w:szCs w:val="24"/>
        </w:rPr>
        <w:t>1.5</w:t>
      </w:r>
      <w:r>
        <w:rPr>
          <w:rFonts w:ascii="Times New Roman" w:eastAsia="宋体" w:hAnsi="Times New Roman" w:cs="Times New Roman" w:hint="eastAsia"/>
          <w:sz w:val="28"/>
          <w:szCs w:val="24"/>
        </w:rPr>
        <w:t>分（校级及以上）或</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分（院级）计分。</w:t>
      </w:r>
    </w:p>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八</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研究生综合素质计分</w:t>
      </w:r>
    </w:p>
    <w:p w:rsidR="00734487" w:rsidRDefault="0049799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b"/>
        <w:tblW w:w="8784" w:type="dxa"/>
        <w:tblLayout w:type="fixed"/>
        <w:tblLook w:val="04A0" w:firstRow="1" w:lastRow="0" w:firstColumn="1" w:lastColumn="0" w:noHBand="0" w:noVBand="1"/>
      </w:tblPr>
      <w:tblGrid>
        <w:gridCol w:w="1311"/>
        <w:gridCol w:w="2065"/>
        <w:gridCol w:w="2065"/>
        <w:gridCol w:w="2067"/>
        <w:gridCol w:w="1276"/>
      </w:tblGrid>
      <w:tr w:rsidR="00734487">
        <w:trPr>
          <w:trHeight w:val="567"/>
        </w:trPr>
        <w:tc>
          <w:tcPr>
            <w:tcW w:w="1311"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奖项</w:t>
            </w:r>
          </w:p>
        </w:tc>
        <w:tc>
          <w:tcPr>
            <w:tcW w:w="2065"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国家级</w:t>
            </w:r>
          </w:p>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最高奖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其余获奖</w:t>
            </w:r>
          </w:p>
        </w:tc>
        <w:tc>
          <w:tcPr>
            <w:tcW w:w="2065"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省级</w:t>
            </w:r>
          </w:p>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最高奖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其余获奖</w:t>
            </w:r>
          </w:p>
        </w:tc>
        <w:tc>
          <w:tcPr>
            <w:tcW w:w="2067"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校级</w:t>
            </w:r>
          </w:p>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最高奖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其余获奖</w:t>
            </w:r>
          </w:p>
        </w:tc>
        <w:tc>
          <w:tcPr>
            <w:tcW w:w="1276"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院级</w:t>
            </w:r>
          </w:p>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获奖</w:t>
            </w:r>
          </w:p>
        </w:tc>
      </w:tr>
      <w:tr w:rsidR="00734487">
        <w:trPr>
          <w:trHeight w:val="567"/>
        </w:trPr>
        <w:tc>
          <w:tcPr>
            <w:tcW w:w="1311" w:type="dxa"/>
            <w:vAlign w:val="center"/>
          </w:tcPr>
          <w:p w:rsidR="00734487" w:rsidRDefault="00EC0909">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分值</w:t>
            </w:r>
          </w:p>
        </w:tc>
        <w:tc>
          <w:tcPr>
            <w:tcW w:w="2065"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w:t>
            </w:r>
            <w:r>
              <w:rPr>
                <w:rFonts w:ascii="Times New Roman" w:eastAsia="宋体" w:hAnsi="Times New Roman" w:cs="Times New Roman"/>
                <w:sz w:val="24"/>
                <w:szCs w:val="24"/>
              </w:rPr>
              <w:t>3</w:t>
            </w:r>
          </w:p>
        </w:tc>
        <w:tc>
          <w:tcPr>
            <w:tcW w:w="2065"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sz w:val="24"/>
                <w:szCs w:val="24"/>
              </w:rPr>
              <w:t>2</w:t>
            </w:r>
          </w:p>
        </w:tc>
        <w:tc>
          <w:tcPr>
            <w:tcW w:w="2067"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sz w:val="24"/>
                <w:szCs w:val="24"/>
              </w:rPr>
              <w:t>1</w:t>
            </w:r>
          </w:p>
        </w:tc>
        <w:tc>
          <w:tcPr>
            <w:tcW w:w="1276" w:type="dxa"/>
            <w:vAlign w:val="center"/>
          </w:tcPr>
          <w:p w:rsidR="00734487" w:rsidRDefault="00497992">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0.5</w:t>
            </w:r>
          </w:p>
        </w:tc>
      </w:tr>
    </w:tbl>
    <w:p w:rsidR="00734487" w:rsidRDefault="0049799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）用于奖励研究生综合素质培养过程中所获得的荣誉（奖学金类荣誉、优秀学生干部等不包括在内）；</w:t>
      </w:r>
    </w:p>
    <w:p w:rsidR="00734487" w:rsidRDefault="00497992" w:rsidP="00EC0909">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）同一类别加分项，按照最高分计；</w:t>
      </w:r>
    </w:p>
    <w:p w:rsidR="00734487" w:rsidRDefault="0049799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sidR="00EC0909">
        <w:rPr>
          <w:rFonts w:ascii="Times New Roman" w:eastAsia="宋体" w:hAnsi="Times New Roman" w:cs="Times New Roman" w:hint="eastAsia"/>
          <w:sz w:val="28"/>
          <w:szCs w:val="24"/>
        </w:rPr>
        <w:t>3</w:t>
      </w:r>
      <w:r>
        <w:rPr>
          <w:rFonts w:ascii="Times New Roman" w:eastAsia="宋体" w:hAnsi="Times New Roman" w:cs="Times New Roman" w:hint="eastAsia"/>
          <w:sz w:val="28"/>
          <w:szCs w:val="24"/>
        </w:rPr>
        <w:t>）若填报获得赛事最高奖项，应提供该项赛事最高奖项信息的直接证明材料（包括但不限于新闻、主办方证明）；</w:t>
      </w:r>
    </w:p>
    <w:p w:rsidR="00734487" w:rsidRPr="00EC0909" w:rsidRDefault="00497992">
      <w:pPr>
        <w:snapToGrid w:val="0"/>
        <w:spacing w:line="276" w:lineRule="auto"/>
        <w:ind w:left="840" w:hangingChars="300" w:hanging="840"/>
        <w:rPr>
          <w:rFonts w:ascii="Times New Roman" w:eastAsia="宋体" w:hAnsi="Times New Roman" w:cs="Times New Roman"/>
          <w:sz w:val="28"/>
          <w:szCs w:val="24"/>
        </w:rPr>
      </w:pPr>
      <w:r w:rsidRPr="00EC0909">
        <w:rPr>
          <w:rFonts w:ascii="Times New Roman" w:eastAsia="宋体" w:hAnsi="Times New Roman" w:cs="Times New Roman" w:hint="eastAsia"/>
          <w:sz w:val="28"/>
          <w:szCs w:val="24"/>
        </w:rPr>
        <w:t>（</w:t>
      </w:r>
      <w:r w:rsidR="00EC0909" w:rsidRPr="00EC0909">
        <w:rPr>
          <w:rFonts w:ascii="Times New Roman" w:eastAsia="宋体" w:hAnsi="Times New Roman" w:cs="Times New Roman" w:hint="eastAsia"/>
          <w:sz w:val="28"/>
          <w:szCs w:val="24"/>
        </w:rPr>
        <w:t>4</w:t>
      </w:r>
      <w:r w:rsidRPr="00EC0909">
        <w:rPr>
          <w:rFonts w:ascii="Times New Roman" w:eastAsia="宋体" w:hAnsi="Times New Roman" w:cs="Times New Roman" w:hint="eastAsia"/>
          <w:sz w:val="28"/>
          <w:szCs w:val="24"/>
        </w:rPr>
        <w:t>）奖学金评定周期内最多提供</w:t>
      </w:r>
      <w:r w:rsidRPr="00EC0909">
        <w:rPr>
          <w:rFonts w:ascii="Times New Roman" w:eastAsia="宋体" w:hAnsi="Times New Roman" w:cs="Times New Roman" w:hint="eastAsia"/>
          <w:sz w:val="28"/>
          <w:szCs w:val="24"/>
        </w:rPr>
        <w:t>5</w:t>
      </w:r>
      <w:r w:rsidRPr="00EC0909">
        <w:rPr>
          <w:rFonts w:ascii="Times New Roman" w:eastAsia="宋体" w:hAnsi="Times New Roman" w:cs="Times New Roman" w:hint="eastAsia"/>
          <w:sz w:val="28"/>
          <w:szCs w:val="24"/>
        </w:rPr>
        <w:t>项综合素质成果计分。</w:t>
      </w:r>
    </w:p>
    <w:p w:rsidR="00E835D2" w:rsidRDefault="00E835D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九</w:t>
      </w:r>
      <w:r>
        <w:rPr>
          <w:rFonts w:ascii="Times New Roman" w:eastAsia="宋体" w:hAnsi="Times New Roman" w:cs="Times New Roman"/>
          <w:b/>
          <w:sz w:val="28"/>
          <w:szCs w:val="24"/>
        </w:rPr>
        <w:t>、</w:t>
      </w:r>
      <w:r>
        <w:rPr>
          <w:rFonts w:ascii="Times New Roman" w:eastAsia="宋体" w:hAnsi="Times New Roman" w:cs="Times New Roman" w:hint="eastAsia"/>
          <w:b/>
          <w:sz w:val="28"/>
          <w:szCs w:val="24"/>
        </w:rPr>
        <w:t>其他学习</w:t>
      </w:r>
      <w:r>
        <w:rPr>
          <w:rFonts w:ascii="Times New Roman" w:eastAsia="宋体" w:hAnsi="Times New Roman" w:cs="Times New Roman"/>
          <w:b/>
          <w:sz w:val="28"/>
          <w:szCs w:val="24"/>
        </w:rPr>
        <w:t>情况</w:t>
      </w:r>
      <w:r>
        <w:rPr>
          <w:rFonts w:ascii="Times New Roman" w:eastAsia="宋体" w:hAnsi="Times New Roman" w:cs="Times New Roman" w:hint="eastAsia"/>
          <w:b/>
          <w:sz w:val="28"/>
          <w:szCs w:val="24"/>
        </w:rPr>
        <w:t>计分</w:t>
      </w:r>
    </w:p>
    <w:p w:rsidR="00E835D2" w:rsidRDefault="00E835D2" w:rsidP="00E835D2">
      <w:pPr>
        <w:spacing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1</w:t>
      </w:r>
      <w:r>
        <w:rPr>
          <w:rFonts w:ascii="Times New Roman" w:eastAsia="宋体" w:hAnsi="Times New Roman" w:cs="Times New Roman" w:hint="eastAsia"/>
          <w:b/>
          <w:sz w:val="28"/>
          <w:szCs w:val="24"/>
        </w:rPr>
        <w:t>、计分标准</w:t>
      </w:r>
    </w:p>
    <w:tbl>
      <w:tblPr>
        <w:tblStyle w:val="ab"/>
        <w:tblW w:w="7577" w:type="dxa"/>
        <w:jc w:val="center"/>
        <w:tblLayout w:type="fixed"/>
        <w:tblLook w:val="04A0" w:firstRow="1" w:lastRow="0" w:firstColumn="1" w:lastColumn="0" w:noHBand="0" w:noVBand="1"/>
      </w:tblPr>
      <w:tblGrid>
        <w:gridCol w:w="1970"/>
        <w:gridCol w:w="4189"/>
        <w:gridCol w:w="1418"/>
      </w:tblGrid>
      <w:tr w:rsidR="00E835D2" w:rsidRPr="000D31B0" w:rsidTr="0052725A">
        <w:trPr>
          <w:trHeight w:val="567"/>
          <w:jc w:val="center"/>
        </w:trPr>
        <w:tc>
          <w:tcPr>
            <w:tcW w:w="1970"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分类</w:t>
            </w:r>
          </w:p>
        </w:tc>
        <w:tc>
          <w:tcPr>
            <w:tcW w:w="4189"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职务</w:t>
            </w:r>
          </w:p>
        </w:tc>
        <w:tc>
          <w:tcPr>
            <w:tcW w:w="1418"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sidRPr="000D31B0">
              <w:rPr>
                <w:rFonts w:ascii="Times New Roman" w:eastAsia="宋体" w:hAnsi="Times New Roman" w:cs="Times New Roman" w:hint="eastAsia"/>
                <w:sz w:val="24"/>
                <w:szCs w:val="24"/>
              </w:rPr>
              <w:t>分值</w:t>
            </w:r>
          </w:p>
        </w:tc>
      </w:tr>
      <w:tr w:rsidR="00E835D2" w:rsidRPr="000D31B0" w:rsidTr="0052725A">
        <w:trPr>
          <w:trHeight w:val="567"/>
          <w:jc w:val="center"/>
        </w:trPr>
        <w:tc>
          <w:tcPr>
            <w:tcW w:w="1970" w:type="dxa"/>
            <w:vMerge w:val="restart"/>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青年大学习</w:t>
            </w:r>
          </w:p>
        </w:tc>
        <w:tc>
          <w:tcPr>
            <w:tcW w:w="4189"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参评学年度</w:t>
            </w:r>
            <w:r>
              <w:rPr>
                <w:rFonts w:ascii="Times New Roman" w:eastAsia="宋体" w:hAnsi="Times New Roman" w:cs="Times New Roman"/>
                <w:sz w:val="24"/>
                <w:szCs w:val="24"/>
              </w:rPr>
              <w:t>完成期数</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期</w:t>
            </w:r>
          </w:p>
        </w:tc>
        <w:tc>
          <w:tcPr>
            <w:tcW w:w="1418"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r>
      <w:tr w:rsidR="00E835D2" w:rsidRPr="000D31B0" w:rsidTr="0052725A">
        <w:trPr>
          <w:trHeight w:val="567"/>
          <w:jc w:val="center"/>
        </w:trPr>
        <w:tc>
          <w:tcPr>
            <w:tcW w:w="1970" w:type="dxa"/>
            <w:vMerge/>
            <w:vAlign w:val="center"/>
          </w:tcPr>
          <w:p w:rsidR="00E835D2" w:rsidRPr="000D31B0" w:rsidRDefault="00E835D2" w:rsidP="0052725A">
            <w:pPr>
              <w:spacing w:line="360" w:lineRule="auto"/>
              <w:jc w:val="center"/>
              <w:rPr>
                <w:rFonts w:ascii="Times New Roman" w:eastAsia="宋体" w:hAnsi="Times New Roman" w:cs="Times New Roman"/>
                <w:sz w:val="24"/>
                <w:szCs w:val="24"/>
              </w:rPr>
            </w:pPr>
          </w:p>
        </w:tc>
        <w:tc>
          <w:tcPr>
            <w:tcW w:w="4189"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参评学年度</w:t>
            </w:r>
            <w:r>
              <w:rPr>
                <w:rFonts w:ascii="Times New Roman" w:eastAsia="宋体" w:hAnsi="Times New Roman" w:cs="Times New Roman"/>
                <w:sz w:val="24"/>
                <w:szCs w:val="24"/>
              </w:rPr>
              <w:t>完成期数</w:t>
            </w:r>
            <w:r>
              <w:rPr>
                <w:rFonts w:ascii="Times New Roman" w:eastAsia="宋体" w:hAnsi="Times New Roman" w:cs="Times New Roman" w:hint="eastAsia"/>
                <w:sz w:val="24"/>
                <w:szCs w:val="24"/>
              </w:rPr>
              <w:t>≥</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期</w:t>
            </w:r>
          </w:p>
        </w:tc>
        <w:tc>
          <w:tcPr>
            <w:tcW w:w="1418" w:type="dxa"/>
            <w:vAlign w:val="center"/>
          </w:tcPr>
          <w:p w:rsidR="00E835D2" w:rsidRPr="000D31B0" w:rsidRDefault="00E835D2" w:rsidP="0052725A">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r>
    </w:tbl>
    <w:p w:rsidR="00E835D2" w:rsidRDefault="00E835D2" w:rsidP="00B22FCB">
      <w:pPr>
        <w:spacing w:beforeLines="100" w:before="312" w:line="360" w:lineRule="auto"/>
        <w:rPr>
          <w:rFonts w:ascii="Times New Roman" w:eastAsia="宋体" w:hAnsi="Times New Roman" w:cs="Times New Roman"/>
          <w:b/>
          <w:sz w:val="28"/>
          <w:szCs w:val="24"/>
        </w:rPr>
      </w:pPr>
      <w:r>
        <w:rPr>
          <w:rFonts w:ascii="Times New Roman" w:eastAsia="宋体" w:hAnsi="Times New Roman" w:cs="Times New Roman" w:hint="eastAsia"/>
          <w:b/>
          <w:sz w:val="28"/>
          <w:szCs w:val="24"/>
        </w:rPr>
        <w:t>2</w:t>
      </w:r>
      <w:r>
        <w:rPr>
          <w:rFonts w:ascii="Times New Roman" w:eastAsia="宋体" w:hAnsi="Times New Roman" w:cs="Times New Roman" w:hint="eastAsia"/>
          <w:b/>
          <w:sz w:val="28"/>
          <w:szCs w:val="24"/>
        </w:rPr>
        <w:t>、相关说明：</w:t>
      </w:r>
    </w:p>
    <w:p w:rsidR="00E835D2" w:rsidRDefault="00E835D2" w:rsidP="00E835D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1</w:t>
      </w:r>
      <w:r>
        <w:rPr>
          <w:rFonts w:ascii="Times New Roman" w:eastAsia="宋体" w:hAnsi="Times New Roman" w:cs="Times New Roman" w:hint="eastAsia"/>
          <w:sz w:val="28"/>
          <w:szCs w:val="24"/>
        </w:rPr>
        <w:t>）计分不累加；</w:t>
      </w:r>
    </w:p>
    <w:p w:rsidR="00E835D2" w:rsidRDefault="00E835D2" w:rsidP="00E835D2">
      <w:pPr>
        <w:snapToGrid w:val="0"/>
        <w:spacing w:line="276" w:lineRule="auto"/>
        <w:ind w:left="840" w:hangingChars="300" w:hanging="840"/>
        <w:rPr>
          <w:rFonts w:ascii="Times New Roman" w:eastAsia="宋体" w:hAnsi="Times New Roman" w:cs="Times New Roman"/>
          <w:sz w:val="28"/>
          <w:szCs w:val="24"/>
        </w:rPr>
      </w:pPr>
      <w:r>
        <w:rPr>
          <w:rFonts w:ascii="Times New Roman" w:eastAsia="宋体" w:hAnsi="Times New Roman" w:cs="Times New Roman" w:hint="eastAsia"/>
          <w:sz w:val="28"/>
          <w:szCs w:val="24"/>
        </w:rPr>
        <w:t>（</w:t>
      </w:r>
      <w:r>
        <w:rPr>
          <w:rFonts w:ascii="Times New Roman" w:eastAsia="宋体" w:hAnsi="Times New Roman" w:cs="Times New Roman" w:hint="eastAsia"/>
          <w:sz w:val="28"/>
          <w:szCs w:val="24"/>
        </w:rPr>
        <w:t>2</w:t>
      </w:r>
      <w:r>
        <w:rPr>
          <w:rFonts w:ascii="Times New Roman" w:eastAsia="宋体" w:hAnsi="Times New Roman" w:cs="Times New Roman" w:hint="eastAsia"/>
          <w:sz w:val="28"/>
          <w:szCs w:val="24"/>
        </w:rPr>
        <w:t>）</w:t>
      </w:r>
      <w:r w:rsidRPr="00635551">
        <w:rPr>
          <w:rFonts w:ascii="Times New Roman" w:eastAsia="宋体" w:hAnsi="Times New Roman" w:cs="Times New Roman" w:hint="eastAsia"/>
          <w:sz w:val="28"/>
          <w:szCs w:val="24"/>
        </w:rPr>
        <w:t>参评学年度</w:t>
      </w:r>
      <w:r w:rsidRPr="00635551">
        <w:rPr>
          <w:rFonts w:ascii="Times New Roman" w:eastAsia="宋体" w:hAnsi="Times New Roman" w:cs="Times New Roman"/>
          <w:sz w:val="28"/>
          <w:szCs w:val="24"/>
        </w:rPr>
        <w:t>完成期数</w:t>
      </w:r>
      <w:r>
        <w:rPr>
          <w:rFonts w:ascii="Times New Roman" w:eastAsia="宋体" w:hAnsi="Times New Roman" w:cs="Times New Roman"/>
          <w:sz w:val="28"/>
          <w:szCs w:val="24"/>
        </w:rPr>
        <w:t>学年度</w:t>
      </w:r>
      <w:r>
        <w:rPr>
          <w:rFonts w:ascii="Times New Roman" w:eastAsia="宋体" w:hAnsi="Times New Roman" w:cs="Times New Roman" w:hint="eastAsia"/>
          <w:sz w:val="28"/>
          <w:szCs w:val="24"/>
        </w:rPr>
        <w:t>由</w:t>
      </w:r>
      <w:r>
        <w:rPr>
          <w:rFonts w:ascii="Times New Roman" w:eastAsia="宋体" w:hAnsi="Times New Roman" w:cs="Times New Roman"/>
          <w:sz w:val="28"/>
          <w:szCs w:val="24"/>
        </w:rPr>
        <w:t>学院</w:t>
      </w:r>
      <w:r>
        <w:rPr>
          <w:rFonts w:ascii="Times New Roman" w:eastAsia="宋体" w:hAnsi="Times New Roman" w:cs="Times New Roman" w:hint="eastAsia"/>
          <w:sz w:val="28"/>
          <w:szCs w:val="24"/>
        </w:rPr>
        <w:t>团委</w:t>
      </w:r>
      <w:r>
        <w:rPr>
          <w:rFonts w:ascii="Times New Roman" w:eastAsia="宋体" w:hAnsi="Times New Roman" w:cs="Times New Roman"/>
          <w:sz w:val="28"/>
          <w:szCs w:val="24"/>
        </w:rPr>
        <w:t>统一提供证明</w:t>
      </w:r>
      <w:r>
        <w:rPr>
          <w:rFonts w:ascii="Times New Roman" w:eastAsia="宋体" w:hAnsi="Times New Roman" w:cs="Times New Roman" w:hint="eastAsia"/>
          <w:sz w:val="28"/>
          <w:szCs w:val="24"/>
        </w:rPr>
        <w:t>。</w:t>
      </w:r>
    </w:p>
    <w:p w:rsidR="00E835D2" w:rsidRDefault="00E835D2">
      <w:pPr>
        <w:widowControl/>
        <w:jc w:val="left"/>
        <w:rPr>
          <w:rFonts w:ascii="Times New Roman" w:eastAsia="宋体" w:hAnsi="Times New Roman"/>
          <w:sz w:val="28"/>
          <w:szCs w:val="28"/>
        </w:rPr>
      </w:pPr>
      <w:r>
        <w:rPr>
          <w:rFonts w:ascii="Times New Roman" w:eastAsia="宋体" w:hAnsi="Times New Roman"/>
          <w:sz w:val="28"/>
          <w:szCs w:val="28"/>
        </w:rPr>
        <w:br w:type="page"/>
      </w:r>
    </w:p>
    <w:p w:rsidR="00734487" w:rsidRDefault="00497992">
      <w:pPr>
        <w:spacing w:line="360" w:lineRule="auto"/>
        <w:jc w:val="left"/>
        <w:rPr>
          <w:rFonts w:ascii="Times New Roman" w:eastAsia="宋体" w:hAnsi="Times New Roman" w:cs="Times New Roman"/>
          <w:sz w:val="28"/>
          <w:szCs w:val="24"/>
        </w:rPr>
      </w:pPr>
      <w:r>
        <w:rPr>
          <w:rFonts w:ascii="Times New Roman" w:eastAsia="宋体" w:hAnsi="Times New Roman" w:cs="Times New Roman" w:hint="eastAsia"/>
          <w:sz w:val="28"/>
          <w:szCs w:val="24"/>
        </w:rPr>
        <w:lastRenderedPageBreak/>
        <w:t>附件二：</w:t>
      </w:r>
    </w:p>
    <w:p w:rsidR="00532345" w:rsidRDefault="00497992" w:rsidP="00426F90">
      <w:pPr>
        <w:spacing w:line="360" w:lineRule="auto"/>
        <w:jc w:val="center"/>
        <w:rPr>
          <w:rFonts w:ascii="Times New Roman" w:eastAsia="宋体" w:hAnsi="Times New Roman" w:cs="宋体"/>
          <w:b/>
          <w:bCs/>
          <w:sz w:val="36"/>
          <w:szCs w:val="36"/>
        </w:rPr>
      </w:pPr>
      <w:r>
        <w:rPr>
          <w:rFonts w:ascii="Times New Roman" w:eastAsia="宋体" w:hAnsi="Times New Roman" w:cs="Times New Roman" w:hint="eastAsia"/>
          <w:b/>
          <w:sz w:val="32"/>
          <w:szCs w:val="24"/>
        </w:rPr>
        <w:t>电子科学与工程学院研究生奖学金评定导师评测办法（试行）</w:t>
      </w:r>
    </w:p>
    <w:p w:rsidR="00734487" w:rsidRDefault="00497992">
      <w:pPr>
        <w:spacing w:line="360" w:lineRule="auto"/>
        <w:rPr>
          <w:rFonts w:ascii="宋体" w:eastAsia="宋体" w:hAnsi="宋体" w:cs="宋体"/>
          <w:b/>
          <w:kern w:val="0"/>
          <w:sz w:val="28"/>
          <w:szCs w:val="28"/>
        </w:rPr>
      </w:pPr>
      <w:r>
        <w:rPr>
          <w:rFonts w:ascii="宋体" w:eastAsia="宋体" w:hAnsi="宋体" w:cs="宋体" w:hint="eastAsia"/>
          <w:b/>
          <w:kern w:val="0"/>
          <w:sz w:val="28"/>
          <w:szCs w:val="28"/>
        </w:rPr>
        <w:t>一、导师评测内容</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根据学生的思想品德、科研能力、对教研室的贡献、工作态度等方面进行打分。</w:t>
      </w:r>
    </w:p>
    <w:p w:rsidR="00734487" w:rsidRDefault="00497992">
      <w:pPr>
        <w:spacing w:line="360" w:lineRule="auto"/>
        <w:rPr>
          <w:rFonts w:ascii="宋体" w:eastAsia="宋体" w:hAnsi="宋体" w:cs="宋体"/>
          <w:b/>
          <w:kern w:val="0"/>
          <w:sz w:val="28"/>
          <w:szCs w:val="28"/>
        </w:rPr>
      </w:pPr>
      <w:r>
        <w:rPr>
          <w:rFonts w:ascii="宋体" w:eastAsia="宋体" w:hAnsi="宋体" w:cs="宋体" w:hint="eastAsia"/>
          <w:b/>
          <w:kern w:val="0"/>
          <w:sz w:val="28"/>
          <w:szCs w:val="28"/>
        </w:rPr>
        <w:t>二、评分方式</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1、分类：导师评测可按下述三种方式进行，导师可按实际情况选择：</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（1）导师：导师个人对所属学生进行打分；</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（2）科研团队：团队内部对所属学生进行打分；</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（3）导师组：同一团队或不同团队的导师可组成导师组对所属学生进行打分。</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2、采用内部分级的方式，导师（科研团队/导师组）内部按年级区分具有参评奖学金资格的学生，按照年级（研二、研三、博士）分别打分。</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3、每位导师（科研团队/导师组）拥有一个总评分，即该导师（科研团队/导师组）所属学生具有参评奖学金资格的学生人数×学生人均分80分＝总评分。</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4、在同年级内一定的学生人数对应的总评分之下，导师（科研团队/导师组）根据学生的具体表现给予学生个人评分，最后学生个人得分的加总不能超过（小于等于）导师（科研团队/导师组）拥有的总评分。</w:t>
      </w:r>
    </w:p>
    <w:p w:rsidR="00734487" w:rsidRDefault="00497992">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5、原则上导师对有资格评定奖学金的学生的评测分区间为[60,100]；当分数低于60分时，该学生没有评定奖学金的资格，并请导师提供书面说明，且该导师所属学生具有参评奖学金资格的学生人数相应调整。</w:t>
      </w:r>
      <w:r>
        <w:rPr>
          <w:rFonts w:ascii="宋体" w:eastAsia="宋体" w:hAnsi="宋体" w:cs="宋体" w:hint="eastAsia"/>
          <w:kern w:val="0"/>
          <w:sz w:val="28"/>
          <w:szCs w:val="28"/>
        </w:rPr>
        <w:br w:type="page"/>
      </w:r>
    </w:p>
    <w:p w:rsidR="00734487" w:rsidRDefault="00497992">
      <w:pPr>
        <w:rPr>
          <w:rFonts w:ascii="Times New Roman" w:eastAsia="宋体" w:hAnsi="Times New Roman"/>
          <w:sz w:val="28"/>
          <w:szCs w:val="28"/>
        </w:rPr>
      </w:pPr>
      <w:r>
        <w:rPr>
          <w:rFonts w:ascii="Times New Roman" w:eastAsia="宋体" w:hAnsi="Times New Roman" w:hint="eastAsia"/>
          <w:sz w:val="28"/>
          <w:szCs w:val="28"/>
        </w:rPr>
        <w:lastRenderedPageBreak/>
        <w:t>附件三：</w:t>
      </w:r>
    </w:p>
    <w:tbl>
      <w:tblPr>
        <w:tblW w:w="9463" w:type="dxa"/>
        <w:tblLayout w:type="fixed"/>
        <w:tblCellMar>
          <w:top w:w="15" w:type="dxa"/>
          <w:left w:w="15" w:type="dxa"/>
          <w:bottom w:w="15" w:type="dxa"/>
          <w:right w:w="15" w:type="dxa"/>
        </w:tblCellMar>
        <w:tblLook w:val="04A0" w:firstRow="1" w:lastRow="0" w:firstColumn="1" w:lastColumn="0" w:noHBand="0" w:noVBand="1"/>
      </w:tblPr>
      <w:tblGrid>
        <w:gridCol w:w="2115"/>
        <w:gridCol w:w="2460"/>
        <w:gridCol w:w="2775"/>
        <w:gridCol w:w="2113"/>
      </w:tblGrid>
      <w:tr w:rsidR="00734487">
        <w:trPr>
          <w:trHeight w:val="840"/>
        </w:trPr>
        <w:tc>
          <w:tcPr>
            <w:tcW w:w="9463" w:type="dxa"/>
            <w:gridSpan w:val="4"/>
            <w:tcBorders>
              <w:bottom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rPr>
              <w:t>电子科学与工程学院导师学科方向名单</w:t>
            </w:r>
          </w:p>
        </w:tc>
      </w:tr>
      <w:tr w:rsidR="00734487">
        <w:trPr>
          <w:trHeight w:val="540"/>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年度</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导师编号</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导师姓名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研究方向</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潘锦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胡皓全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杨仕文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樊勇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赵志钦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徐锐敏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鲍景富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10087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赵延文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何松柏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李言荣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张树人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张怀武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邓龙江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杨成韬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刘兴钊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刘颖力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钟智勇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张万里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谢建良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朱俊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贾利军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蒋书文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蒋洪川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贾春阳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文岐业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袁颖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翁小龙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陶伯万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苏桦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张继华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于奇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李泽宏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刘盛纲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蒙林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10217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杨梓强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10229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宫玉彬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魏彦玉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曾葆青</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10235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鄢扬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喻胜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李建清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段兆云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李天明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宋开军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肖飞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林媛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陈远富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唐晓莉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罗小蓉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巩华荣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白飞明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林先其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熊杰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杨青慧</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宁宁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康凯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刘大刚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黄桃</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牛新建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陈万军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乔明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吴传贵</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李恩竹</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11087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班永灵</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屈世伟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程钰间</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11119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欧阳骏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11125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王志刚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邓小川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张雅鑫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11272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陈涌频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游飞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徐跃杭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袁学松</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王建勋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刘頔威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杜江锋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周佩珩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陆海鹏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11440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毕磊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鄢然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殷勇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胡旻</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廖宇龙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孙胜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11818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明鑫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周泽坤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11885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徐开凯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陈益凯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11989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12016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李雪松</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12075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严鹏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12245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齐静波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董元旦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12370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向全军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12388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张晓升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郑耀宗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12490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周春华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12556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张岱南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韩天成</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程亮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黎湧</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刘颜回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20280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王少萌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20282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邢孟江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杨世恒</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肖旭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唐小宏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钟洪声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习友宝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10089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延波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张永鸿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敬守钊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10107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郭高凤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10139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邓宏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石玉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张国俊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钟朝位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10163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荆玉兰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10179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胡永达</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梁迪飞</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10186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王京梅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赵建明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叶星宁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方健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阮爱武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10203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荣丽梅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10257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岳玲娜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10681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王忆文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10739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张徐亮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王向展</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殷海荣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李朝海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唐红艳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杨自强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LEE WING FOON</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宋亚梅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10869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10876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路志刚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10907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汪晓光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10908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陈宏伟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贺雅娟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赵晓辉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10925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金晓林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10926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朱小芳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11017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崔红玲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11019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阙肖峰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何宗锐</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张开春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11034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刘迎辉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李元勋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11108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陈学英</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11113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付炜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孙向阳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11129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熊万安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杨德强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宗显政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11138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刘志伟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王卓</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张文旭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11144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周晓华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史宗君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11152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汪海洋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11275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赖大坤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陈骏莲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11309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赵明华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何子远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高源慈</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11324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廖永波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李海龙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胡玉禄</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胡权</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罗文博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李萍剑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11377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任敏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郑虎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11423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卢云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吴韵秋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李廷军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11547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王战亮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傅文杰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蒲友雷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钟任斌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戴丽萍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李建军</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李俊宏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11569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谢小东</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张金平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张有润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11576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钟慧</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11655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孔斌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夏雷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何十全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11779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孙旭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11782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吴振华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11817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文天龙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钟志亲</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11826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伍荣翔</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兰峰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帅垚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韦敏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11997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甄少伟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12000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刘继芝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12001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金立川</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12002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12015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赵华鹏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陈海燕</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12078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彭析竹</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李金艳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12137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12140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12141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周翼鸿</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彭浩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钱凌轩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刘成</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12161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樊华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赵晨曦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12174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胡绍刚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12256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周雄</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12281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柳建龙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12306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朱晓章</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黄乐天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12312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尉旭波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12357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张林博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刘辉华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杨海宁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姜晶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曹云姗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万中全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12459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吴泽威</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王昕</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孔谋夫</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刘国</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刘腊群</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高莉彬</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刘黎明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12495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20111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刘贤峰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周锌</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赵陶</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赵睿鹏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郭彍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雷霖</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罗军生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20169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江明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章文通</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姚光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龚森</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20174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黄林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涂程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桥本研也</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20343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王维</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程骏骥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李轩</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王姝娅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雷世文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青芳竹</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20354</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钱慧珍</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王显福</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20356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秦俊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20362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王辉辉</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10193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陈勇</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曾慧中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20226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姚叶雷</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11885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徐开凯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聂在平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lastRenderedPageBreak/>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唐宗熙</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10050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徐建华</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10093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杨显清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10751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陈良</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10966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夏明耀</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11020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谢小强</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11042</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蒋华北</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01</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11383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曾慧中</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11530</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陈志璋</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11538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王磊</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11693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詹铭周</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b/>
                <w:color w:val="000000"/>
                <w:sz w:val="20"/>
                <w:szCs w:val="20"/>
              </w:rPr>
            </w:pPr>
            <w:r>
              <w:rPr>
                <w:rFonts w:ascii="宋体" w:eastAsia="宋体" w:hAnsi="宋体" w:cs="宋体" w:hint="eastAsia"/>
                <w:color w:val="000000"/>
                <w:kern w:val="0"/>
                <w:sz w:val="22"/>
              </w:rPr>
              <w:t>04</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11991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翟亚红</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11995</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王俊峰</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03</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12021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李朝阳</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05</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12153</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史悦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02</w:t>
            </w:r>
          </w:p>
        </w:tc>
      </w:tr>
      <w:tr w:rsidR="00734487">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12231</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刘曦</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03</w:t>
            </w:r>
          </w:p>
        </w:tc>
      </w:tr>
      <w:tr w:rsidR="00AF75F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20248</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胡爱民</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05</w:t>
            </w:r>
          </w:p>
        </w:tc>
      </w:tr>
      <w:tr w:rsidR="00AF75F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20247</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沈同圣</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04</w:t>
            </w:r>
          </w:p>
        </w:tc>
      </w:tr>
      <w:tr w:rsidR="00AF75F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D22882" w:rsidP="00AF75F4">
            <w:pPr>
              <w:widowControl/>
              <w:jc w:val="center"/>
              <w:textAlignment w:val="center"/>
              <w:rPr>
                <w:rFonts w:ascii="宋体" w:eastAsia="宋体" w:hAnsi="宋体" w:cs="宋体"/>
                <w:color w:val="000000"/>
                <w:kern w:val="0"/>
                <w:sz w:val="22"/>
              </w:rPr>
            </w:pPr>
            <w:r w:rsidRPr="00D22882">
              <w:rPr>
                <w:rFonts w:ascii="宋体" w:eastAsia="宋体" w:hAnsi="宋体" w:cs="宋体"/>
                <w:color w:val="000000"/>
                <w:kern w:val="0"/>
                <w:sz w:val="22"/>
              </w:rPr>
              <w:t>20249</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常超</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01</w:t>
            </w:r>
          </w:p>
        </w:tc>
      </w:tr>
      <w:tr w:rsidR="00AF75F4">
        <w:trPr>
          <w:trHeight w:val="286"/>
        </w:trPr>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2021</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BD5DFA" w:rsidP="00AF75F4">
            <w:pPr>
              <w:widowControl/>
              <w:jc w:val="center"/>
              <w:textAlignment w:val="center"/>
              <w:rPr>
                <w:rFonts w:ascii="宋体" w:eastAsia="宋体" w:hAnsi="宋体" w:cs="宋体"/>
                <w:color w:val="000000"/>
                <w:kern w:val="0"/>
                <w:sz w:val="22"/>
              </w:rPr>
            </w:pPr>
            <w:r w:rsidRPr="00BD5DFA">
              <w:rPr>
                <w:rFonts w:ascii="宋体" w:eastAsia="宋体" w:hAnsi="宋体" w:cs="宋体"/>
                <w:color w:val="000000"/>
                <w:kern w:val="0"/>
                <w:sz w:val="22"/>
              </w:rPr>
              <w:t>20246</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温志津</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5F4" w:rsidRPr="00AF75F4" w:rsidRDefault="00AF75F4" w:rsidP="00AF75F4">
            <w:pPr>
              <w:widowControl/>
              <w:jc w:val="center"/>
              <w:textAlignment w:val="center"/>
              <w:rPr>
                <w:rFonts w:ascii="宋体" w:eastAsia="宋体" w:hAnsi="宋体" w:cs="宋体"/>
                <w:color w:val="000000"/>
                <w:kern w:val="0"/>
                <w:sz w:val="22"/>
              </w:rPr>
            </w:pPr>
            <w:r w:rsidRPr="00AF75F4">
              <w:rPr>
                <w:rFonts w:ascii="宋体" w:eastAsia="宋体" w:hAnsi="宋体" w:cs="宋体" w:hint="eastAsia"/>
                <w:color w:val="000000"/>
                <w:kern w:val="0"/>
                <w:sz w:val="22"/>
              </w:rPr>
              <w:t>01</w:t>
            </w:r>
          </w:p>
        </w:tc>
      </w:tr>
    </w:tbl>
    <w:p w:rsidR="00426F90" w:rsidRDefault="00426F90" w:rsidP="00426F90">
      <w:pPr>
        <w:rPr>
          <w:rFonts w:ascii="Times New Roman" w:eastAsia="宋体" w:hAnsi="Times New Roman"/>
          <w:sz w:val="28"/>
          <w:szCs w:val="28"/>
        </w:rPr>
      </w:pPr>
      <w:r>
        <w:rPr>
          <w:rFonts w:ascii="Times New Roman" w:eastAsia="宋体" w:hAnsi="Times New Roman" w:hint="eastAsia"/>
          <w:sz w:val="28"/>
          <w:szCs w:val="28"/>
        </w:rPr>
        <w:t>注：</w:t>
      </w:r>
    </w:p>
    <w:p w:rsidR="00426F90" w:rsidRDefault="00426F90" w:rsidP="00426F90">
      <w:pPr>
        <w:rPr>
          <w:rFonts w:ascii="Times New Roman" w:eastAsia="宋体" w:hAnsi="Times New Roman" w:hint="eastAsia"/>
          <w:sz w:val="28"/>
          <w:szCs w:val="28"/>
        </w:rPr>
      </w:pPr>
      <w:r>
        <w:rPr>
          <w:rFonts w:ascii="Times New Roman" w:eastAsia="宋体" w:hAnsi="Times New Roman" w:hint="eastAsia"/>
          <w:sz w:val="28"/>
          <w:szCs w:val="28"/>
        </w:rPr>
        <w:t>1</w:t>
      </w:r>
      <w:r>
        <w:rPr>
          <w:rFonts w:ascii="Times New Roman" w:eastAsia="宋体" w:hAnsi="Times New Roman" w:hint="eastAsia"/>
          <w:sz w:val="28"/>
          <w:szCs w:val="28"/>
        </w:rPr>
        <w:t>、研究方向</w:t>
      </w:r>
      <w:r>
        <w:rPr>
          <w:rFonts w:ascii="Times New Roman" w:eastAsia="宋体" w:hAnsi="Times New Roman"/>
          <w:sz w:val="28"/>
          <w:szCs w:val="28"/>
        </w:rPr>
        <w:t>代码</w:t>
      </w:r>
      <w:r>
        <w:rPr>
          <w:rFonts w:ascii="Times New Roman" w:eastAsia="宋体" w:hAnsi="Times New Roman" w:hint="eastAsia"/>
          <w:sz w:val="28"/>
          <w:szCs w:val="28"/>
        </w:rPr>
        <w:t>如下</w:t>
      </w:r>
      <w:r>
        <w:rPr>
          <w:rFonts w:ascii="Times New Roman" w:eastAsia="宋体" w:hAnsi="Times New Roman"/>
          <w:sz w:val="28"/>
          <w:szCs w:val="28"/>
        </w:rPr>
        <w:t>：</w:t>
      </w:r>
    </w:p>
    <w:p w:rsidR="00426F90" w:rsidRDefault="00426F90" w:rsidP="00426F90">
      <w:pPr>
        <w:rPr>
          <w:rFonts w:ascii="Times New Roman" w:eastAsia="宋体" w:hAnsi="Times New Roman"/>
          <w:sz w:val="28"/>
          <w:szCs w:val="28"/>
        </w:rPr>
      </w:pPr>
      <w:r>
        <w:rPr>
          <w:rFonts w:ascii="Times New Roman" w:eastAsia="宋体" w:hAnsi="Times New Roman" w:hint="eastAsia"/>
          <w:sz w:val="28"/>
          <w:szCs w:val="28"/>
        </w:rPr>
        <w:t>01-</w:t>
      </w:r>
      <w:r>
        <w:rPr>
          <w:rFonts w:ascii="Times New Roman" w:eastAsia="宋体" w:hAnsi="Times New Roman" w:hint="eastAsia"/>
          <w:sz w:val="28"/>
          <w:szCs w:val="28"/>
        </w:rPr>
        <w:t>物理电子学</w:t>
      </w:r>
    </w:p>
    <w:p w:rsidR="00426F90" w:rsidRDefault="00426F90" w:rsidP="00426F90">
      <w:pPr>
        <w:rPr>
          <w:rFonts w:ascii="Times New Roman" w:eastAsia="宋体" w:hAnsi="Times New Roman"/>
          <w:sz w:val="28"/>
          <w:szCs w:val="28"/>
        </w:rPr>
      </w:pPr>
      <w:r>
        <w:rPr>
          <w:rFonts w:ascii="Times New Roman" w:eastAsia="宋体" w:hAnsi="Times New Roman" w:hint="eastAsia"/>
          <w:sz w:val="28"/>
          <w:szCs w:val="28"/>
        </w:rPr>
        <w:t>02-</w:t>
      </w:r>
      <w:r>
        <w:rPr>
          <w:rFonts w:ascii="Times New Roman" w:eastAsia="宋体" w:hAnsi="Times New Roman" w:hint="eastAsia"/>
          <w:sz w:val="28"/>
          <w:szCs w:val="28"/>
        </w:rPr>
        <w:t>电路与系统</w:t>
      </w:r>
    </w:p>
    <w:p w:rsidR="00426F90" w:rsidRDefault="00426F90" w:rsidP="00426F90">
      <w:pPr>
        <w:rPr>
          <w:rFonts w:ascii="Times New Roman" w:eastAsia="宋体" w:hAnsi="Times New Roman"/>
          <w:sz w:val="28"/>
          <w:szCs w:val="28"/>
        </w:rPr>
      </w:pPr>
      <w:r>
        <w:rPr>
          <w:rFonts w:ascii="Times New Roman" w:eastAsia="宋体" w:hAnsi="Times New Roman" w:hint="eastAsia"/>
          <w:sz w:val="28"/>
          <w:szCs w:val="28"/>
        </w:rPr>
        <w:t>03-</w:t>
      </w:r>
      <w:r>
        <w:rPr>
          <w:rFonts w:ascii="Times New Roman" w:eastAsia="宋体" w:hAnsi="Times New Roman" w:hint="eastAsia"/>
          <w:sz w:val="28"/>
          <w:szCs w:val="28"/>
        </w:rPr>
        <w:t>微电子学与固体电子学</w:t>
      </w:r>
      <w:r>
        <w:rPr>
          <w:rFonts w:ascii="time" w:eastAsia="宋体" w:hAnsi="time" w:cs="宋体" w:hint="eastAsia"/>
          <w:kern w:val="0"/>
          <w:sz w:val="28"/>
          <w:szCs w:val="28"/>
        </w:rPr>
        <w:t>（含集成电路工程）</w:t>
      </w:r>
    </w:p>
    <w:p w:rsidR="00426F90" w:rsidRDefault="00426F90" w:rsidP="00426F90">
      <w:pPr>
        <w:rPr>
          <w:rFonts w:ascii="Times New Roman" w:eastAsia="宋体" w:hAnsi="Times New Roman"/>
          <w:sz w:val="28"/>
          <w:szCs w:val="28"/>
        </w:rPr>
      </w:pPr>
      <w:r>
        <w:rPr>
          <w:rFonts w:ascii="Times New Roman" w:eastAsia="宋体" w:hAnsi="Times New Roman" w:hint="eastAsia"/>
          <w:sz w:val="28"/>
          <w:szCs w:val="28"/>
        </w:rPr>
        <w:t>04-</w:t>
      </w:r>
      <w:r>
        <w:rPr>
          <w:rFonts w:ascii="Times New Roman" w:eastAsia="宋体" w:hAnsi="Times New Roman" w:hint="eastAsia"/>
          <w:sz w:val="28"/>
          <w:szCs w:val="28"/>
        </w:rPr>
        <w:t>电磁场与微波技术</w:t>
      </w:r>
    </w:p>
    <w:p w:rsidR="00426F90" w:rsidRDefault="00426F90" w:rsidP="00426F90">
      <w:pPr>
        <w:rPr>
          <w:rFonts w:ascii="Times New Roman" w:eastAsia="宋体" w:hAnsi="Times New Roman"/>
          <w:sz w:val="28"/>
          <w:szCs w:val="28"/>
        </w:rPr>
      </w:pPr>
      <w:r>
        <w:rPr>
          <w:rFonts w:ascii="Times New Roman" w:eastAsia="宋体" w:hAnsi="Times New Roman" w:hint="eastAsia"/>
          <w:sz w:val="28"/>
          <w:szCs w:val="28"/>
        </w:rPr>
        <w:t>05-</w:t>
      </w:r>
      <w:r>
        <w:rPr>
          <w:rFonts w:ascii="Times New Roman" w:eastAsia="宋体" w:hAnsi="Times New Roman" w:hint="eastAsia"/>
          <w:sz w:val="28"/>
          <w:szCs w:val="28"/>
        </w:rPr>
        <w:t>电子信息材料与元器件</w:t>
      </w:r>
      <w:r>
        <w:rPr>
          <w:rFonts w:ascii="time" w:eastAsia="宋体" w:hAnsi="time" w:cs="宋体" w:hint="eastAsia"/>
          <w:kern w:val="0"/>
          <w:sz w:val="28"/>
          <w:szCs w:val="28"/>
        </w:rPr>
        <w:t>（含材料与化工）</w:t>
      </w:r>
    </w:p>
    <w:p w:rsidR="00426F90" w:rsidRDefault="00426F90" w:rsidP="00426F90">
      <w:pPr>
        <w:rPr>
          <w:rFonts w:ascii="Times New Roman" w:eastAsia="宋体" w:hAnsi="Times New Roman" w:cs="Times New Roman" w:hint="eastAsia"/>
          <w:sz w:val="28"/>
          <w:szCs w:val="24"/>
        </w:rPr>
      </w:pPr>
      <w:r>
        <w:rPr>
          <w:rFonts w:ascii="Times New Roman" w:eastAsia="宋体" w:hAnsi="Times New Roman" w:hint="eastAsia"/>
          <w:sz w:val="28"/>
          <w:szCs w:val="28"/>
        </w:rPr>
        <w:t>2</w:t>
      </w:r>
      <w:r>
        <w:rPr>
          <w:rFonts w:ascii="Times New Roman" w:eastAsia="宋体" w:hAnsi="Times New Roman" w:hint="eastAsia"/>
          <w:sz w:val="28"/>
          <w:szCs w:val="28"/>
        </w:rPr>
        <w:t>、</w:t>
      </w:r>
      <w:r>
        <w:rPr>
          <w:rFonts w:ascii="Times New Roman" w:eastAsia="宋体" w:hAnsi="Times New Roman" w:cs="Times New Roman" w:hint="eastAsia"/>
          <w:sz w:val="28"/>
          <w:szCs w:val="24"/>
        </w:rPr>
        <w:t>如有更新</w:t>
      </w:r>
      <w:r>
        <w:rPr>
          <w:rFonts w:ascii="Times New Roman" w:eastAsia="宋体" w:hAnsi="Times New Roman" w:cs="Times New Roman"/>
          <w:sz w:val="28"/>
          <w:szCs w:val="24"/>
        </w:rPr>
        <w:t>，</w:t>
      </w:r>
      <w:r>
        <w:rPr>
          <w:rFonts w:ascii="Times New Roman" w:eastAsia="宋体" w:hAnsi="Times New Roman" w:cs="Times New Roman" w:hint="eastAsia"/>
          <w:sz w:val="28"/>
          <w:szCs w:val="24"/>
        </w:rPr>
        <w:t>以研究生科最新备案信息</w:t>
      </w:r>
      <w:r>
        <w:rPr>
          <w:rFonts w:ascii="Times New Roman" w:eastAsia="宋体" w:hAnsi="Times New Roman" w:cs="Times New Roman"/>
          <w:sz w:val="28"/>
          <w:szCs w:val="24"/>
        </w:rPr>
        <w:t>为准。</w:t>
      </w:r>
    </w:p>
    <w:p w:rsidR="00734487" w:rsidRPr="00426F90" w:rsidRDefault="00734487">
      <w:pPr>
        <w:rPr>
          <w:rFonts w:ascii="Times New Roman" w:eastAsia="宋体" w:hAnsi="Times New Roman"/>
          <w:sz w:val="28"/>
          <w:szCs w:val="28"/>
        </w:rPr>
      </w:pPr>
    </w:p>
    <w:p w:rsidR="00734487" w:rsidRDefault="00734487">
      <w:pPr>
        <w:rPr>
          <w:rFonts w:ascii="Times New Roman" w:eastAsia="宋体" w:hAnsi="Times New Roman"/>
          <w:sz w:val="28"/>
          <w:szCs w:val="28"/>
        </w:rPr>
      </w:pPr>
    </w:p>
    <w:p w:rsidR="00734487" w:rsidRDefault="00734487">
      <w:pPr>
        <w:rPr>
          <w:rFonts w:ascii="Times New Roman" w:eastAsia="宋体" w:hAnsi="Times New Roman"/>
          <w:sz w:val="28"/>
          <w:szCs w:val="28"/>
        </w:rPr>
      </w:pPr>
    </w:p>
    <w:p w:rsidR="00F32479" w:rsidRDefault="00F32479">
      <w:pPr>
        <w:widowControl/>
        <w:jc w:val="left"/>
        <w:rPr>
          <w:rFonts w:ascii="Times New Roman" w:eastAsia="宋体" w:hAnsi="Times New Roman"/>
          <w:sz w:val="28"/>
          <w:szCs w:val="28"/>
        </w:rPr>
      </w:pPr>
      <w:r>
        <w:rPr>
          <w:rFonts w:ascii="Times New Roman" w:eastAsia="宋体" w:hAnsi="Times New Roman"/>
          <w:sz w:val="28"/>
          <w:szCs w:val="28"/>
        </w:rPr>
        <w:br w:type="page"/>
      </w:r>
    </w:p>
    <w:p w:rsidR="00734487" w:rsidRDefault="00497992">
      <w:pPr>
        <w:rPr>
          <w:rFonts w:ascii="Times New Roman" w:eastAsia="宋体" w:hAnsi="Times New Roman"/>
          <w:sz w:val="28"/>
          <w:szCs w:val="28"/>
        </w:rPr>
      </w:pPr>
      <w:r>
        <w:rPr>
          <w:rFonts w:ascii="Times New Roman" w:eastAsia="宋体" w:hAnsi="Times New Roman" w:hint="eastAsia"/>
          <w:sz w:val="28"/>
          <w:szCs w:val="28"/>
        </w:rPr>
        <w:lastRenderedPageBreak/>
        <w:t>附件四：</w:t>
      </w:r>
      <w:bookmarkStart w:id="1" w:name="_GoBack"/>
      <w:bookmarkEnd w:id="1"/>
    </w:p>
    <w:tbl>
      <w:tblPr>
        <w:tblpPr w:leftFromText="180" w:rightFromText="180" w:vertAnchor="text" w:horzAnchor="page" w:tblpX="891" w:tblpY="911"/>
        <w:tblOverlap w:val="never"/>
        <w:tblW w:w="5459" w:type="pct"/>
        <w:tblCellMar>
          <w:top w:w="15" w:type="dxa"/>
          <w:left w:w="15" w:type="dxa"/>
          <w:bottom w:w="15" w:type="dxa"/>
          <w:right w:w="15" w:type="dxa"/>
        </w:tblCellMar>
        <w:tblLook w:val="04A0" w:firstRow="1" w:lastRow="0" w:firstColumn="1" w:lastColumn="0" w:noHBand="0" w:noVBand="1"/>
      </w:tblPr>
      <w:tblGrid>
        <w:gridCol w:w="360"/>
        <w:gridCol w:w="4697"/>
        <w:gridCol w:w="1689"/>
        <w:gridCol w:w="3192"/>
      </w:tblGrid>
      <w:tr w:rsidR="00734487" w:rsidTr="002B2167">
        <w:trPr>
          <w:trHeight w:val="900"/>
        </w:trPr>
        <w:tc>
          <w:tcPr>
            <w:tcW w:w="5000" w:type="pct"/>
            <w:gridSpan w:val="4"/>
            <w:tcBorders>
              <w:bottom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8"/>
                <w:szCs w:val="28"/>
              </w:rPr>
            </w:pPr>
            <w:r>
              <w:rPr>
                <w:rStyle w:val="font31"/>
              </w:rPr>
              <w:t>电子科技大学重要国际学术会议目录（</w:t>
            </w:r>
            <w:r>
              <w:rPr>
                <w:rStyle w:val="font71"/>
                <w:rFonts w:eastAsia="等线"/>
              </w:rPr>
              <w:t>2016</w:t>
            </w:r>
            <w:r>
              <w:rPr>
                <w:rStyle w:val="font31"/>
              </w:rPr>
              <w:t>）</w:t>
            </w:r>
          </w:p>
        </w:tc>
      </w:tr>
      <w:tr w:rsidR="00734487" w:rsidTr="002B2167">
        <w:trPr>
          <w:trHeight w:val="555"/>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b/>
                <w:color w:val="000000"/>
                <w:sz w:val="22"/>
              </w:rPr>
            </w:pPr>
            <w:r>
              <w:rPr>
                <w:rStyle w:val="font21"/>
              </w:rPr>
              <w:t>序</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b/>
                <w:color w:val="000000"/>
                <w:sz w:val="22"/>
              </w:rPr>
            </w:pPr>
            <w:r>
              <w:rPr>
                <w:rStyle w:val="font21"/>
              </w:rPr>
              <w:t>会议英文名称</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b/>
                <w:color w:val="000000"/>
                <w:sz w:val="22"/>
              </w:rPr>
            </w:pPr>
            <w:r>
              <w:rPr>
                <w:rStyle w:val="font21"/>
              </w:rPr>
              <w:t>英文缩写</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b/>
                <w:color w:val="000000"/>
                <w:sz w:val="22"/>
              </w:rPr>
            </w:pPr>
            <w:r>
              <w:rPr>
                <w:rStyle w:val="font21"/>
              </w:rPr>
              <w:t>会议中文名称</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AAAI Conference on Artificial Intelligence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AAAI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AAAI</w:t>
            </w:r>
            <w:r>
              <w:rPr>
                <w:rStyle w:val="font11"/>
              </w:rPr>
              <w:t>人工智能大会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Conference on Multimedia</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MM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多媒体国际会议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Architectural Support for Programming Languages and Operating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ASPLOS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编程语言与操作系统的体系结构支持会议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Conference on Computer and Communications Security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计算机与通信安全会议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Conference on Human Factors in Computing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CHI</w:t>
            </w:r>
          </w:p>
        </w:tc>
        <w:tc>
          <w:tcPr>
            <w:tcW w:w="16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计算机人机交互国际会议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Cryptology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CRYPTO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国际密码学会议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Cryptology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EUROCRYPT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欧洲密码学会议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File and Storage Technologies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FAST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文件与存储技术会议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Symposium on Foundations of Computer Science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FOCS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计算机科学基础年会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SIGSOFT Symposium on the Foundation of Software Engineering/ European Software Engineering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FSE/ESEC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基础软件工程会议</w:t>
            </w:r>
            <w:r>
              <w:rPr>
                <w:rStyle w:val="font41"/>
                <w:rFonts w:eastAsia="等线"/>
              </w:rPr>
              <w:t>/</w:t>
            </w:r>
            <w:r>
              <w:rPr>
                <w:rStyle w:val="font11"/>
              </w:rPr>
              <w:t>欧洲软件工程会议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High-Performance Computer Architecture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HPCA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高性能计算机体系结构国际研讨会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Data Engineering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ICDE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数据工程国际会议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Machine Learning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国际机器学习大会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Software Engineering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国际软件工程会议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Visualization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VIS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可视化大会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Joint Conference on Artificial Intelligence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IJCAI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人工智能国际联合会议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Computer Architecture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ISCA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计算机体系结构国际会议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Symposium on Logic in Computer Science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LICS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计算机科学逻辑会议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Conference on Mobile Computing and Networking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MOBICOM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移动计算与网络国际会议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Object-Oriented Programming Systems, Languages, and Applications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OOPSLA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面向对象编程系统、语言及应用</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USENIX Symposium on Operating Systems Design and Implementations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OSDI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操作系统设计与实现的研讨会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SIGPLAN Symposium on Programming Language Design &amp; Implementation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PLDI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编程语言的设计与实现研讨会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SIGPLAN-SIGACT Symposium on Principles of Programming Languages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POPL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程序设计语言原理会议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Real-Time Systems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RTSS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实时系统研讨会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Special Interest Group on Data Communication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SIGCOMM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数据通讯会议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SIGGRAPH Annual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SIGGRAPH</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美国计算机协会年会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Research and Development in Information Retrieval</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SIGIR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国际信息检索研发年会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Knowledge Discovery and Data Mining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SIGKDD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知识发现与数据挖掘国际会议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Conference on Management of Data</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SIGMOD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数据管理国际会议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Symposium on Operating Systems Principles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SOSP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操作系统原理研讨会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Symposium on Theory of Computing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STOC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计算理论年会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Conference on Ubiquitous Computing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UbiComp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ACM</w:t>
            </w:r>
            <w:r>
              <w:rPr>
                <w:rStyle w:val="font11"/>
              </w:rPr>
              <w:t>普适计算国际会议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USENIX Security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USENIX Security</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USENIX</w:t>
            </w:r>
            <w:r>
              <w:rPr>
                <w:rStyle w:val="font11"/>
              </w:rPr>
              <w:t>安全研讨会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Very Large Data Bases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VLDB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超大数据库国际会议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Computer Communications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INFOCOM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国际计算机通讯会议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36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MICRO</w:t>
            </w:r>
            <w:r>
              <w:rPr>
                <w:rFonts w:ascii="Times New Roman" w:eastAsia="等线" w:hAnsi="Times New Roman" w:cs="Times New Roman"/>
                <w:color w:val="000000"/>
                <w:kern w:val="0"/>
                <w:sz w:val="22"/>
              </w:rPr>
              <w:t>（</w:t>
            </w:r>
            <w:r>
              <w:rPr>
                <w:rFonts w:ascii="Times New Roman" w:eastAsia="等线" w:hAnsi="Times New Roman" w:cs="Times New Roman"/>
                <w:color w:val="000000"/>
                <w:kern w:val="0"/>
                <w:sz w:val="22"/>
              </w:rPr>
              <w:t>International Symposium on Microarchitecture</w:t>
            </w:r>
            <w:r>
              <w:rPr>
                <w:rFonts w:ascii="Times New Roman" w:eastAsia="等线" w:hAnsi="Times New Roman" w:cs="Times New Roman"/>
                <w:color w:val="000000"/>
                <w:kern w:val="0"/>
                <w:sz w:val="22"/>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MICRO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国际微处理器结构会议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Computer Vision and Pattern Recognition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CVPR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国际计算机视觉与模式识别大会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Computer Vision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ICCV</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计算机视觉国际会议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Symposium on Security and Privacy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S&amp;P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安全与隐私会议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Data Mining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ICDM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国际数据挖掘会议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SIAM International Conference on Data Mining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SDM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 xml:space="preserve">SDM </w:t>
            </w:r>
            <w:r>
              <w:rPr>
                <w:rStyle w:val="font11"/>
              </w:rPr>
              <w:t>国际数据挖掘会议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Association for Computational Linguistics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计算语言学协会国际年会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Computer Aided Verification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CAV</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计算机辅助验证国际会议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Computer Vision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ECCV</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欧洲计算机视觉会议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Euromicro Conference on Real-Time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ECRTS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Euromicro</w:t>
            </w:r>
            <w:r>
              <w:rPr>
                <w:rStyle w:val="font11"/>
              </w:rPr>
              <w:t>实时系统国际会议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Network Protocols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ICNP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网络协议国际会议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Principles of Knowledge Representation and Reasoning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KR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知识表示与推理理论国际大会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International Symposium on Mobile Ad Hoc Networking and Computing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MobiHoc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国际移动自组织网络和计算会议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49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Real-Time and Embedded Technology and Applications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RTAS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实时与嵌入式技术与应用会议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ACM SIG CHI</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SIGCHI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人机交互学术年会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Asia-Pacific Signal and Information Processing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APSIPA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亚太信号与信息处理协会会议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 International Symposium on Broadband Multimedia Systems and Broadcasting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BMSB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宽带多媒体系统及广播国际研讨会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China Summit and International Conference on Signal and Information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ChinaSIP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国际信号与信息处理大会</w:t>
            </w:r>
            <w:r>
              <w:rPr>
                <w:rStyle w:val="font41"/>
                <w:rFonts w:eastAsia="等线"/>
              </w:rPr>
              <w:t>-</w:t>
            </w:r>
            <w:r>
              <w:rPr>
                <w:rStyle w:val="font11"/>
              </w:rPr>
              <w:t>中国峰会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Data Compression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数据压缩会议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55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Synthetic Aperture Radar</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EUSAR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欧洲合成孔径雷达会议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European Signal processing Conference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EUSIPCO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欧洲信号处理会议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Acoustics, Speech, and Signal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ICASSP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语音及信号处理国际会议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Information, Communications and Signal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信息系统，通信与信号处理国际会议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59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Information Fusion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ICIF</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国际信息融合会议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Image and Graphics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ICIG</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图像和图形国际会议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Image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图像处理国际会议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Pattern Recognition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模式识别国际会议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Speech and Language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ICSLP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语音语言处理国际会议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Conference on Signal Processing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国际信息处理大会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Geoscience and Remote sensing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IGARSS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地球科学与遥感国际研讨会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Intelligent Information Hiding and Multimedia Signal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IIH-MSP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智能信息隐藏与多媒体信号处理国际会议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Radar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IRC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国际雷达会议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Signal Processing and Information 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ISSPIT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信号处理与信息技术会议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69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Workshop on Multimedia Signal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MMSP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多媒体信号处理国际研讨会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ICST Conference on Mobile Multimedia Communications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MOBIMEDIA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国际移动多媒体通信会议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Neural Information Processing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NIPS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神经信息处理系统国际会议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Pacific Rim Conference on Multimedia</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PCM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亚太多媒体会议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Picture Coding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图像编码会议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74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Visual Communications and Image Processing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VCIP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视觉通信与图像处理会议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Intelligent Transportation System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ITSC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智能交通系统国际会议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Wireless Communications and Signal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WCSP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国际无线通信与信号处理会议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Global Space Applications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GLAC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全球空间应用会议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Global Telecommunications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Globecom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全球电信会议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79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Communications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国际通信会议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AIAA International Communications Satellite Systems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ICSSC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国际通信卫星系统会议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Information Theory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ISIT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国际信息论会议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Turbo Codes and Iterative Information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ISTC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w:t>
            </w:r>
            <w:r>
              <w:rPr>
                <w:rStyle w:val="font41"/>
                <w:rFonts w:eastAsia="等线"/>
              </w:rPr>
              <w:t>Turbo</w:t>
            </w:r>
            <w:r>
              <w:rPr>
                <w:rStyle w:val="font11"/>
              </w:rPr>
              <w:t>码与迭代处理会议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Military Communications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MILCOM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国际军事通信大会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Personal, Indoor and Mobile Radio Communications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PIMRC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个人，室内移动通信会议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Wireless Communications and Networking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WCNC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国际无线通信与网络大会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Antennas and Propagation Society International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国际天线和传播会议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Asia-Pacific Microwave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APMC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亚太微波会议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Electromagnetic Field Computation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CEFC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电磁场计算会议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89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the Computation of Electromagnetic Fields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COMPUMAG</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计算电磁场国际学术会议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Electromagnetic Compatibility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EMC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电磁兼容学会年会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Microwave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EuMC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欧洲微波会议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Microwave and Millimeter Wave 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ICMMT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微波毫米波技术国际会议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Microwave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IMS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国际微波会议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Infrared, Millimeter, and Terahertz Waves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IRMMW-THZ</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国际红外毫米波太赫兹会议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95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of Union of Radio Science International</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URSI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国际无线电联盟大会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Asia-Pacific Conference on Circuit and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APCCAS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亚太电路与系统会议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Solid-State Circuits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ISSCC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国际固态电路会议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RFIC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RFIC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射频集成电路年度会议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99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Symposium on Circuits and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ISCAS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电路与系统国际会议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Asian Solid-State Circuits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ASSCC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亚洲固态电路国际会议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Biomedical Circuits and Systems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BioCAS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生物医疗电路与系统国际会议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Custom Integrated Circuits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定制集成电路国际会议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Solid-State Circuits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ESSCIRC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欧洲固态电路国际会议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IC Design and 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ICICDT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集成电路设计与技术国际会议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Solid-state and Integrated-Circuit 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ICSICT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国际固体和集成电路技术会议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Electron Devices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IEDM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国际电子器件会议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Power Semiconductor Devices and 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ISPSD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国际功率半导体器件与功率集成电路会议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Midwest Symposium on Circuits and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MWSCAS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中西部电路与系统国际会议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109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Simulation of Semiconductor Processes and Devices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SISPAD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国际半导体器件与工艺模拟会议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Solid-state Sensors and Actuators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Transducers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固体传感器和执行器国际会议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Symposia on VLSI Technology and Circuits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VLSI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VLSI</w:t>
            </w:r>
            <w:r>
              <w:rPr>
                <w:rStyle w:val="font11"/>
              </w:rPr>
              <w:t>集成电路技术研讨会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Vacuum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IVC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国际真空会议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Vacuum Electronics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IVEC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国际真空电子学会议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114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Vacuum Electron Sources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IVESC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真空电子源国际会议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Control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美国控制会议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Decision and Control</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CDC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决策与控制大会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IEEE/ACM Design Automation Conference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DAC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IEEE/ACM</w:t>
            </w:r>
            <w:r>
              <w:rPr>
                <w:rStyle w:val="font11"/>
              </w:rPr>
              <w:t>设计自动化大会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AIAA Guidance, Navigation and Control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GNCC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AIAA</w:t>
            </w:r>
            <w:r>
              <w:rPr>
                <w:rStyle w:val="font11"/>
              </w:rPr>
              <w:t>导航制导与控制大会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119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Astronautical Federation Congress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IAF</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国际宇航联盟大会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 Industry Applications Society Annual Meeting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工业应用学会年会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Colloquium on Automata, Languages and Programming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ICALP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自动机、语言与程序国际会议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Mechatronics and Automation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机械和自动化国际会议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Robotics and Automation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ICRA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机器人与自动化国际会议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PES General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PES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电力工程年会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IFAC World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IFAC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国际自动控制联合会世界大会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Frequency Control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 xml:space="preserve">IEEE </w:t>
            </w:r>
            <w:r>
              <w:rPr>
                <w:rStyle w:val="font11"/>
              </w:rPr>
              <w:t>频率控制年会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Institute of Navigation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ION GNSS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国际导航学会年会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IEEE/RSJ International Conference on Intelligent Robots and Systems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IROS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智能机器人与系统国际会议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129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Physical Measurements and Signatures in Remote Sensing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ISPMSRS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遥感物理测量与信号国际研讨会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Society for Photogrammetry and Remote Sensing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ISPRS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国际摄影测量与遥感大会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Systems, Man and Cybernetics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SMC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国际系统、人与控制大会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Instrumentation and Measurement Technology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I2MTC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仪器与测量技术会议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Conference on Computer-Aided Design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ICCAD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计算机辅助设计国际会议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Electronic Measurement and Instruments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ICEMI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国际电子测量和仪器会议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135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IEEE Micro Electro Mechanical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MEMS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国际微机电系统会议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Conference on Sensors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Sensors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传感器会议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Measurement Confederation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IMEKO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国际计量测试联合会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Measurement Technology and Intelligent Instruments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ISMTII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测试技术与智能仪器国际研讨会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139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Test and Measurement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ISTM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测试测量国际研讨会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Test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ITC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国际测试会议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Autotestcon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自动测试国际会议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Power Systems Computation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PSCC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电力系统计算会议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CIGRE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CIGRE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国际大电网会议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IEEE Industrial Electronics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IECON</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工业电子协会年会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IEEE Applied Power Electronics Conference and Exposition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APEC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应用电力电子年会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High Voltage Engineering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ISH</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国际高电压会议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Ultrasonics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美国电子电气工程师协会超声年会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PES Power Systems Conference and Exposition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PSCE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电力系统会议与展览会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149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Advances in Materials and Processing Technologies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AMPT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材料及加工技术前沿国际会议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Institution for Production Engineering Research</w:t>
            </w:r>
          </w:p>
        </w:tc>
        <w:tc>
          <w:tcPr>
            <w:tcW w:w="850" w:type="pct"/>
            <w:tcBorders>
              <w:top w:val="single" w:sz="4" w:space="0" w:color="000000"/>
              <w:left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CIRP</w:t>
            </w:r>
          </w:p>
        </w:tc>
        <w:tc>
          <w:tcPr>
            <w:tcW w:w="1606" w:type="pct"/>
            <w:tcBorders>
              <w:top w:val="single" w:sz="4" w:space="0" w:color="000000"/>
              <w:left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Style w:val="font11"/>
              </w:rPr>
              <w:t>国际生产工程研究学会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on Fracture and Strength of Solid</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FEOFS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固体的断裂和强度国际会议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Engineering Design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ICED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工程设计国际会议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Electrical Machines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ICEM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国际电机会议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Lightning Protection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ICLP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国际雷电防护会议</w:t>
            </w:r>
          </w:p>
        </w:tc>
      </w:tr>
      <w:tr w:rsidR="00734487" w:rsidTr="002B2167">
        <w:trPr>
          <w:trHeight w:val="84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155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ASME International Design Engineering Technical Conferences and Computers &amp; Information in Engineering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IDETC/CIE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ASME</w:t>
            </w:r>
            <w:r>
              <w:rPr>
                <w:rStyle w:val="font11"/>
              </w:rPr>
              <w:t>国际设计工程技术会议和计算机与信息工程会议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Federation for Heat Treatment and Surface Engineering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IFHTSE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国际热处理及表面工程联合会大会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in Mechanism and Machine Science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IFToMM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国际机构与机器科学大会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ASME/STLE International Joint Tribology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IJTC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美国机械和润滑工程师协会摩擦学年会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159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ASME International Mechanical Engineering Congress and Exposition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IMECE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ASME</w:t>
            </w:r>
            <w:r>
              <w:rPr>
                <w:rStyle w:val="font11"/>
              </w:rPr>
              <w:t>国际机械工程会议和展览</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Electromachining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ISEM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国际电加工会议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and Workshop on Numerical Simulation of 3D Sheet Forming Process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NUMISHEET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板料成形数值模拟国际会议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Reliability and Maintainability Symposium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RAMS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美国可靠性和可维护性年会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Robotics: Science and Systems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机器人科学与系统会议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Tools and Algorithms for the Construction and Analysis of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TACAS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工具与算法构造与分析系统国际会议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Uncertainty in Artificial Intelligence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UAI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人工智能中的不确定性会议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Conference on Nondestructive Testing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WCNDT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国际无损检测大会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Industrial, Engineering &amp; Other Applications of Applied Intelligent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IEA-ALE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智能系统及其应用国际会议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Advanced Accelerator Concepts Workshop</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国际先进加速器概念研讨会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169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Chemical Society National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美国化学学会年会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APS March Meeting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美国物理学会春季会议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APS, Division of Plasma Physics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APS-DPP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美国物理学会等离子体物理年会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Physical Society March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APS-MM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美国物理学会年会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173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Computational Physics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CCP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计算物理会议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Topical Meetings of European Optical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EOS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欧洲光学学会专题会议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European Physical Society Conference on Plasma Physics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EPS-DPP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欧洲物理学会等离子体物理年会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Frontiers in Optics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FiO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美国光学学会光学前沿会议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Workshop on Fast Ignition of Fusion Targets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FIW</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国际快点火激光聚变研讨会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Colloquium on High Resolution Molecular Spectroscopy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HRMS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高分辨分子光谱大会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179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General Assembly and Symposiums of International Astronomical Union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IAU</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国际天文联合会大会和分会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International Conference on Plasma Science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ICOPS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国际等离子科学会议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the Physics of Semiconductors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国际半导体会议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Ultra-Intense Lasers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ICUIL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国际超强激光会议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Inertial Fusion Science and Application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IFSA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惯性约束聚变科学与应用大会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International Conference on High Energy Physics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IHEP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国际高能物理大会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Nuclear Physics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INPC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国际核物理大会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SPIE Photonics West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SPIE</w:t>
            </w:r>
            <w:r>
              <w:rPr>
                <w:rStyle w:val="font11"/>
              </w:rPr>
              <w:t>西部光子学会议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Laser and Electro-Optics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CLEO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激光和光电子学会议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Optical Communication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ECOC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欧洲光纤通信会议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189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Photonics Society  annual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IPC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光子协会年会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on Optical Fiber Sensor</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OFS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光纤传感会议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Topical Meetings of Optical Society of America</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OSA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美国光学学会专题会议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Symposium on Information Display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信息显示年会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Optical Fiber Communication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OFC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光纤通信会议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194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Ceramic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ACerS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美国陶瓷学会年会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Symposium on Functionally Graded Materials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FGM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功能梯度材料国际会议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Nano Science and 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ICNST</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纳米科学与技术国际会议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Magnetics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INTERMAG</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国际磁学会议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IUMRS International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IUMRS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国际材联国际会议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199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on Magnetism and Magnetic Materials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MMM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磁学与磁材料年会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Materials Research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材料研究大会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Pacific Rim International Conference on Advanced Materials and Processing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PRICM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环太平洋先进材料与工艺国际会议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Minerals, Metal and Materials Society Annual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TMS Annual Meeting</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矿物、金属与材料学会年会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SIAM Conference on Discrete Mathematics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离散数学会议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Combinatorics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EuroComb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欧洲组合数学会议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Chinese Mathematicians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国际华人数学家大会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on Industrial and Applied Mathematics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ICIAM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国际工业与应用数学大会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Mathematicians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国际数学家大会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on Mathematical Physics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ICMP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国际数学物理大会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209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Linear Algebra Society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ILAS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国际线性代数协会会议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Pacific Rim Conference on Mathematics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PRCM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环太平洋数学大会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IUPAC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IUPAC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国际纯粹与应用化学会大会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IUPAC World Polymer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MACRO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国际纯粹与应用化学会高分子大会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213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Asian Congress on Biotechnology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亚洲生物技术大会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Associated Professional Sleep Societies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睡眠研究协会年会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American Society for Cell Biology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ASCB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美国细胞生物学会年会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American Society for Cancer Research</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ASCR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美国癌症研究学会年会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of Bacterial Genetics and Ecology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BAGECO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细菌遗传与生态学会议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Biomedical Engineering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BMES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美国生物医学工程年会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219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Biophysical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BPS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美国生物物理学年会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Cognitive Neuroscience Society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CNS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认知神经科学学会年会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Congress on Biotechnology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欧洲生物技术大会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Conference on Visual Perception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ECVP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欧洲视知觉会议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Gordon Research Conferences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GRC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哥登会议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Biophysics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IBC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国际生物物理学大会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Biotechnology Symposium and Exhibition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IBS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国际生物技术大会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Immunology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国际免疫学会议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on Systems Biology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ICSB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国际系统生物学会议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Conference of the IEEE Engineering in Medicine and Biology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IEEE-EMBS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41"/>
                <w:rFonts w:eastAsia="等线"/>
              </w:rPr>
              <w:t>IEEE</w:t>
            </w:r>
            <w:r>
              <w:rPr>
                <w:rStyle w:val="font11"/>
              </w:rPr>
              <w:t>国际生物医学工程年会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229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on Medical Physics and Biomedical Engineering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IPUESM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世界医学物理与生物医学工程大会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Intelligent Systems for Molecular Biology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ISMB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国际分子生物学智能系统大会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Union of Biochemistry and Molecular Biology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IUBMB Congress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国际生物化学与分子生物学联盟学术大会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232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Medical Image Computing and Computer Assisted Intervention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MICCAI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医学图像计算与计算机辅助国际会议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Conference on Computational Molecular Biology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RECOMB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国际计算分子生物学年会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Society for Neuroscience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SFN</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美国神经科学学会年会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SPIE Medical Imaging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SPIE Medical Imaging</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国际光学工程学会医学成像会议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Vision Sciences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VSS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美国视觉科学学会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Biomaterials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WBC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世界生物材料大会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FASEB Meetings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FASEB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美国实验生物学联合会会议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239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IEEE EMBS Conference on Neural Engineering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NER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神经工程国际会议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Organization for Human Brain Mapping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OHBM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人类脑成像组织年会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Vaccine and ISV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疫苗与国际疫苗学会大会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Economic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AEA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美国经济协会年会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Finance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AFA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美国金融协会年会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Academy of Management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AOM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管理学会年会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American Marketing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ADC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美国市场营销协会年度会议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Association for Information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信息系统协会会议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INFORMS Annual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INFORMS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美国运筹学与管理学会年会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Accounting Association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美国会计年会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249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Academy of Human Resource Development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AHRD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人力资源开发学会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Allied Social Science Association Annual Meetings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ASSA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美国经济学会年会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Science of Training and Development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ASTD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美国科学培训和发展协会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252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Econometric Society World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ESWC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世界计量经济学年会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Far Eastern Meeting of The Econometric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FEMES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世界计量经济学会远东会议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Global Network for the Economics of Learning, Innovation and Competence Building System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Globelics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学习、创新和核心竞争力建设经济学全球网络国际会议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Association for Energy Economics International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IAEE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国际能源经济学会国际会议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on Information Systems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ICIS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信息系统国际会议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International Conference on Transition Economics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ICTE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转型经济学国际会议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Federation of Operational Research Societies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IFORS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运筹学世界大会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259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Journal of Accounting and Economics Conference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JAE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会计与经济杂志年会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INFORMS on Manufacturing and Service Operations Management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MSOM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制造与服务运作管理国际会议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North American Summer Meeting of The Econometric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NASM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北美计量经济学会夏季年会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North American Winter Meeting of The Econometric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NAWM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北美计量经济学会冬季年会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Production and Operations Management Society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POMS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生产与运作管理国际会议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of Environmental and Resource Economists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WCERE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环境与资源经济学世界大会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Conference Internationale Permanente d'Instituts Universitaires de Traductures et Interpretes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CIUTI</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国际大学翻译学院联合会年会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IATEFL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IATEFL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国际英语教师联合会年会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Conference of Pragmatics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国际语用学大会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Neurobiology of Language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NLC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国际语言生物学大会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269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World Shakespeare Congress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WSC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世界莎士比亚大会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270</w:t>
            </w:r>
          </w:p>
        </w:tc>
        <w:tc>
          <w:tcPr>
            <w:tcW w:w="236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Marx Congress</w:t>
            </w:r>
          </w:p>
        </w:tc>
        <w:tc>
          <w:tcPr>
            <w:tcW w:w="8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国际马克思大会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Word Congress on Marxism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世界马克思主义大会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272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World Congress of Philosophy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世界哲学大会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Forum on Ecological Civilization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生态文明国际论坛</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the American Association for moral education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美国道德教育协会年会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of the International Society for the Philosophy of Law and Social Philosophy</w:t>
            </w:r>
            <w:r>
              <w:rPr>
                <w:rFonts w:ascii="Times New Roman" w:eastAsia="等线" w:hAnsi="Times New Roman" w:cs="Times New Roman"/>
                <w:color w:val="000000"/>
                <w:kern w:val="0"/>
                <w:sz w:val="22"/>
              </w:rPr>
              <w:t>（</w:t>
            </w:r>
            <w:r>
              <w:rPr>
                <w:rFonts w:ascii="Times New Roman" w:eastAsia="等线" w:hAnsi="Times New Roman" w:cs="Times New Roman"/>
                <w:color w:val="000000"/>
                <w:kern w:val="0"/>
                <w:sz w:val="22"/>
              </w:rPr>
              <w:t>IVR</w:t>
            </w:r>
            <w:r>
              <w:rPr>
                <w:rFonts w:ascii="Times New Roman" w:eastAsia="等线" w:hAnsi="Times New Roman" w:cs="Times New Roman"/>
                <w:color w:val="000000"/>
                <w:kern w:val="0"/>
                <w:sz w:val="22"/>
              </w:rPr>
              <w:t>）</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国际法哲学与社会哲学协会会议</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the World Socialism</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世界社会主义国际大会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IIAS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IIAS</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国际行政科学学会年会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Association for Public Policy Analysis and Management  Annual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APPAM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美国公共政策分析与管理学会年会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279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Society for Public Administration Annual Conference</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ASPA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美国公共管理学会年会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Annual Meeting of the American Political Science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美国政治学会年会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Annual Meeting of the American Sociological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美国社会学学会年会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Annual Meeting of International Association of Schools and Institutes of Administration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IASIA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国际行政院校联合会年会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International Communication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ACICA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国际传播协会年会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Conference of the National Communication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ACNCA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美国全国传播协会年会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Psychology</w:t>
            </w:r>
            <w:r>
              <w:rPr>
                <w:rFonts w:ascii="Times New Roman" w:eastAsia="等线" w:hAnsi="Times New Roman" w:cs="Times New Roman"/>
                <w:color w:val="000000"/>
                <w:kern w:val="0"/>
                <w:sz w:val="22"/>
              </w:rPr>
              <w:t xml:space="preserve">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 xml:space="preserve">国际心理学大会　</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of Applied Psychology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ICAP</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国际应用心理学大会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The Congress on the Law of the World</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CLW</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世界法律大会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Congress of The International Association of Penal Law</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CIAPL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国际刑法学协会年会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289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Congress of  The International Association of Constitutional Law</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CIACL</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国际宪法大会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International Conference of American Real Estate and Urban Economics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AIC-AREUEA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美国房地产与城市经济协会国际年会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291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Real Estate Society Annual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ARESAM</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美国房地产协会年会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Congress of Chemical Engineering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WCCE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世界化学工程大会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Congress on Catalysis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国际催化大会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SEG Annual Meeting</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734487">
            <w:pPr>
              <w:jc w:val="center"/>
              <w:rPr>
                <w:rFonts w:ascii="Times New Roman" w:eastAsia="等线" w:hAnsi="Times New Roman" w:cs="Times New Roman"/>
                <w:color w:val="000000"/>
                <w:sz w:val="22"/>
              </w:rPr>
            </w:pP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国际勘探地球物理学年会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Transplant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ATC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美国器官移植年会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Pancreatic Association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美国胰腺病学会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Experimental Biology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EB</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实验生命科学年会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Arteriosclerosis, Thrombosis and Vascular Biology Peripheral Vascular Disease Scientific Sessions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ATVB|PVD</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美国动脉粥样硬化、血栓形成、及血管生物学年会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299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American Pediatric Surgical Association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APSA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美国小儿外科协会年会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The International Society for the Study of Vascular Anomalies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ISSVA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国际脉管异常疾病研讨会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XVIth International Symposium on Retinal Degeneration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RD Organizing Committee</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视网膜变性会议组委会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Association for Research in Vision and Ophthalmology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ARVO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国际视觉研究和眼科学年会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Annual Meeting of American Association for Clinical Chemistry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AACC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美国临床化学年会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304</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Annual Meeting of American Society of Human Genetics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ASHG</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美国人类遗传学年会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305</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International Association for Dental Research</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IADR</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国际牙科研究学会年会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306</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Drug Discovery &amp; Therapy World Congress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DDTWC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全球药物研发与治疗大会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307</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Society of Cardiology Scientific Session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ESC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欧洲心脏病学会年会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308</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Heart Association Scientific Session</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AHA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美国心脏协会科学年会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309</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Society of Nephrology Kidney Week</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ASN</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美国肾脏周</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310</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European Renal Association–European Dialysis and Transplant Association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ERA-EDTA</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欧洲肾脏病协会</w:t>
            </w:r>
            <w:r>
              <w:rPr>
                <w:rStyle w:val="font41"/>
                <w:rFonts w:eastAsia="等线"/>
              </w:rPr>
              <w:t>-</w:t>
            </w:r>
            <w:r>
              <w:rPr>
                <w:rStyle w:val="font11"/>
              </w:rPr>
              <w:t>欧洲透析移植协</w:t>
            </w:r>
            <w:r>
              <w:rPr>
                <w:rStyle w:val="font11"/>
              </w:rPr>
              <w:lastRenderedPageBreak/>
              <w:t>会大会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lastRenderedPageBreak/>
              <w:t>311</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 xml:space="preserve">American Society of Clinical Oncology </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ASCO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美国临床癌症协会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312</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American Society of Therapeutic Radiology Oncology</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ASTRO</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美国放疗协会年会</w:t>
            </w:r>
          </w:p>
        </w:tc>
      </w:tr>
      <w:tr w:rsidR="00734487" w:rsidTr="002B2167">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313</w:t>
            </w:r>
          </w:p>
        </w:tc>
        <w:tc>
          <w:tcPr>
            <w:tcW w:w="2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left"/>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World Glaucoma Congress</w:t>
            </w:r>
          </w:p>
        </w:tc>
        <w:tc>
          <w:tcPr>
            <w:tcW w:w="8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jc w:val="center"/>
              <w:textAlignment w:val="center"/>
              <w:rPr>
                <w:rFonts w:ascii="Times New Roman" w:eastAsia="等线" w:hAnsi="Times New Roman" w:cs="Times New Roman"/>
                <w:color w:val="000000"/>
                <w:sz w:val="22"/>
              </w:rPr>
            </w:pPr>
            <w:r>
              <w:rPr>
                <w:rFonts w:ascii="Times New Roman" w:eastAsia="等线" w:hAnsi="Times New Roman" w:cs="Times New Roman"/>
                <w:color w:val="000000"/>
                <w:kern w:val="0"/>
                <w:sz w:val="22"/>
              </w:rPr>
              <w:t>WGC</w:t>
            </w:r>
          </w:p>
        </w:tc>
        <w:tc>
          <w:tcPr>
            <w:tcW w:w="1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34487" w:rsidRDefault="00497992">
            <w:pPr>
              <w:widowControl/>
              <w:textAlignment w:val="center"/>
              <w:rPr>
                <w:rFonts w:ascii="Times New Roman" w:eastAsia="等线" w:hAnsi="Times New Roman" w:cs="Times New Roman"/>
                <w:color w:val="000000"/>
                <w:sz w:val="22"/>
              </w:rPr>
            </w:pPr>
            <w:r>
              <w:rPr>
                <w:rStyle w:val="font11"/>
              </w:rPr>
              <w:t>世界青光眼大会</w:t>
            </w:r>
          </w:p>
        </w:tc>
      </w:tr>
    </w:tbl>
    <w:p w:rsidR="00426F90" w:rsidRDefault="00426F90" w:rsidP="00426F90">
      <w:pPr>
        <w:rPr>
          <w:rFonts w:ascii="Times New Roman" w:eastAsia="宋体" w:hAnsi="Times New Roman" w:cs="Times New Roman"/>
          <w:sz w:val="28"/>
          <w:szCs w:val="24"/>
        </w:rPr>
      </w:pPr>
      <w:r>
        <w:rPr>
          <w:rFonts w:ascii="Times New Roman" w:eastAsia="宋体" w:hAnsi="Times New Roman" w:hint="eastAsia"/>
          <w:sz w:val="28"/>
          <w:szCs w:val="28"/>
        </w:rPr>
        <w:t>注：</w:t>
      </w:r>
      <w:r>
        <w:rPr>
          <w:rFonts w:ascii="Times New Roman" w:eastAsia="宋体" w:hAnsi="Times New Roman" w:cs="Times New Roman" w:hint="eastAsia"/>
          <w:sz w:val="28"/>
          <w:szCs w:val="24"/>
        </w:rPr>
        <w:t>如有更新</w:t>
      </w:r>
      <w:r>
        <w:rPr>
          <w:rFonts w:ascii="Times New Roman" w:eastAsia="宋体" w:hAnsi="Times New Roman" w:cs="Times New Roman"/>
          <w:sz w:val="28"/>
          <w:szCs w:val="24"/>
        </w:rPr>
        <w:t>，</w:t>
      </w:r>
      <w:r>
        <w:rPr>
          <w:rFonts w:ascii="Times New Roman" w:eastAsia="宋体" w:hAnsi="Times New Roman" w:cs="Times New Roman" w:hint="eastAsia"/>
          <w:sz w:val="28"/>
          <w:szCs w:val="24"/>
        </w:rPr>
        <w:t>以研究生院最新发布的《电子科技大学重要国际学术会议目录》为准。</w:t>
      </w:r>
    </w:p>
    <w:p w:rsidR="00426F90" w:rsidRPr="00281299" w:rsidRDefault="00426F90" w:rsidP="00426F90">
      <w:pPr>
        <w:rPr>
          <w:rFonts w:ascii="Times New Roman" w:eastAsia="宋体" w:hAnsi="Times New Roman" w:cs="Times New Roman"/>
          <w:sz w:val="28"/>
          <w:szCs w:val="24"/>
        </w:rPr>
      </w:pPr>
    </w:p>
    <w:p w:rsidR="00734487" w:rsidRPr="00426F90" w:rsidRDefault="00734487">
      <w:pPr>
        <w:rPr>
          <w:rFonts w:ascii="Times New Roman" w:eastAsia="宋体" w:hAnsi="Times New Roman" w:cs="Times New Roman"/>
          <w:sz w:val="28"/>
          <w:szCs w:val="24"/>
        </w:rPr>
      </w:pPr>
    </w:p>
    <w:p w:rsidR="00734487" w:rsidRDefault="00734487">
      <w:pPr>
        <w:rPr>
          <w:rFonts w:ascii="Times New Roman" w:eastAsia="宋体" w:hAnsi="Times New Roman" w:cs="Times New Roman"/>
          <w:sz w:val="28"/>
          <w:szCs w:val="24"/>
        </w:rPr>
      </w:pPr>
    </w:p>
    <w:p w:rsidR="00734487" w:rsidRDefault="00734487">
      <w:pPr>
        <w:rPr>
          <w:rFonts w:ascii="Times New Roman" w:eastAsia="宋体" w:hAnsi="Times New Roman" w:cs="Times New Roman"/>
          <w:sz w:val="28"/>
          <w:szCs w:val="24"/>
        </w:rPr>
      </w:pPr>
    </w:p>
    <w:p w:rsidR="00734487" w:rsidRDefault="00734487">
      <w:pPr>
        <w:rPr>
          <w:rFonts w:ascii="Times New Roman" w:eastAsia="宋体" w:hAnsi="Times New Roman" w:cs="Times New Roman"/>
          <w:sz w:val="28"/>
          <w:szCs w:val="24"/>
        </w:rPr>
      </w:pPr>
    </w:p>
    <w:p w:rsidR="00734487" w:rsidRDefault="00734487">
      <w:pPr>
        <w:rPr>
          <w:rFonts w:ascii="Times New Roman" w:eastAsia="宋体" w:hAnsi="Times New Roman" w:cs="Times New Roman"/>
          <w:sz w:val="28"/>
          <w:szCs w:val="24"/>
        </w:rPr>
      </w:pPr>
    </w:p>
    <w:p w:rsidR="00734487" w:rsidRDefault="00734487">
      <w:pPr>
        <w:rPr>
          <w:rFonts w:ascii="Times New Roman" w:eastAsia="宋体" w:hAnsi="Times New Roman" w:cs="Times New Roman"/>
          <w:sz w:val="28"/>
          <w:szCs w:val="24"/>
        </w:rPr>
      </w:pPr>
    </w:p>
    <w:p w:rsidR="00734487" w:rsidRDefault="00734487">
      <w:pPr>
        <w:rPr>
          <w:rFonts w:ascii="Times New Roman" w:eastAsia="宋体" w:hAnsi="Times New Roman" w:cs="Times New Roman"/>
          <w:sz w:val="28"/>
          <w:szCs w:val="24"/>
        </w:rPr>
      </w:pPr>
    </w:p>
    <w:p w:rsidR="00734487" w:rsidRDefault="00734487">
      <w:pPr>
        <w:rPr>
          <w:rFonts w:ascii="Times New Roman" w:eastAsia="宋体" w:hAnsi="Times New Roman"/>
          <w:sz w:val="28"/>
          <w:szCs w:val="28"/>
        </w:rPr>
      </w:pPr>
    </w:p>
    <w:sectPr w:rsidR="00734487" w:rsidSect="00734487">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E9" w:rsidRDefault="00E944E9" w:rsidP="001128CE">
      <w:r>
        <w:separator/>
      </w:r>
    </w:p>
  </w:endnote>
  <w:endnote w:type="continuationSeparator" w:id="0">
    <w:p w:rsidR="00E944E9" w:rsidRDefault="00E944E9" w:rsidP="0011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00"/>
    <w:family w:val="auto"/>
    <w:pitch w:val="default"/>
  </w:font>
  <w:font w:name="黑体">
    <w:altName w:val="SimHei"/>
    <w:panose1 w:val="0201060003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ime">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E9" w:rsidRDefault="00E944E9" w:rsidP="001128CE">
      <w:r>
        <w:separator/>
      </w:r>
    </w:p>
  </w:footnote>
  <w:footnote w:type="continuationSeparator" w:id="0">
    <w:p w:rsidR="00E944E9" w:rsidRDefault="00E944E9" w:rsidP="0011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E86"/>
    <w:multiLevelType w:val="multilevel"/>
    <w:tmpl w:val="12C53E8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451900C1"/>
    <w:multiLevelType w:val="singleLevel"/>
    <w:tmpl w:val="5AA8DC32"/>
    <w:lvl w:ilvl="0">
      <w:start w:val="1"/>
      <w:numFmt w:val="decimal"/>
      <w:suff w:val="nothing"/>
      <w:lvlText w:val="%1、"/>
      <w:lvlJc w:val="left"/>
    </w:lvl>
  </w:abstractNum>
  <w:abstractNum w:abstractNumId="2" w15:restartNumberingAfterBreak="0">
    <w:nsid w:val="50D27EB6"/>
    <w:multiLevelType w:val="singleLevel"/>
    <w:tmpl w:val="50D27EB6"/>
    <w:lvl w:ilvl="0">
      <w:start w:val="9"/>
      <w:numFmt w:val="chineseCounting"/>
      <w:suff w:val="space"/>
      <w:lvlText w:val="%1、"/>
      <w:lvlJc w:val="left"/>
      <w:rPr>
        <w:rFonts w:hint="eastAsia"/>
      </w:rPr>
    </w:lvl>
  </w:abstractNum>
  <w:abstractNum w:abstractNumId="3" w15:restartNumberingAfterBreak="0">
    <w:nsid w:val="56C34710"/>
    <w:multiLevelType w:val="hybridMultilevel"/>
    <w:tmpl w:val="D16A491E"/>
    <w:lvl w:ilvl="0" w:tplc="3C6EC77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AA8DC32"/>
    <w:multiLevelType w:val="singleLevel"/>
    <w:tmpl w:val="5AA8DC32"/>
    <w:lvl w:ilvl="0">
      <w:start w:val="1"/>
      <w:numFmt w:val="decimal"/>
      <w:suff w:val="nothing"/>
      <w:lvlText w:val="%1、"/>
      <w:lvlJc w:val="left"/>
    </w:lvl>
  </w:abstractNum>
  <w:abstractNum w:abstractNumId="5" w15:restartNumberingAfterBreak="0">
    <w:nsid w:val="764F7FBB"/>
    <w:multiLevelType w:val="multilevel"/>
    <w:tmpl w:val="764F7FBB"/>
    <w:lvl w:ilvl="0">
      <w:start w:val="1"/>
      <w:numFmt w:val="japaneseCounting"/>
      <w:lvlText w:val="第%1章"/>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5C81"/>
    <w:rsid w:val="00031007"/>
    <w:rsid w:val="000777A3"/>
    <w:rsid w:val="00082151"/>
    <w:rsid w:val="00091A4B"/>
    <w:rsid w:val="001128CE"/>
    <w:rsid w:val="001201EC"/>
    <w:rsid w:val="00140392"/>
    <w:rsid w:val="00150F21"/>
    <w:rsid w:val="00215DD1"/>
    <w:rsid w:val="002561FD"/>
    <w:rsid w:val="002775F5"/>
    <w:rsid w:val="002902A8"/>
    <w:rsid w:val="002A5BDB"/>
    <w:rsid w:val="002B2167"/>
    <w:rsid w:val="002C36CA"/>
    <w:rsid w:val="00326143"/>
    <w:rsid w:val="0037582B"/>
    <w:rsid w:val="00380FFF"/>
    <w:rsid w:val="003B4E93"/>
    <w:rsid w:val="003F4C0A"/>
    <w:rsid w:val="00415B67"/>
    <w:rsid w:val="00421EBE"/>
    <w:rsid w:val="00426F90"/>
    <w:rsid w:val="00497992"/>
    <w:rsid w:val="004B3BC0"/>
    <w:rsid w:val="004B5849"/>
    <w:rsid w:val="004B664A"/>
    <w:rsid w:val="00501186"/>
    <w:rsid w:val="00532345"/>
    <w:rsid w:val="00533D88"/>
    <w:rsid w:val="00534380"/>
    <w:rsid w:val="00534647"/>
    <w:rsid w:val="005440B6"/>
    <w:rsid w:val="00580A48"/>
    <w:rsid w:val="005A134B"/>
    <w:rsid w:val="005B4CDE"/>
    <w:rsid w:val="00674AC6"/>
    <w:rsid w:val="00674C44"/>
    <w:rsid w:val="00685C81"/>
    <w:rsid w:val="0069458A"/>
    <w:rsid w:val="00706565"/>
    <w:rsid w:val="00734487"/>
    <w:rsid w:val="007723AA"/>
    <w:rsid w:val="007A09F5"/>
    <w:rsid w:val="007D3690"/>
    <w:rsid w:val="007F0888"/>
    <w:rsid w:val="0080020C"/>
    <w:rsid w:val="00827936"/>
    <w:rsid w:val="008726A0"/>
    <w:rsid w:val="008C6A48"/>
    <w:rsid w:val="0094430E"/>
    <w:rsid w:val="00993038"/>
    <w:rsid w:val="009E4E75"/>
    <w:rsid w:val="009F51E2"/>
    <w:rsid w:val="009F647D"/>
    <w:rsid w:val="009F795D"/>
    <w:rsid w:val="00A21352"/>
    <w:rsid w:val="00A41C2F"/>
    <w:rsid w:val="00A7099B"/>
    <w:rsid w:val="00A921CD"/>
    <w:rsid w:val="00AA36DC"/>
    <w:rsid w:val="00AC3303"/>
    <w:rsid w:val="00AD3116"/>
    <w:rsid w:val="00AF75F4"/>
    <w:rsid w:val="00AF7F32"/>
    <w:rsid w:val="00B22FCB"/>
    <w:rsid w:val="00B42A9B"/>
    <w:rsid w:val="00B60183"/>
    <w:rsid w:val="00BA6D29"/>
    <w:rsid w:val="00BB5624"/>
    <w:rsid w:val="00BD5DFA"/>
    <w:rsid w:val="00C00539"/>
    <w:rsid w:val="00C01BC0"/>
    <w:rsid w:val="00C264B7"/>
    <w:rsid w:val="00C47CBC"/>
    <w:rsid w:val="00C55243"/>
    <w:rsid w:val="00C77BCF"/>
    <w:rsid w:val="00C93248"/>
    <w:rsid w:val="00CE513B"/>
    <w:rsid w:val="00CE7FAB"/>
    <w:rsid w:val="00D07B18"/>
    <w:rsid w:val="00D15E8F"/>
    <w:rsid w:val="00D22882"/>
    <w:rsid w:val="00D4732F"/>
    <w:rsid w:val="00D626C5"/>
    <w:rsid w:val="00D81E5A"/>
    <w:rsid w:val="00DA1861"/>
    <w:rsid w:val="00DA3C46"/>
    <w:rsid w:val="00DC0E0E"/>
    <w:rsid w:val="00DE195C"/>
    <w:rsid w:val="00E4748F"/>
    <w:rsid w:val="00E835D2"/>
    <w:rsid w:val="00E944E9"/>
    <w:rsid w:val="00EC0909"/>
    <w:rsid w:val="00EC4104"/>
    <w:rsid w:val="00EE4DC9"/>
    <w:rsid w:val="00EF61C2"/>
    <w:rsid w:val="00F32479"/>
    <w:rsid w:val="00F546F5"/>
    <w:rsid w:val="00F76760"/>
    <w:rsid w:val="00FC6B8C"/>
    <w:rsid w:val="03A168CE"/>
    <w:rsid w:val="05E74361"/>
    <w:rsid w:val="08F75F31"/>
    <w:rsid w:val="0E006EC0"/>
    <w:rsid w:val="0ECB1309"/>
    <w:rsid w:val="10F10EF3"/>
    <w:rsid w:val="130F07D3"/>
    <w:rsid w:val="149E0863"/>
    <w:rsid w:val="157220FE"/>
    <w:rsid w:val="158D367A"/>
    <w:rsid w:val="18DE3FFD"/>
    <w:rsid w:val="18F43543"/>
    <w:rsid w:val="20D877D9"/>
    <w:rsid w:val="23132E25"/>
    <w:rsid w:val="26937334"/>
    <w:rsid w:val="26CC50AC"/>
    <w:rsid w:val="2BA6656C"/>
    <w:rsid w:val="2DBE20C4"/>
    <w:rsid w:val="314F7C91"/>
    <w:rsid w:val="31614868"/>
    <w:rsid w:val="31D32D11"/>
    <w:rsid w:val="3219525B"/>
    <w:rsid w:val="329758D9"/>
    <w:rsid w:val="36104C62"/>
    <w:rsid w:val="37877578"/>
    <w:rsid w:val="37BC48B4"/>
    <w:rsid w:val="37E12C93"/>
    <w:rsid w:val="39F357F8"/>
    <w:rsid w:val="3E0C2E6A"/>
    <w:rsid w:val="3E996AEC"/>
    <w:rsid w:val="3F716ACC"/>
    <w:rsid w:val="423A2A07"/>
    <w:rsid w:val="42F15730"/>
    <w:rsid w:val="47420F37"/>
    <w:rsid w:val="49755BFB"/>
    <w:rsid w:val="49A72B78"/>
    <w:rsid w:val="4AF4144B"/>
    <w:rsid w:val="4B9756E3"/>
    <w:rsid w:val="4C5E6D69"/>
    <w:rsid w:val="4E497A5B"/>
    <w:rsid w:val="4F48186A"/>
    <w:rsid w:val="5165550C"/>
    <w:rsid w:val="522432B8"/>
    <w:rsid w:val="561537CF"/>
    <w:rsid w:val="5B107EAF"/>
    <w:rsid w:val="5BDD7A0A"/>
    <w:rsid w:val="5BF35EA5"/>
    <w:rsid w:val="5C2C59FB"/>
    <w:rsid w:val="5C5E7C27"/>
    <w:rsid w:val="60BA605C"/>
    <w:rsid w:val="66B42B9C"/>
    <w:rsid w:val="67710D06"/>
    <w:rsid w:val="68675609"/>
    <w:rsid w:val="68AD1C07"/>
    <w:rsid w:val="6A735F4C"/>
    <w:rsid w:val="6AA34535"/>
    <w:rsid w:val="6E3C252C"/>
    <w:rsid w:val="6EEB3982"/>
    <w:rsid w:val="6F3645F6"/>
    <w:rsid w:val="6F6B3C78"/>
    <w:rsid w:val="718D7184"/>
    <w:rsid w:val="734E4CFA"/>
    <w:rsid w:val="77282614"/>
    <w:rsid w:val="77407B19"/>
    <w:rsid w:val="7B362DE5"/>
    <w:rsid w:val="7CA87ECE"/>
    <w:rsid w:val="7ECD0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54DA"/>
  <w15:docId w15:val="{41054D2B-DC44-4459-B658-32D32BE9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4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734487"/>
    <w:pPr>
      <w:jc w:val="left"/>
    </w:pPr>
  </w:style>
  <w:style w:type="paragraph" w:styleId="a4">
    <w:name w:val="Date"/>
    <w:basedOn w:val="a"/>
    <w:next w:val="a"/>
    <w:link w:val="a5"/>
    <w:uiPriority w:val="99"/>
    <w:semiHidden/>
    <w:unhideWhenUsed/>
    <w:qFormat/>
    <w:rsid w:val="00734487"/>
    <w:pPr>
      <w:ind w:leftChars="2500" w:left="100"/>
    </w:pPr>
  </w:style>
  <w:style w:type="paragraph" w:styleId="a6">
    <w:name w:val="footer"/>
    <w:basedOn w:val="a"/>
    <w:link w:val="a7"/>
    <w:uiPriority w:val="99"/>
    <w:unhideWhenUsed/>
    <w:qFormat/>
    <w:rsid w:val="00734487"/>
    <w:pPr>
      <w:tabs>
        <w:tab w:val="center" w:pos="4153"/>
        <w:tab w:val="right" w:pos="8306"/>
      </w:tabs>
      <w:snapToGrid w:val="0"/>
      <w:jc w:val="left"/>
    </w:pPr>
    <w:rPr>
      <w:sz w:val="18"/>
      <w:szCs w:val="18"/>
    </w:rPr>
  </w:style>
  <w:style w:type="paragraph" w:styleId="a8">
    <w:name w:val="header"/>
    <w:basedOn w:val="a"/>
    <w:link w:val="a9"/>
    <w:uiPriority w:val="99"/>
    <w:unhideWhenUsed/>
    <w:qFormat/>
    <w:rsid w:val="00734487"/>
    <w:pPr>
      <w:pBdr>
        <w:bottom w:val="single" w:sz="6" w:space="1" w:color="auto"/>
      </w:pBdr>
      <w:tabs>
        <w:tab w:val="center" w:pos="4153"/>
        <w:tab w:val="right" w:pos="8306"/>
      </w:tabs>
      <w:snapToGrid w:val="0"/>
      <w:jc w:val="center"/>
    </w:pPr>
    <w:rPr>
      <w:sz w:val="18"/>
      <w:szCs w:val="18"/>
    </w:rPr>
  </w:style>
  <w:style w:type="character" w:styleId="aa">
    <w:name w:val="Hyperlink"/>
    <w:uiPriority w:val="99"/>
    <w:unhideWhenUsed/>
    <w:qFormat/>
    <w:rsid w:val="00734487"/>
    <w:rPr>
      <w:color w:val="0000FF"/>
      <w:u w:val="single"/>
    </w:rPr>
  </w:style>
  <w:style w:type="table" w:styleId="ab">
    <w:name w:val="Table Grid"/>
    <w:basedOn w:val="a1"/>
    <w:uiPriority w:val="39"/>
    <w:unhideWhenUsed/>
    <w:qFormat/>
    <w:rsid w:val="00734487"/>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sid w:val="00734487"/>
    <w:rPr>
      <w:sz w:val="18"/>
      <w:szCs w:val="18"/>
    </w:rPr>
  </w:style>
  <w:style w:type="character" w:customStyle="1" w:styleId="a7">
    <w:name w:val="页脚 字符"/>
    <w:basedOn w:val="a0"/>
    <w:link w:val="a6"/>
    <w:uiPriority w:val="99"/>
    <w:qFormat/>
    <w:rsid w:val="00734487"/>
    <w:rPr>
      <w:sz w:val="18"/>
      <w:szCs w:val="18"/>
    </w:rPr>
  </w:style>
  <w:style w:type="paragraph" w:styleId="ac">
    <w:name w:val="List Paragraph"/>
    <w:basedOn w:val="a"/>
    <w:uiPriority w:val="34"/>
    <w:qFormat/>
    <w:rsid w:val="00734487"/>
    <w:pPr>
      <w:ind w:firstLineChars="200" w:firstLine="420"/>
    </w:pPr>
  </w:style>
  <w:style w:type="character" w:customStyle="1" w:styleId="a5">
    <w:name w:val="日期 字符"/>
    <w:basedOn w:val="a0"/>
    <w:link w:val="a4"/>
    <w:uiPriority w:val="99"/>
    <w:semiHidden/>
    <w:qFormat/>
    <w:rsid w:val="00734487"/>
    <w:rPr>
      <w:rFonts w:asciiTheme="minorHAnsi" w:eastAsiaTheme="minorEastAsia" w:hAnsiTheme="minorHAnsi" w:cstheme="minorBidi"/>
      <w:kern w:val="2"/>
      <w:sz w:val="21"/>
      <w:szCs w:val="22"/>
    </w:rPr>
  </w:style>
  <w:style w:type="character" w:customStyle="1" w:styleId="font31">
    <w:name w:val="font31"/>
    <w:basedOn w:val="a0"/>
    <w:qFormat/>
    <w:rsid w:val="00734487"/>
    <w:rPr>
      <w:rFonts w:ascii="方正小标宋简体" w:eastAsia="方正小标宋简体" w:hAnsi="方正小标宋简体" w:cs="方正小标宋简体"/>
      <w:color w:val="000000"/>
      <w:sz w:val="28"/>
      <w:szCs w:val="28"/>
      <w:u w:val="none"/>
    </w:rPr>
  </w:style>
  <w:style w:type="character" w:customStyle="1" w:styleId="font71">
    <w:name w:val="font71"/>
    <w:basedOn w:val="a0"/>
    <w:qFormat/>
    <w:rsid w:val="00734487"/>
    <w:rPr>
      <w:rFonts w:ascii="Times New Roman" w:hAnsi="Times New Roman" w:cs="Times New Roman" w:hint="default"/>
      <w:color w:val="000000"/>
      <w:sz w:val="28"/>
      <w:szCs w:val="28"/>
      <w:u w:val="none"/>
    </w:rPr>
  </w:style>
  <w:style w:type="character" w:customStyle="1" w:styleId="font21">
    <w:name w:val="font21"/>
    <w:basedOn w:val="a0"/>
    <w:qFormat/>
    <w:rsid w:val="00734487"/>
    <w:rPr>
      <w:rFonts w:ascii="黑体" w:eastAsia="黑体" w:hAnsi="宋体" w:cs="黑体"/>
      <w:b/>
      <w:color w:val="000000"/>
      <w:sz w:val="22"/>
      <w:szCs w:val="22"/>
      <w:u w:val="none"/>
    </w:rPr>
  </w:style>
  <w:style w:type="character" w:customStyle="1" w:styleId="font41">
    <w:name w:val="font41"/>
    <w:basedOn w:val="a0"/>
    <w:rsid w:val="00734487"/>
    <w:rPr>
      <w:rFonts w:ascii="Times New Roman" w:hAnsi="Times New Roman" w:cs="Times New Roman" w:hint="default"/>
      <w:color w:val="000000"/>
      <w:sz w:val="22"/>
      <w:szCs w:val="22"/>
      <w:u w:val="none"/>
    </w:rPr>
  </w:style>
  <w:style w:type="character" w:customStyle="1" w:styleId="font11">
    <w:name w:val="font11"/>
    <w:basedOn w:val="a0"/>
    <w:rsid w:val="00734487"/>
    <w:rPr>
      <w:rFonts w:ascii="华文仿宋" w:eastAsia="华文仿宋" w:hAnsi="华文仿宋" w:cs="华文仿宋"/>
      <w:color w:val="000000"/>
      <w:sz w:val="22"/>
      <w:szCs w:val="22"/>
      <w:u w:val="none"/>
    </w:rPr>
  </w:style>
  <w:style w:type="paragraph" w:customStyle="1" w:styleId="1">
    <w:name w:val="列出段落1"/>
    <w:basedOn w:val="a"/>
    <w:uiPriority w:val="34"/>
    <w:qFormat/>
    <w:rsid w:val="00734487"/>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uestc.edu.cn/" TargetMode="Externa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5627</Words>
  <Characters>32080</Characters>
  <Application>Microsoft Office Word</Application>
  <DocSecurity>0</DocSecurity>
  <Lines>267</Lines>
  <Paragraphs>75</Paragraphs>
  <ScaleCrop>false</ScaleCrop>
  <Company/>
  <LinksUpToDate>false</LinksUpToDate>
  <CharactersWithSpaces>37632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malinhui@uestc.edu.cn</dc:creator>
  <cp:lastModifiedBy>电工 学生科</cp:lastModifiedBy>
  <cp:revision>63</cp:revision>
  <dcterms:created xsi:type="dcterms:W3CDTF">2018-04-16T06:43:00Z</dcterms:created>
  <dcterms:modified xsi:type="dcterms:W3CDTF">2021-01-11T04:05:00Z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