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CF" w:rsidRPr="00983995" w:rsidRDefault="00407BCF" w:rsidP="00407BCF">
      <w:pPr>
        <w:jc w:val="center"/>
        <w:rPr>
          <w:rFonts w:eastAsia="方正大标宋简体"/>
          <w:color w:val="FF0000"/>
          <w:spacing w:val="-20"/>
          <w:w w:val="66"/>
          <w:sz w:val="120"/>
        </w:rPr>
      </w:pPr>
      <w:r w:rsidRPr="00983995">
        <w:rPr>
          <w:rFonts w:eastAsia="方正大标宋简体" w:hint="eastAsia"/>
          <w:color w:val="FF0000"/>
          <w:spacing w:val="-20"/>
          <w:w w:val="66"/>
          <w:sz w:val="120"/>
        </w:rPr>
        <w:t>电</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子</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科</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技</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大</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学</w:t>
      </w:r>
      <w:r w:rsidR="00983995" w:rsidRPr="00983995">
        <w:rPr>
          <w:rFonts w:eastAsia="方正大标宋简体" w:hint="eastAsia"/>
          <w:color w:val="FF0000"/>
          <w:spacing w:val="-20"/>
          <w:w w:val="66"/>
          <w:sz w:val="120"/>
        </w:rPr>
        <w:t xml:space="preserve"> </w:t>
      </w:r>
      <w:r w:rsidR="00983995" w:rsidRPr="00983995">
        <w:rPr>
          <w:rFonts w:eastAsia="方正大标宋简体" w:hint="eastAsia"/>
          <w:color w:val="FF0000"/>
          <w:spacing w:val="-20"/>
          <w:w w:val="66"/>
          <w:sz w:val="120"/>
        </w:rPr>
        <w:t>文</w:t>
      </w:r>
      <w:r w:rsidR="00983995" w:rsidRPr="00983995">
        <w:rPr>
          <w:rFonts w:eastAsia="方正大标宋简体" w:hint="eastAsia"/>
          <w:color w:val="FF0000"/>
          <w:spacing w:val="-20"/>
          <w:w w:val="66"/>
          <w:sz w:val="120"/>
        </w:rPr>
        <w:t xml:space="preserve"> </w:t>
      </w:r>
      <w:r w:rsidR="00983995" w:rsidRPr="00983995">
        <w:rPr>
          <w:rFonts w:eastAsia="方正大标宋简体" w:hint="eastAsia"/>
          <w:color w:val="FF0000"/>
          <w:spacing w:val="-20"/>
          <w:w w:val="66"/>
          <w:sz w:val="120"/>
        </w:rPr>
        <w:t>件</w:t>
      </w:r>
    </w:p>
    <w:p w:rsidR="000623A0" w:rsidRDefault="000623A0">
      <w:pPr>
        <w:adjustRightInd w:val="0"/>
        <w:snapToGrid w:val="0"/>
        <w:jc w:val="center"/>
        <w:rPr>
          <w:rFonts w:ascii="仿宋_GB2312"/>
        </w:rPr>
      </w:pPr>
    </w:p>
    <w:p w:rsidR="00DC4664" w:rsidRPr="00963ED7" w:rsidRDefault="008644FA" w:rsidP="00882B77">
      <w:pPr>
        <w:adjustRightInd w:val="0"/>
        <w:snapToGrid w:val="0"/>
        <w:jc w:val="center"/>
        <w:rPr>
          <w:rFonts w:ascii="仿宋_GB2312"/>
          <w:szCs w:val="32"/>
        </w:rPr>
      </w:pPr>
      <w:bookmarkStart w:id="0" w:name="doc_mark"/>
      <w:r>
        <w:rPr>
          <w:rFonts w:ascii="仿宋_GB2312" w:hint="eastAsia"/>
          <w:szCs w:val="32"/>
        </w:rPr>
        <w:t>校研〔2018〕219号</w:t>
      </w:r>
      <w:bookmarkEnd w:id="0"/>
    </w:p>
    <w:p w:rsidR="00DC4664" w:rsidRDefault="002A6D39">
      <w:pPr>
        <w:spacing w:after="480"/>
        <w:rPr>
          <w:rFonts w:ascii="仿宋_GB2312"/>
          <w:color w:val="FF0000"/>
          <w:sz w:val="18"/>
        </w:rPr>
      </w:pPr>
      <w:r>
        <w:rPr>
          <w:rFonts w:ascii="仿宋_GB2312"/>
          <w:noProof/>
          <w:color w:val="FF0000"/>
          <w:sz w:val="36"/>
        </w:rPr>
        <w:pict>
          <v:line id="_x0000_s1034" style="position:absolute;left:0;text-align:left;z-index:251657728" from="4pt,17.5pt" to="441pt,17.75pt" strokecolor="red" strokeweight="1.5pt"/>
        </w:pict>
      </w:r>
      <w:r w:rsidR="00DC4664">
        <w:rPr>
          <w:rFonts w:ascii="仿宋_GB2312"/>
          <w:color w:val="FF0000"/>
          <w:sz w:val="36"/>
        </w:rPr>
        <w:t xml:space="preserve">                      </w:t>
      </w:r>
      <w:r w:rsidR="00DC4664">
        <w:rPr>
          <w:rFonts w:ascii="仿宋_GB2312"/>
          <w:color w:val="FF0000"/>
          <w:sz w:val="18"/>
        </w:rPr>
        <w:t xml:space="preserve"> </w:t>
      </w:r>
    </w:p>
    <w:p w:rsidR="00967B06" w:rsidRDefault="00967B06" w:rsidP="00882B77">
      <w:pPr>
        <w:spacing w:line="500" w:lineRule="exact"/>
        <w:rPr>
          <w:rFonts w:ascii="仿宋_GB2312" w:hAnsi="仿宋"/>
          <w:szCs w:val="30"/>
        </w:rPr>
      </w:pPr>
    </w:p>
    <w:p w:rsidR="00DF460C" w:rsidRDefault="00DF460C" w:rsidP="00992821">
      <w:pPr>
        <w:jc w:val="center"/>
        <w:rPr>
          <w:rFonts w:ascii="方正大标宋简体" w:eastAsia="方正大标宋简体"/>
          <w:snapToGrid w:val="0"/>
          <w:kern w:val="0"/>
          <w:sz w:val="36"/>
        </w:rPr>
      </w:pPr>
      <w:bookmarkStart w:id="1" w:name="_Toc495496904"/>
      <w:r w:rsidRPr="00992821">
        <w:rPr>
          <w:rFonts w:ascii="方正大标宋简体" w:eastAsia="方正大标宋简体" w:hint="eastAsia"/>
          <w:snapToGrid w:val="0"/>
          <w:kern w:val="0"/>
          <w:sz w:val="36"/>
        </w:rPr>
        <w:t>关于印发《电子科技大学研究生任课教师遴选办法》</w:t>
      </w:r>
    </w:p>
    <w:p w:rsidR="00DF460C" w:rsidRPr="00992821" w:rsidRDefault="00DF460C" w:rsidP="00992821">
      <w:pPr>
        <w:jc w:val="center"/>
        <w:rPr>
          <w:rFonts w:ascii="方正大标宋简体" w:eastAsia="方正大标宋简体"/>
          <w:snapToGrid w:val="0"/>
          <w:kern w:val="0"/>
          <w:sz w:val="36"/>
        </w:rPr>
      </w:pPr>
      <w:r w:rsidRPr="00992821">
        <w:rPr>
          <w:rFonts w:ascii="方正大标宋简体" w:eastAsia="方正大标宋简体" w:hint="eastAsia"/>
          <w:snapToGrid w:val="0"/>
          <w:kern w:val="0"/>
          <w:sz w:val="36"/>
        </w:rPr>
        <w:t>的通知</w:t>
      </w:r>
    </w:p>
    <w:p w:rsidR="00DF460C" w:rsidRDefault="00DF460C" w:rsidP="00992821">
      <w:pPr>
        <w:ind w:firstLineChars="62" w:firstLine="196"/>
        <w:rPr>
          <w:rFonts w:ascii="仿宋_GB2312"/>
          <w:snapToGrid w:val="0"/>
          <w:kern w:val="0"/>
        </w:rPr>
      </w:pPr>
    </w:p>
    <w:p w:rsidR="00DF460C" w:rsidRPr="00992821" w:rsidRDefault="00DF460C" w:rsidP="00992821">
      <w:pPr>
        <w:ind w:firstLineChars="62" w:firstLine="196"/>
        <w:rPr>
          <w:rFonts w:ascii="仿宋_GB2312"/>
          <w:snapToGrid w:val="0"/>
          <w:kern w:val="0"/>
        </w:rPr>
      </w:pPr>
      <w:r w:rsidRPr="00992821">
        <w:rPr>
          <w:rFonts w:ascii="仿宋_GB2312" w:hint="eastAsia"/>
          <w:snapToGrid w:val="0"/>
          <w:kern w:val="0"/>
        </w:rPr>
        <w:t>校内各单位：</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《电子科技大学研究生任课教师遴选办法》经</w:t>
      </w:r>
      <w:r w:rsidRPr="00992821">
        <w:rPr>
          <w:rFonts w:ascii="仿宋_GB2312"/>
          <w:snapToGrid w:val="0"/>
          <w:kern w:val="0"/>
        </w:rPr>
        <w:t>2018</w:t>
      </w:r>
      <w:r w:rsidRPr="00992821">
        <w:rPr>
          <w:rFonts w:ascii="仿宋_GB2312" w:hint="eastAsia"/>
          <w:snapToGrid w:val="0"/>
          <w:kern w:val="0"/>
        </w:rPr>
        <w:t>年第二十一次校长办公会审议通过，现印发给你们，请遵照执行。</w:t>
      </w:r>
    </w:p>
    <w:p w:rsidR="00DF460C" w:rsidRPr="00992821" w:rsidRDefault="00DF460C" w:rsidP="00992821">
      <w:pPr>
        <w:ind w:firstLine="632"/>
        <w:rPr>
          <w:rFonts w:ascii="仿宋_GB2312"/>
          <w:snapToGrid w:val="0"/>
          <w:kern w:val="0"/>
        </w:rPr>
      </w:pPr>
    </w:p>
    <w:p w:rsidR="00DF460C" w:rsidRDefault="00DF460C" w:rsidP="00992821">
      <w:pPr>
        <w:ind w:firstLine="632"/>
        <w:rPr>
          <w:rFonts w:ascii="仿宋_GB2312"/>
          <w:snapToGrid w:val="0"/>
          <w:kern w:val="0"/>
        </w:rPr>
      </w:pPr>
    </w:p>
    <w:p w:rsidR="00DF460C" w:rsidRPr="00992821" w:rsidRDefault="00DF460C" w:rsidP="00992821">
      <w:pPr>
        <w:ind w:firstLine="632"/>
        <w:rPr>
          <w:rFonts w:ascii="仿宋_GB2312"/>
          <w:snapToGrid w:val="0"/>
          <w:kern w:val="0"/>
        </w:rPr>
      </w:pPr>
    </w:p>
    <w:p w:rsidR="00DF460C" w:rsidRPr="00992821" w:rsidRDefault="00DF460C" w:rsidP="00992821">
      <w:pPr>
        <w:ind w:firstLineChars="1650" w:firstLine="5212"/>
        <w:rPr>
          <w:rFonts w:ascii="仿宋_GB2312"/>
          <w:snapToGrid w:val="0"/>
          <w:kern w:val="0"/>
        </w:rPr>
      </w:pPr>
      <w:r w:rsidRPr="00992821">
        <w:rPr>
          <w:rFonts w:ascii="仿宋_GB2312" w:hint="eastAsia"/>
          <w:snapToGrid w:val="0"/>
          <w:kern w:val="0"/>
        </w:rPr>
        <w:t>电子科技大学</w:t>
      </w:r>
    </w:p>
    <w:p w:rsidR="00DF460C" w:rsidRPr="00992821" w:rsidRDefault="00DF460C" w:rsidP="00992821">
      <w:pPr>
        <w:ind w:firstLineChars="1600" w:firstLine="5054"/>
        <w:rPr>
          <w:rFonts w:ascii="仿宋_GB2312"/>
          <w:snapToGrid w:val="0"/>
          <w:kern w:val="0"/>
        </w:rPr>
      </w:pPr>
      <w:r w:rsidRPr="00992821">
        <w:rPr>
          <w:rFonts w:ascii="仿宋_GB2312"/>
          <w:snapToGrid w:val="0"/>
          <w:kern w:val="0"/>
        </w:rPr>
        <w:t>2018</w:t>
      </w:r>
      <w:r w:rsidRPr="00992821">
        <w:rPr>
          <w:rFonts w:ascii="仿宋_GB2312" w:hint="eastAsia"/>
          <w:snapToGrid w:val="0"/>
          <w:kern w:val="0"/>
        </w:rPr>
        <w:t>年</w:t>
      </w:r>
      <w:r w:rsidRPr="00992821">
        <w:rPr>
          <w:rFonts w:ascii="仿宋_GB2312"/>
          <w:snapToGrid w:val="0"/>
          <w:kern w:val="0"/>
        </w:rPr>
        <w:t>7</w:t>
      </w:r>
      <w:r w:rsidRPr="00992821">
        <w:rPr>
          <w:rFonts w:ascii="仿宋_GB2312" w:hint="eastAsia"/>
          <w:snapToGrid w:val="0"/>
          <w:kern w:val="0"/>
        </w:rPr>
        <w:t>月</w:t>
      </w:r>
      <w:r w:rsidRPr="00992821">
        <w:rPr>
          <w:rFonts w:ascii="仿宋_GB2312"/>
          <w:snapToGrid w:val="0"/>
          <w:kern w:val="0"/>
        </w:rPr>
        <w:t>2</w:t>
      </w:r>
      <w:r>
        <w:rPr>
          <w:rFonts w:ascii="仿宋_GB2312"/>
          <w:snapToGrid w:val="0"/>
          <w:kern w:val="0"/>
        </w:rPr>
        <w:t>4</w:t>
      </w:r>
      <w:r w:rsidRPr="00992821">
        <w:rPr>
          <w:rFonts w:ascii="仿宋_GB2312" w:hint="eastAsia"/>
          <w:snapToGrid w:val="0"/>
          <w:kern w:val="0"/>
        </w:rPr>
        <w:t>日</w:t>
      </w:r>
      <w:bookmarkEnd w:id="1"/>
    </w:p>
    <w:p w:rsidR="00DF460C" w:rsidRPr="00992821" w:rsidRDefault="00DF460C" w:rsidP="00992821">
      <w:pPr>
        <w:ind w:firstLine="632"/>
        <w:rPr>
          <w:rFonts w:ascii="仿宋_GB2312"/>
          <w:snapToGrid w:val="0"/>
          <w:kern w:val="0"/>
        </w:rPr>
      </w:pPr>
    </w:p>
    <w:p w:rsidR="00DF460C" w:rsidRPr="00992821" w:rsidRDefault="00DF460C" w:rsidP="00992821">
      <w:pPr>
        <w:ind w:firstLine="632"/>
        <w:rPr>
          <w:rFonts w:ascii="仿宋_GB2312"/>
          <w:snapToGrid w:val="0"/>
          <w:kern w:val="0"/>
        </w:rPr>
      </w:pPr>
    </w:p>
    <w:p w:rsidR="00DF460C" w:rsidRDefault="00DF460C">
      <w:pPr>
        <w:widowControl/>
        <w:jc w:val="left"/>
        <w:rPr>
          <w:rFonts w:ascii="仿宋_GB2312"/>
          <w:snapToGrid w:val="0"/>
          <w:kern w:val="0"/>
        </w:rPr>
      </w:pPr>
      <w:r>
        <w:rPr>
          <w:rFonts w:ascii="仿宋_GB2312"/>
          <w:snapToGrid w:val="0"/>
          <w:kern w:val="0"/>
        </w:rPr>
        <w:br w:type="page"/>
      </w:r>
    </w:p>
    <w:p w:rsidR="00DF460C" w:rsidRPr="00992821" w:rsidRDefault="00DF460C" w:rsidP="00992821">
      <w:pPr>
        <w:spacing w:beforeLines="50" w:before="289" w:afterLines="50" w:after="289"/>
        <w:jc w:val="center"/>
        <w:rPr>
          <w:rFonts w:ascii="方正大标宋简体" w:eastAsia="方正大标宋简体"/>
          <w:snapToGrid w:val="0"/>
          <w:kern w:val="0"/>
          <w:sz w:val="36"/>
        </w:rPr>
      </w:pPr>
      <w:r w:rsidRPr="00992821">
        <w:rPr>
          <w:rFonts w:ascii="方正大标宋简体" w:eastAsia="方正大标宋简体" w:hint="eastAsia"/>
          <w:snapToGrid w:val="0"/>
          <w:kern w:val="0"/>
          <w:sz w:val="36"/>
        </w:rPr>
        <w:t>电子科技大学研究生任课教师遴选办法</w:t>
      </w:r>
    </w:p>
    <w:p w:rsidR="00DF460C" w:rsidRPr="00992821" w:rsidRDefault="00DF460C" w:rsidP="00992821">
      <w:pPr>
        <w:jc w:val="center"/>
        <w:rPr>
          <w:rFonts w:ascii="黑体" w:eastAsia="黑体" w:hAnsi="黑体"/>
          <w:snapToGrid w:val="0"/>
          <w:kern w:val="0"/>
        </w:rPr>
      </w:pPr>
      <w:r w:rsidRPr="00992821">
        <w:rPr>
          <w:rFonts w:ascii="黑体" w:eastAsia="黑体" w:hAnsi="黑体" w:hint="eastAsia"/>
          <w:snapToGrid w:val="0"/>
          <w:kern w:val="0"/>
        </w:rPr>
        <w:t>第一章</w:t>
      </w:r>
      <w:r>
        <w:rPr>
          <w:rFonts w:ascii="黑体" w:eastAsia="黑体" w:hAnsi="黑体" w:hint="eastAsia"/>
          <w:snapToGrid w:val="0"/>
          <w:kern w:val="0"/>
        </w:rPr>
        <w:t xml:space="preserve"> </w:t>
      </w:r>
      <w:r w:rsidRPr="00992821">
        <w:rPr>
          <w:rFonts w:ascii="黑体" w:eastAsia="黑体" w:hAnsi="黑体" w:hint="eastAsia"/>
          <w:snapToGrid w:val="0"/>
          <w:kern w:val="0"/>
        </w:rPr>
        <w:t xml:space="preserve"> 总</w:t>
      </w:r>
      <w:r>
        <w:rPr>
          <w:rFonts w:ascii="黑体" w:eastAsia="黑体" w:hAnsi="黑体" w:hint="eastAsia"/>
          <w:snapToGrid w:val="0"/>
          <w:kern w:val="0"/>
        </w:rPr>
        <w:t xml:space="preserve"> </w:t>
      </w:r>
      <w:r w:rsidRPr="00992821">
        <w:rPr>
          <w:rFonts w:ascii="黑体" w:eastAsia="黑体" w:hAnsi="黑体" w:hint="eastAsia"/>
          <w:snapToGrid w:val="0"/>
          <w:kern w:val="0"/>
        </w:rPr>
        <w:t xml:space="preserve"> 则</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第一条</w:t>
      </w:r>
      <w:r>
        <w:rPr>
          <w:rFonts w:ascii="仿宋_GB2312"/>
          <w:snapToGrid w:val="0"/>
          <w:kern w:val="0"/>
        </w:rPr>
        <w:t xml:space="preserve">  </w:t>
      </w:r>
      <w:r w:rsidRPr="00992821">
        <w:rPr>
          <w:rFonts w:ascii="仿宋_GB2312" w:hint="eastAsia"/>
          <w:snapToGrid w:val="0"/>
          <w:kern w:val="0"/>
        </w:rPr>
        <w:t xml:space="preserve">为深入贯彻落实党的十九大精神和全国高校思想政治工作会议精神，落实立德树人根本任务，根据《中共中央 </w:t>
      </w:r>
      <w:r>
        <w:rPr>
          <w:rFonts w:ascii="仿宋_GB2312" w:hint="eastAsia"/>
          <w:snapToGrid w:val="0"/>
          <w:kern w:val="0"/>
        </w:rPr>
        <w:t>国务院关于加强和改进新形势下高校思想政治工作的意见》</w:t>
      </w:r>
      <w:r w:rsidRPr="00992821">
        <w:rPr>
          <w:rFonts w:ascii="仿宋_GB2312" w:hint="eastAsia"/>
          <w:snapToGrid w:val="0"/>
          <w:kern w:val="0"/>
        </w:rPr>
        <w:t xml:space="preserve">《中共中央 国务院关于全面深化新时代教师队伍建设改革的意见》《教育部 国家发展改革委 </w:t>
      </w:r>
      <w:r>
        <w:rPr>
          <w:rFonts w:ascii="仿宋_GB2312" w:hint="eastAsia"/>
          <w:snapToGrid w:val="0"/>
          <w:kern w:val="0"/>
        </w:rPr>
        <w:t>财政部关于深化研究生教育改革的意见》</w:t>
      </w:r>
      <w:r w:rsidRPr="00992821">
        <w:rPr>
          <w:rFonts w:ascii="仿宋_GB2312" w:hint="eastAsia"/>
          <w:snapToGrid w:val="0"/>
          <w:kern w:val="0"/>
        </w:rPr>
        <w:t>《教育部关于改进和加强研究生课程建设的意见》等文件精神，加快建设一支师德高尚、业务精湛、结构合理、充满活力的高素质专业化教师队伍，推动学校“双一流”建设进程，更好地适应高等教育教学内涵式发展需要，提高研究生教育水平和培养质量，培养德智体美全面发展的社会主义建设者和接班人，特制定本办法。</w:t>
      </w:r>
    </w:p>
    <w:p w:rsidR="00DF460C" w:rsidRPr="00992821" w:rsidRDefault="00DF460C" w:rsidP="00992821">
      <w:pPr>
        <w:jc w:val="center"/>
        <w:rPr>
          <w:rFonts w:ascii="黑体" w:eastAsia="黑体" w:hAnsi="黑体"/>
          <w:snapToGrid w:val="0"/>
          <w:kern w:val="0"/>
        </w:rPr>
      </w:pPr>
      <w:r w:rsidRPr="00992821">
        <w:rPr>
          <w:rFonts w:ascii="黑体" w:eastAsia="黑体" w:hAnsi="黑体" w:hint="eastAsia"/>
          <w:snapToGrid w:val="0"/>
          <w:kern w:val="0"/>
        </w:rPr>
        <w:t xml:space="preserve">第二章 </w:t>
      </w:r>
      <w:r>
        <w:rPr>
          <w:rFonts w:ascii="黑体" w:eastAsia="黑体" w:hAnsi="黑体"/>
          <w:snapToGrid w:val="0"/>
          <w:kern w:val="0"/>
        </w:rPr>
        <w:t xml:space="preserve"> </w:t>
      </w:r>
      <w:r w:rsidRPr="00992821">
        <w:rPr>
          <w:rFonts w:ascii="黑体" w:eastAsia="黑体" w:hAnsi="黑体" w:hint="eastAsia"/>
          <w:snapToGrid w:val="0"/>
          <w:kern w:val="0"/>
        </w:rPr>
        <w:t>指导思想和总体要求</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第二条</w:t>
      </w:r>
      <w:r>
        <w:rPr>
          <w:rFonts w:ascii="仿宋_GB2312"/>
          <w:snapToGrid w:val="0"/>
          <w:kern w:val="0"/>
        </w:rPr>
        <w:t xml:space="preserve">  </w:t>
      </w:r>
      <w:r w:rsidRPr="00992821">
        <w:rPr>
          <w:rFonts w:ascii="仿宋_GB2312" w:hint="eastAsia"/>
          <w:snapToGrid w:val="0"/>
          <w:kern w:val="0"/>
        </w:rPr>
        <w:t>指导思想。全面贯彻落实党的十九大精神，以习近平新时代中国特色社会主义思想为指导，坚持和加强党的全面领导，坚持全面深化改革，牢固树立新发展理念，全面贯彻党的教育方针，坚持社会主义办学方向，落实立德树人根本任务，遵循教育规律和教师成长发展规律，加强师德师风建设，培养高素质教师队伍，为提高研究生培养质量提供支撑保障。</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第三条</w:t>
      </w:r>
      <w:r>
        <w:rPr>
          <w:rFonts w:ascii="仿宋_GB2312"/>
          <w:snapToGrid w:val="0"/>
          <w:kern w:val="0"/>
        </w:rPr>
        <w:t xml:space="preserve">  </w:t>
      </w:r>
      <w:r w:rsidRPr="00992821">
        <w:rPr>
          <w:rFonts w:ascii="仿宋_GB2312" w:hint="eastAsia"/>
          <w:snapToGrid w:val="0"/>
          <w:kern w:val="0"/>
        </w:rPr>
        <w:t>总体要求。立足研究生成长成才和长远发展，坚持服务需求，深化改革，加强制度和机制建设，保证任课教师队伍建设正确的政治方向，把提高教师思想政治素质和职业道德水平摆在首要位置，把社会主义核心价值观贯穿教书育人全过程，推动教师成为先进思想文化的传播者、党执政的坚定支持者、学生健康成长的指导者。</w:t>
      </w:r>
    </w:p>
    <w:p w:rsidR="00DF460C" w:rsidRPr="00992821" w:rsidRDefault="00DF460C" w:rsidP="00992821">
      <w:pPr>
        <w:jc w:val="center"/>
        <w:rPr>
          <w:rFonts w:ascii="黑体" w:eastAsia="黑体" w:hAnsi="黑体"/>
          <w:snapToGrid w:val="0"/>
          <w:kern w:val="0"/>
        </w:rPr>
      </w:pPr>
      <w:r w:rsidRPr="00992821">
        <w:rPr>
          <w:rFonts w:ascii="黑体" w:eastAsia="黑体" w:hAnsi="黑体" w:hint="eastAsia"/>
          <w:snapToGrid w:val="0"/>
          <w:kern w:val="0"/>
        </w:rPr>
        <w:t xml:space="preserve">第三章 </w:t>
      </w:r>
      <w:r>
        <w:rPr>
          <w:rFonts w:ascii="黑体" w:eastAsia="黑体" w:hAnsi="黑体"/>
          <w:snapToGrid w:val="0"/>
          <w:kern w:val="0"/>
        </w:rPr>
        <w:t xml:space="preserve"> </w:t>
      </w:r>
      <w:r w:rsidRPr="00992821">
        <w:rPr>
          <w:rFonts w:ascii="黑体" w:eastAsia="黑体" w:hAnsi="黑体" w:hint="eastAsia"/>
          <w:snapToGrid w:val="0"/>
          <w:kern w:val="0"/>
        </w:rPr>
        <w:t>遴选条件</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第四条</w:t>
      </w:r>
      <w:r>
        <w:rPr>
          <w:rFonts w:ascii="仿宋_GB2312"/>
          <w:snapToGrid w:val="0"/>
          <w:kern w:val="0"/>
        </w:rPr>
        <w:t xml:space="preserve">  </w:t>
      </w:r>
      <w:r w:rsidRPr="00992821">
        <w:rPr>
          <w:rFonts w:ascii="仿宋_GB2312" w:hint="eastAsia"/>
          <w:snapToGrid w:val="0"/>
          <w:kern w:val="0"/>
        </w:rPr>
        <w:t>政治素质过硬。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将思想教育与专业教育相统一，成为社会主义核心价值观的坚定信仰者、积极传播者、模范实践者。</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第五条</w:t>
      </w:r>
      <w:r>
        <w:rPr>
          <w:rFonts w:ascii="仿宋_GB2312"/>
          <w:snapToGrid w:val="0"/>
          <w:kern w:val="0"/>
        </w:rPr>
        <w:t xml:space="preserve">  </w:t>
      </w:r>
      <w:r w:rsidRPr="00992821">
        <w:rPr>
          <w:rFonts w:ascii="仿宋_GB2312" w:hint="eastAsia"/>
          <w:snapToGrid w:val="0"/>
          <w:kern w:val="0"/>
        </w:rPr>
        <w:t>师德师风高尚。热爱研究生教育事业，模范遵守教师职业道德规范，为人师表，爱岗敬业，以高尚的道德情操和人格魅力感染、引导学生，成为先进思想文化的传承者和社会进步的积极推动者；谨遵学术规范，恪守学术道德，自觉维护公平正义和风清气正的学术环境；有责任心和使命感，尽职尽责；有仁爱之心，以德育人，以文化育人。</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第六条</w:t>
      </w:r>
      <w:r>
        <w:rPr>
          <w:rFonts w:ascii="仿宋_GB2312"/>
          <w:snapToGrid w:val="0"/>
          <w:kern w:val="0"/>
        </w:rPr>
        <w:t xml:space="preserve">  </w:t>
      </w:r>
      <w:r w:rsidRPr="00992821">
        <w:rPr>
          <w:rFonts w:ascii="仿宋_GB2312" w:hint="eastAsia"/>
          <w:snapToGrid w:val="0"/>
          <w:kern w:val="0"/>
        </w:rPr>
        <w:t>精于业务，严谨治学。积极承担教学任务，有较强的事业心和责任心。熟悉课程所在学科（专业领域）前沿动态，有比较丰富的科研成果，积极参与本学科（专业领域）的有关知识、理论、实践方法的研究和探索，以科研促教学；坚持以教育科学理论为指导，不断更新自身知识结构，勇于创新，不断提高学术和实践水平。</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第七条</w:t>
      </w:r>
      <w:r>
        <w:rPr>
          <w:rFonts w:ascii="仿宋_GB2312"/>
          <w:snapToGrid w:val="0"/>
          <w:kern w:val="0"/>
        </w:rPr>
        <w:t xml:space="preserve">  </w:t>
      </w:r>
      <w:r w:rsidRPr="00992821">
        <w:rPr>
          <w:rFonts w:ascii="仿宋_GB2312" w:hint="eastAsia"/>
          <w:snapToGrid w:val="0"/>
          <w:kern w:val="0"/>
        </w:rPr>
        <w:t>实行职称资格审查制度。任课教师一般应具有副教授及以上或相当职称，有研究生课程教学经历者、能使用双语教学者优先。个别师资紧缺学科，可补充具有博士学位的教师担任专业课教师；学科前沿类课程，一般应具有教授职称；来华留学研究生课程任课教师一般应具有一年及以上海外留（访）学经历，有良好的英语表达和沟通能力。任课教师应按照人力资源部相关要求参加培训并取得相应合格证书。</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第八条</w:t>
      </w:r>
      <w:r>
        <w:rPr>
          <w:rFonts w:ascii="仿宋_GB2312"/>
          <w:snapToGrid w:val="0"/>
          <w:kern w:val="0"/>
        </w:rPr>
        <w:t xml:space="preserve">  </w:t>
      </w:r>
      <w:r w:rsidRPr="00992821">
        <w:rPr>
          <w:rFonts w:ascii="仿宋_GB2312" w:hint="eastAsia"/>
          <w:snapToGrid w:val="0"/>
          <w:kern w:val="0"/>
        </w:rPr>
        <w:t>不具有研究生教学经历、首次承担本人未曾讲授过的已有课程以及被暂停或取消某门课程授课资格后再次申请讲授该门课程的教师还应符合以下要求：</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1.原则上须经过拟担任课程至少一轮以上的教学实践训练、跟班听课。</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2.全面熟悉课程教学内容和各主要教学环节，系统了解教学大纲、教材、教学参考书籍资料，写出完整教案。</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第九条</w:t>
      </w:r>
      <w:r>
        <w:rPr>
          <w:rFonts w:ascii="仿宋_GB2312"/>
          <w:snapToGrid w:val="0"/>
          <w:kern w:val="0"/>
        </w:rPr>
        <w:t xml:space="preserve">  </w:t>
      </w:r>
      <w:r w:rsidRPr="00992821">
        <w:rPr>
          <w:rFonts w:ascii="仿宋_GB2312" w:hint="eastAsia"/>
          <w:snapToGrid w:val="0"/>
          <w:kern w:val="0"/>
        </w:rPr>
        <w:t>申请承担未曾开设过的新课程教学任务的教师还应符合以下要求：</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1.原则上至少主讲过一门研究生课程，且研究生院认定教学效果优良。</w:t>
      </w:r>
    </w:p>
    <w:p w:rsidR="00DF460C" w:rsidRPr="00992821" w:rsidRDefault="00DF460C" w:rsidP="00992821">
      <w:pPr>
        <w:ind w:firstLine="632"/>
        <w:rPr>
          <w:rFonts w:ascii="仿宋_GB2312"/>
          <w:snapToGrid w:val="0"/>
          <w:kern w:val="0"/>
        </w:rPr>
      </w:pPr>
      <w:r>
        <w:rPr>
          <w:rFonts w:ascii="仿宋_GB2312"/>
          <w:snapToGrid w:val="0"/>
          <w:kern w:val="0"/>
        </w:rPr>
        <w:t>2.</w:t>
      </w:r>
      <w:r w:rsidRPr="00992821">
        <w:rPr>
          <w:rFonts w:ascii="仿宋_GB2312" w:hint="eastAsia"/>
          <w:snapToGrid w:val="0"/>
          <w:kern w:val="0"/>
        </w:rPr>
        <w:t>积累丰富的高质量教学资料，拟定详细教学大纲、教学进度表、教案、多媒体课件、教学参考书目等教学材料，选定或编写出高质量的教材或讲义。全英语课程拟定的教学大纲、教学材料、选用的教材等必须是英语。</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3.初步掌握拟开课程的教学方法和教学手段，了解各教学环节的工作程序。</w:t>
      </w:r>
    </w:p>
    <w:p w:rsidR="00DF460C" w:rsidRPr="00992821" w:rsidRDefault="00DF460C" w:rsidP="00992821">
      <w:pPr>
        <w:jc w:val="center"/>
        <w:rPr>
          <w:rFonts w:ascii="黑体" w:eastAsia="黑体" w:hAnsi="黑体"/>
          <w:snapToGrid w:val="0"/>
          <w:kern w:val="0"/>
        </w:rPr>
      </w:pPr>
      <w:r w:rsidRPr="00992821">
        <w:rPr>
          <w:rFonts w:ascii="黑体" w:eastAsia="黑体" w:hAnsi="黑体" w:hint="eastAsia"/>
          <w:snapToGrid w:val="0"/>
          <w:kern w:val="0"/>
        </w:rPr>
        <w:t>第四章</w:t>
      </w:r>
      <w:r>
        <w:rPr>
          <w:rFonts w:ascii="黑体" w:eastAsia="黑体" w:hAnsi="黑体" w:hint="eastAsia"/>
          <w:snapToGrid w:val="0"/>
          <w:kern w:val="0"/>
        </w:rPr>
        <w:t xml:space="preserve"> </w:t>
      </w:r>
      <w:r w:rsidRPr="00992821">
        <w:rPr>
          <w:rFonts w:ascii="黑体" w:eastAsia="黑体" w:hAnsi="黑体" w:hint="eastAsia"/>
          <w:snapToGrid w:val="0"/>
          <w:kern w:val="0"/>
        </w:rPr>
        <w:t xml:space="preserve"> 遴选程序</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第十条</w:t>
      </w:r>
      <w:r>
        <w:rPr>
          <w:rFonts w:ascii="仿宋_GB2312"/>
          <w:snapToGrid w:val="0"/>
          <w:kern w:val="0"/>
        </w:rPr>
        <w:t xml:space="preserve">  </w:t>
      </w:r>
      <w:r w:rsidRPr="00992821">
        <w:rPr>
          <w:rFonts w:ascii="仿宋_GB2312" w:hint="eastAsia"/>
          <w:snapToGrid w:val="0"/>
          <w:kern w:val="0"/>
        </w:rPr>
        <w:t>符合条件的教师向学院（部）提出申请，也可由学科（专业领域）负责人根据培养方案和课程安排需要进行推荐。</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第十一条</w:t>
      </w:r>
      <w:r>
        <w:rPr>
          <w:rFonts w:ascii="仿宋_GB2312"/>
          <w:snapToGrid w:val="0"/>
          <w:kern w:val="0"/>
        </w:rPr>
        <w:t xml:space="preserve">  </w:t>
      </w:r>
      <w:r w:rsidRPr="00992821">
        <w:rPr>
          <w:rFonts w:ascii="仿宋_GB2312" w:hint="eastAsia"/>
          <w:snapToGrid w:val="0"/>
          <w:kern w:val="0"/>
        </w:rPr>
        <w:t>学院党委（党总支）对申请人（推荐人）进行思想政治、意识形态、师德师风审查，通过后由学院（部）研究生教育质量小组根据遴选条件及学科（专业领域）建设和发展的需要进行资格审查。</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第十二条</w:t>
      </w:r>
      <w:r>
        <w:rPr>
          <w:rFonts w:ascii="仿宋_GB2312"/>
          <w:snapToGrid w:val="0"/>
          <w:kern w:val="0"/>
        </w:rPr>
        <w:t xml:space="preserve">  </w:t>
      </w:r>
      <w:r w:rsidRPr="00992821">
        <w:rPr>
          <w:rFonts w:ascii="仿宋_GB2312" w:hint="eastAsia"/>
          <w:snapToGrid w:val="0"/>
          <w:kern w:val="0"/>
        </w:rPr>
        <w:t>对通过资格审查的申请人（推荐人），学院（部）组织同行专家、教师对其进行试讲评议，检查教学资料准备情况和教学水平，通过后方可交由学科（专业领域）负责人、负责研究生教务的办公室安排上课，并由学院（部）研究生教育质量小组跟踪指导。</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第十三条</w:t>
      </w:r>
      <w:r>
        <w:rPr>
          <w:rFonts w:ascii="仿宋_GB2312"/>
          <w:snapToGrid w:val="0"/>
          <w:kern w:val="0"/>
        </w:rPr>
        <w:t xml:space="preserve">  </w:t>
      </w:r>
      <w:r w:rsidRPr="00992821">
        <w:rPr>
          <w:rFonts w:ascii="仿宋_GB2312" w:hint="eastAsia"/>
          <w:snapToGrid w:val="0"/>
          <w:kern w:val="0"/>
        </w:rPr>
        <w:t>遴选工作需在开课的上个学期期末前完成。</w:t>
      </w:r>
    </w:p>
    <w:p w:rsidR="00DF460C" w:rsidRPr="00992821" w:rsidRDefault="00DF460C" w:rsidP="00992821">
      <w:pPr>
        <w:jc w:val="center"/>
        <w:rPr>
          <w:rFonts w:ascii="黑体" w:eastAsia="黑体" w:hAnsi="黑体"/>
          <w:snapToGrid w:val="0"/>
          <w:kern w:val="0"/>
        </w:rPr>
      </w:pPr>
      <w:r w:rsidRPr="00992821">
        <w:rPr>
          <w:rFonts w:ascii="黑体" w:eastAsia="黑体" w:hAnsi="黑体" w:hint="eastAsia"/>
          <w:snapToGrid w:val="0"/>
          <w:kern w:val="0"/>
        </w:rPr>
        <w:t xml:space="preserve">第五章 </w:t>
      </w:r>
      <w:r>
        <w:rPr>
          <w:rFonts w:ascii="黑体" w:eastAsia="黑体" w:hAnsi="黑体"/>
          <w:snapToGrid w:val="0"/>
          <w:kern w:val="0"/>
        </w:rPr>
        <w:t xml:space="preserve"> </w:t>
      </w:r>
      <w:r w:rsidRPr="00992821">
        <w:rPr>
          <w:rFonts w:ascii="黑体" w:eastAsia="黑体" w:hAnsi="黑体" w:hint="eastAsia"/>
          <w:snapToGrid w:val="0"/>
          <w:kern w:val="0"/>
        </w:rPr>
        <w:t>其</w:t>
      </w:r>
      <w:r>
        <w:rPr>
          <w:rFonts w:ascii="黑体" w:eastAsia="黑体" w:hAnsi="黑体" w:hint="eastAsia"/>
          <w:snapToGrid w:val="0"/>
          <w:kern w:val="0"/>
        </w:rPr>
        <w:t xml:space="preserve">  </w:t>
      </w:r>
      <w:r w:rsidRPr="00992821">
        <w:rPr>
          <w:rFonts w:ascii="黑体" w:eastAsia="黑体" w:hAnsi="黑体" w:hint="eastAsia"/>
          <w:snapToGrid w:val="0"/>
          <w:kern w:val="0"/>
        </w:rPr>
        <w:t>他</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第十四条</w:t>
      </w:r>
      <w:r>
        <w:rPr>
          <w:rFonts w:ascii="仿宋_GB2312"/>
          <w:snapToGrid w:val="0"/>
          <w:kern w:val="0"/>
        </w:rPr>
        <w:t xml:space="preserve">  </w:t>
      </w:r>
      <w:r w:rsidRPr="00992821">
        <w:rPr>
          <w:rFonts w:ascii="仿宋_GB2312" w:hint="eastAsia"/>
          <w:snapToGrid w:val="0"/>
          <w:kern w:val="0"/>
        </w:rPr>
        <w:t>任课教师承担研究生教学任务，原则上不超过2门/学年。</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第十五条</w:t>
      </w:r>
      <w:r>
        <w:rPr>
          <w:rFonts w:ascii="仿宋_GB2312"/>
          <w:snapToGrid w:val="0"/>
          <w:kern w:val="0"/>
        </w:rPr>
        <w:t xml:space="preserve">  </w:t>
      </w:r>
      <w:r w:rsidRPr="00992821">
        <w:rPr>
          <w:rFonts w:ascii="仿宋_GB2312" w:hint="eastAsia"/>
          <w:snapToGrid w:val="0"/>
          <w:kern w:val="0"/>
        </w:rPr>
        <w:t>凡违反教师职业道德、政治纪律和国家法律法规的任课教师，立即停止其任课资格，报学校相关部门处理。</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第十六条</w:t>
      </w:r>
      <w:r>
        <w:rPr>
          <w:rFonts w:ascii="仿宋_GB2312"/>
          <w:snapToGrid w:val="0"/>
          <w:kern w:val="0"/>
        </w:rPr>
        <w:t xml:space="preserve">  </w:t>
      </w:r>
      <w:r w:rsidRPr="00992821">
        <w:rPr>
          <w:rFonts w:ascii="仿宋_GB2312" w:hint="eastAsia"/>
          <w:snapToGrid w:val="0"/>
          <w:kern w:val="0"/>
        </w:rPr>
        <w:t>无故拒绝学校和学院（部）教学安排的任课教师，立即暂停其所有课程任课资格。</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第十七条</w:t>
      </w:r>
      <w:r>
        <w:rPr>
          <w:rFonts w:ascii="仿宋_GB2312"/>
          <w:snapToGrid w:val="0"/>
          <w:kern w:val="0"/>
        </w:rPr>
        <w:t xml:space="preserve">  </w:t>
      </w:r>
      <w:r w:rsidRPr="00992821">
        <w:rPr>
          <w:rFonts w:ascii="仿宋_GB2312" w:hint="eastAsia"/>
          <w:snapToGrid w:val="0"/>
          <w:kern w:val="0"/>
        </w:rPr>
        <w:t>任课教师因责任心不强、教学效果差等情况导致教学质量无法保证，暂停其相关课程授课资格。</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第十八条</w:t>
      </w:r>
      <w:r>
        <w:rPr>
          <w:rFonts w:ascii="仿宋_GB2312"/>
          <w:snapToGrid w:val="0"/>
          <w:kern w:val="0"/>
        </w:rPr>
        <w:t xml:space="preserve">  </w:t>
      </w:r>
      <w:r w:rsidRPr="00992821">
        <w:rPr>
          <w:rFonts w:ascii="仿宋_GB2312" w:hint="eastAsia"/>
          <w:snapToGrid w:val="0"/>
          <w:kern w:val="0"/>
        </w:rPr>
        <w:t>外籍任课教师遴选参照学校相关规定执行。</w:t>
      </w:r>
    </w:p>
    <w:p w:rsidR="00DF460C" w:rsidRPr="00992821" w:rsidRDefault="00DF460C" w:rsidP="00992821">
      <w:pPr>
        <w:ind w:firstLine="632"/>
        <w:rPr>
          <w:rFonts w:ascii="仿宋_GB2312"/>
          <w:snapToGrid w:val="0"/>
          <w:kern w:val="0"/>
        </w:rPr>
      </w:pPr>
      <w:r w:rsidRPr="00992821">
        <w:rPr>
          <w:rFonts w:ascii="仿宋_GB2312" w:hint="eastAsia"/>
          <w:snapToGrid w:val="0"/>
          <w:kern w:val="0"/>
        </w:rPr>
        <w:t>第十九条</w:t>
      </w:r>
      <w:r>
        <w:rPr>
          <w:rFonts w:ascii="仿宋_GB2312"/>
          <w:snapToGrid w:val="0"/>
          <w:kern w:val="0"/>
        </w:rPr>
        <w:t xml:space="preserve">  </w:t>
      </w:r>
      <w:r w:rsidRPr="00992821">
        <w:rPr>
          <w:rFonts w:ascii="仿宋_GB2312" w:hint="eastAsia"/>
          <w:snapToGrid w:val="0"/>
          <w:kern w:val="0"/>
        </w:rPr>
        <w:t>本办法由研究生院负责解释。</w:t>
      </w:r>
    </w:p>
    <w:p w:rsidR="00DF460C" w:rsidRPr="00CC45F6" w:rsidRDefault="00DF460C" w:rsidP="00992821">
      <w:pPr>
        <w:ind w:firstLine="640"/>
        <w:rPr>
          <w:rFonts w:ascii="仿宋_GB2312"/>
          <w:snapToGrid w:val="0"/>
          <w:kern w:val="0"/>
        </w:rPr>
      </w:pPr>
      <w:r w:rsidRPr="00992821">
        <w:rPr>
          <w:rFonts w:ascii="仿宋_GB2312" w:hint="eastAsia"/>
          <w:snapToGrid w:val="0"/>
          <w:kern w:val="0"/>
        </w:rPr>
        <w:t>第二十条</w:t>
      </w:r>
      <w:r>
        <w:rPr>
          <w:rFonts w:ascii="仿宋_GB2312"/>
          <w:snapToGrid w:val="0"/>
          <w:kern w:val="0"/>
        </w:rPr>
        <w:t xml:space="preserve">  </w:t>
      </w:r>
      <w:r w:rsidRPr="00992821">
        <w:rPr>
          <w:rFonts w:ascii="仿宋_GB2312" w:hint="eastAsia"/>
          <w:snapToGrid w:val="0"/>
          <w:kern w:val="0"/>
        </w:rPr>
        <w:t>本办法自发文之日起实施。此前校内其他有关文件、规定与本办法不一致的，以本办法为准。</w:t>
      </w:r>
    </w:p>
    <w:p w:rsidR="00967B06" w:rsidRDefault="00967B06" w:rsidP="00882B77">
      <w:pPr>
        <w:spacing w:line="500" w:lineRule="exact"/>
        <w:rPr>
          <w:rFonts w:ascii="仿宋_GB2312" w:hAnsi="仿宋"/>
          <w:szCs w:val="30"/>
        </w:rPr>
      </w:pPr>
    </w:p>
    <w:p w:rsidR="00967B06" w:rsidRDefault="00967B06" w:rsidP="00882B77">
      <w:pPr>
        <w:spacing w:line="500" w:lineRule="exact"/>
        <w:rPr>
          <w:rFonts w:ascii="仿宋_GB2312" w:hAnsi="仿宋"/>
          <w:szCs w:val="30"/>
        </w:rPr>
      </w:pPr>
    </w:p>
    <w:p w:rsidR="00DF460C" w:rsidRDefault="00DF460C" w:rsidP="00882B77">
      <w:pPr>
        <w:spacing w:line="500" w:lineRule="exact"/>
        <w:rPr>
          <w:rFonts w:ascii="仿宋_GB2312" w:hAnsi="仿宋"/>
          <w:szCs w:val="30"/>
        </w:rPr>
      </w:pPr>
    </w:p>
    <w:p w:rsidR="00DF460C" w:rsidRDefault="00DF460C" w:rsidP="00882B77">
      <w:pPr>
        <w:spacing w:line="500" w:lineRule="exact"/>
        <w:rPr>
          <w:rFonts w:ascii="仿宋_GB2312" w:hAnsi="仿宋"/>
          <w:szCs w:val="30"/>
        </w:rPr>
      </w:pPr>
    </w:p>
    <w:p w:rsidR="00DF460C" w:rsidRDefault="00DF460C" w:rsidP="00882B77">
      <w:pPr>
        <w:spacing w:line="500" w:lineRule="exact"/>
        <w:rPr>
          <w:rFonts w:ascii="仿宋_GB2312" w:hAnsi="仿宋"/>
          <w:szCs w:val="30"/>
        </w:rPr>
      </w:pPr>
    </w:p>
    <w:p w:rsidR="00DF460C" w:rsidRDefault="00DF460C" w:rsidP="00882B77">
      <w:pPr>
        <w:spacing w:line="500" w:lineRule="exact"/>
        <w:rPr>
          <w:rFonts w:ascii="仿宋_GB2312" w:hAnsi="仿宋"/>
          <w:szCs w:val="30"/>
        </w:rPr>
      </w:pPr>
    </w:p>
    <w:p w:rsidR="00DF460C" w:rsidRDefault="00DF460C" w:rsidP="00882B77">
      <w:pPr>
        <w:spacing w:line="500" w:lineRule="exact"/>
        <w:rPr>
          <w:rFonts w:ascii="仿宋_GB2312" w:hAnsi="仿宋"/>
          <w:szCs w:val="30"/>
        </w:rPr>
      </w:pPr>
    </w:p>
    <w:p w:rsidR="00DF460C" w:rsidRDefault="00DF460C" w:rsidP="00882B77">
      <w:pPr>
        <w:spacing w:line="500" w:lineRule="exact"/>
        <w:rPr>
          <w:rFonts w:ascii="仿宋_GB2312" w:hAnsi="仿宋"/>
          <w:szCs w:val="30"/>
        </w:rPr>
      </w:pPr>
    </w:p>
    <w:p w:rsidR="00DF460C" w:rsidRDefault="00DF460C" w:rsidP="00882B77">
      <w:pPr>
        <w:spacing w:line="500" w:lineRule="exact"/>
        <w:rPr>
          <w:rFonts w:ascii="仿宋_GB2312" w:hAnsi="仿宋"/>
          <w:szCs w:val="30"/>
        </w:rPr>
      </w:pPr>
    </w:p>
    <w:p w:rsidR="00E86DBC" w:rsidRPr="004F5852" w:rsidRDefault="00E86DBC" w:rsidP="0068760D">
      <w:pPr>
        <w:spacing w:line="500" w:lineRule="exact"/>
        <w:rPr>
          <w:rFonts w:ascii="仿宋_GB2312" w:hAnsi="仿宋"/>
          <w:szCs w:val="30"/>
        </w:rPr>
      </w:pPr>
    </w:p>
    <w:tbl>
      <w:tblPr>
        <w:tblW w:w="9094" w:type="dxa"/>
        <w:tblInd w:w="3" w:type="dxa"/>
        <w:tblBorders>
          <w:insideH w:val="single" w:sz="4" w:space="0" w:color="auto"/>
        </w:tblBorders>
        <w:tblLayout w:type="fixed"/>
        <w:tblLook w:val="0000" w:firstRow="0" w:lastRow="0" w:firstColumn="0" w:lastColumn="0" w:noHBand="0" w:noVBand="0"/>
      </w:tblPr>
      <w:tblGrid>
        <w:gridCol w:w="5492"/>
        <w:gridCol w:w="3602"/>
      </w:tblGrid>
      <w:tr w:rsidR="00DC4664" w:rsidTr="00752A05">
        <w:trPr>
          <w:cantSplit/>
          <w:trHeight w:val="706"/>
        </w:trPr>
        <w:tc>
          <w:tcPr>
            <w:tcW w:w="9094" w:type="dxa"/>
            <w:gridSpan w:val="2"/>
            <w:vAlign w:val="center"/>
          </w:tcPr>
          <w:p w:rsidR="004C6417" w:rsidRPr="001F697F" w:rsidRDefault="004C6417" w:rsidP="00882B77">
            <w:pPr>
              <w:spacing w:line="500" w:lineRule="exact"/>
              <w:rPr>
                <w:rFonts w:ascii="黑体" w:eastAsia="黑体" w:hAnsi="宋体"/>
                <w:bCs/>
                <w:sz w:val="30"/>
                <w:szCs w:val="30"/>
              </w:rPr>
            </w:pPr>
          </w:p>
        </w:tc>
      </w:tr>
      <w:tr w:rsidR="00DC4664" w:rsidTr="00752A05">
        <w:trPr>
          <w:cantSplit/>
          <w:trHeight w:val="578"/>
        </w:trPr>
        <w:tc>
          <w:tcPr>
            <w:tcW w:w="5492" w:type="dxa"/>
            <w:vAlign w:val="center"/>
          </w:tcPr>
          <w:p w:rsidR="00DC4664" w:rsidRDefault="00381105" w:rsidP="00882B77">
            <w:pPr>
              <w:spacing w:line="500" w:lineRule="exact"/>
            </w:pPr>
            <w:r>
              <w:rPr>
                <w:rFonts w:hint="eastAsia"/>
              </w:rPr>
              <w:t>电子科技大学学校办公室</w:t>
            </w:r>
            <w:r w:rsidR="00983995">
              <w:rPr>
                <w:rFonts w:hint="eastAsia"/>
              </w:rPr>
              <w:t xml:space="preserve"> </w:t>
            </w:r>
            <w:bookmarkStart w:id="2" w:name="list1"/>
            <w:r w:rsidR="008644FA">
              <w:rPr>
                <w:rFonts w:hint="eastAsia"/>
              </w:rPr>
              <w:t>主动公开</w:t>
            </w:r>
            <w:bookmarkEnd w:id="2"/>
          </w:p>
        </w:tc>
        <w:tc>
          <w:tcPr>
            <w:tcW w:w="3600" w:type="dxa"/>
            <w:vAlign w:val="center"/>
          </w:tcPr>
          <w:p w:rsidR="00DC4664" w:rsidRDefault="00DF460C" w:rsidP="00DF460C">
            <w:pPr>
              <w:keepLines/>
              <w:spacing w:line="500" w:lineRule="exact"/>
              <w:ind w:right="-88"/>
              <w:rPr>
                <w:rFonts w:ascii="仿宋_GB2312"/>
                <w:szCs w:val="32"/>
              </w:rPr>
            </w:pPr>
            <w:r>
              <w:rPr>
                <w:rFonts w:ascii="仿宋_GB2312" w:hint="eastAsia"/>
                <w:szCs w:val="32"/>
              </w:rPr>
              <w:t>2018</w:t>
            </w:r>
            <w:r w:rsidR="00DC4664">
              <w:rPr>
                <w:rFonts w:ascii="仿宋_GB2312" w:hint="eastAsia"/>
                <w:szCs w:val="32"/>
              </w:rPr>
              <w:t>年</w:t>
            </w:r>
            <w:r>
              <w:rPr>
                <w:rFonts w:ascii="仿宋_GB2312" w:hint="eastAsia"/>
                <w:szCs w:val="32"/>
              </w:rPr>
              <w:t>7</w:t>
            </w:r>
            <w:r w:rsidR="00DC4664">
              <w:rPr>
                <w:rFonts w:ascii="仿宋_GB2312" w:hint="eastAsia"/>
                <w:szCs w:val="32"/>
              </w:rPr>
              <w:t>月</w:t>
            </w:r>
            <w:r>
              <w:rPr>
                <w:rFonts w:ascii="仿宋_GB2312" w:hint="eastAsia"/>
                <w:szCs w:val="32"/>
              </w:rPr>
              <w:t>24</w:t>
            </w:r>
            <w:r w:rsidR="00DC4664">
              <w:rPr>
                <w:rFonts w:ascii="仿宋_GB2312" w:hint="eastAsia"/>
                <w:szCs w:val="32"/>
              </w:rPr>
              <w:t>日</w:t>
            </w:r>
            <w:r w:rsidR="007D39F8">
              <w:rPr>
                <w:rFonts w:ascii="仿宋_GB2312" w:hint="eastAsia"/>
                <w:szCs w:val="32"/>
              </w:rPr>
              <w:t>印发</w:t>
            </w:r>
          </w:p>
        </w:tc>
      </w:tr>
    </w:tbl>
    <w:p w:rsidR="003E3D4F" w:rsidRDefault="003E3D4F">
      <w:pPr>
        <w:pStyle w:val="a0"/>
        <w:kinsoku w:val="0"/>
        <w:wordWrap w:val="0"/>
        <w:overflowPunct w:val="0"/>
        <w:autoSpaceDE w:val="0"/>
        <w:autoSpaceDN w:val="0"/>
        <w:adjustRightInd w:val="0"/>
        <w:snapToGrid w:val="0"/>
        <w:ind w:firstLine="0"/>
        <w:rPr>
          <w:rFonts w:ascii="方正仿宋_GBK" w:eastAsia="方正仿宋_GBK"/>
          <w:sz w:val="10"/>
        </w:rPr>
      </w:pPr>
    </w:p>
    <w:sectPr w:rsidR="003E3D4F" w:rsidSect="003E3D4F">
      <w:footerReference w:type="even" r:id="rId8"/>
      <w:footerReference w:type="default" r:id="rId9"/>
      <w:pgSz w:w="11907" w:h="16840" w:code="9"/>
      <w:pgMar w:top="2098" w:right="1531" w:bottom="1985" w:left="1531" w:header="851" w:footer="1588"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39" w:rsidRDefault="002A6D39">
      <w:r>
        <w:separator/>
      </w:r>
    </w:p>
  </w:endnote>
  <w:endnote w:type="continuationSeparator" w:id="0">
    <w:p w:rsidR="002A6D39" w:rsidRDefault="002A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B" w:rsidRPr="00E86DBC" w:rsidRDefault="004C6417" w:rsidP="00E86DBC">
    <w:pPr>
      <w:pStyle w:val="a4"/>
    </w:pPr>
    <w:r w:rsidRPr="004C6417">
      <w:rPr>
        <w:rFonts w:ascii="仿宋_GB2312" w:hAnsi="等线 Light" w:hint="eastAsia"/>
        <w:sz w:val="28"/>
        <w:szCs w:val="28"/>
        <w:lang w:val="zh-CN"/>
      </w:rPr>
      <w:t>—</w:t>
    </w:r>
    <w:r w:rsidR="00E86DBC" w:rsidRPr="003E3D4F">
      <w:rPr>
        <w:rFonts w:eastAsia="等线"/>
        <w:sz w:val="28"/>
        <w:szCs w:val="28"/>
      </w:rPr>
      <w:fldChar w:fldCharType="begin"/>
    </w:r>
    <w:r w:rsidR="00E86DBC" w:rsidRPr="003E3D4F">
      <w:rPr>
        <w:sz w:val="28"/>
        <w:szCs w:val="28"/>
      </w:rPr>
      <w:instrText>PAGE    \* MERGEFORMAT</w:instrText>
    </w:r>
    <w:r w:rsidR="00E86DBC" w:rsidRPr="003E3D4F">
      <w:rPr>
        <w:rFonts w:eastAsia="等线"/>
        <w:sz w:val="28"/>
        <w:szCs w:val="28"/>
      </w:rPr>
      <w:fldChar w:fldCharType="separate"/>
    </w:r>
    <w:r w:rsidR="006918ED" w:rsidRPr="006918ED">
      <w:rPr>
        <w:rFonts w:eastAsia="等线 Light"/>
        <w:noProof/>
        <w:sz w:val="28"/>
        <w:szCs w:val="28"/>
        <w:lang w:val="zh-CN"/>
      </w:rPr>
      <w:t>2</w:t>
    </w:r>
    <w:r w:rsidR="00E86DBC" w:rsidRPr="003E3D4F">
      <w:rPr>
        <w:rFonts w:eastAsia="等线 Light"/>
        <w:sz w:val="28"/>
        <w:szCs w:val="28"/>
      </w:rPr>
      <w:fldChar w:fldCharType="end"/>
    </w:r>
    <w:r w:rsidRPr="004C6417">
      <w:rPr>
        <w:rFonts w:ascii="仿宋_GB2312" w:hAnsi="等线 Light" w:hint="eastAsia"/>
        <w:sz w:val="28"/>
        <w:szCs w:val="28"/>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B" w:rsidRDefault="004C6417" w:rsidP="003E3D4F">
    <w:pPr>
      <w:pStyle w:val="a4"/>
      <w:jc w:val="right"/>
    </w:pPr>
    <w:r w:rsidRPr="004C6417">
      <w:rPr>
        <w:rFonts w:ascii="仿宋_GB2312" w:hAnsi="等线 Light" w:hint="eastAsia"/>
        <w:sz w:val="28"/>
        <w:szCs w:val="28"/>
        <w:lang w:val="zh-CN"/>
      </w:rPr>
      <w:t>—</w:t>
    </w:r>
    <w:r w:rsidR="003E3D4F" w:rsidRPr="003E3D4F">
      <w:rPr>
        <w:rFonts w:eastAsia="等线"/>
        <w:sz w:val="28"/>
        <w:szCs w:val="28"/>
      </w:rPr>
      <w:fldChar w:fldCharType="begin"/>
    </w:r>
    <w:r w:rsidR="003E3D4F" w:rsidRPr="003E3D4F">
      <w:rPr>
        <w:sz w:val="28"/>
        <w:szCs w:val="28"/>
      </w:rPr>
      <w:instrText>PAGE    \* MERGEFORMAT</w:instrText>
    </w:r>
    <w:r w:rsidR="003E3D4F" w:rsidRPr="003E3D4F">
      <w:rPr>
        <w:rFonts w:eastAsia="等线"/>
        <w:sz w:val="28"/>
        <w:szCs w:val="28"/>
      </w:rPr>
      <w:fldChar w:fldCharType="separate"/>
    </w:r>
    <w:r w:rsidR="006918ED" w:rsidRPr="006918ED">
      <w:rPr>
        <w:rFonts w:eastAsia="等线 Light"/>
        <w:noProof/>
        <w:sz w:val="28"/>
        <w:szCs w:val="28"/>
        <w:lang w:val="zh-CN"/>
      </w:rPr>
      <w:t>1</w:t>
    </w:r>
    <w:r w:rsidR="003E3D4F" w:rsidRPr="003E3D4F">
      <w:rPr>
        <w:rFonts w:eastAsia="等线 Light"/>
        <w:sz w:val="28"/>
        <w:szCs w:val="28"/>
      </w:rPr>
      <w:fldChar w:fldCharType="end"/>
    </w:r>
    <w:r w:rsidRPr="004C6417">
      <w:rPr>
        <w:rFonts w:ascii="仿宋_GB2312" w:hAnsi="等线 Light" w:hint="eastAsia"/>
        <w:sz w:val="28"/>
        <w:szCs w:val="28"/>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39" w:rsidRDefault="002A6D39">
      <w:r>
        <w:separator/>
      </w:r>
    </w:p>
  </w:footnote>
  <w:footnote w:type="continuationSeparator" w:id="0">
    <w:p w:rsidR="002A6D39" w:rsidRDefault="002A6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6E3"/>
    <w:multiLevelType w:val="hybridMultilevel"/>
    <w:tmpl w:val="91BC7E0A"/>
    <w:lvl w:ilvl="0" w:tplc="05D2BFD2">
      <w:numFmt w:val="bullet"/>
      <w:lvlText w:val="-"/>
      <w:lvlJc w:val="left"/>
      <w:pPr>
        <w:ind w:left="360" w:hanging="360"/>
      </w:pPr>
      <w:rPr>
        <w:rFonts w:ascii="等线 Light" w:eastAsia="等线 Light" w:hAnsi="等线 Light"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E644E7"/>
    <w:multiLevelType w:val="hybridMultilevel"/>
    <w:tmpl w:val="C4ACB7E0"/>
    <w:lvl w:ilvl="0" w:tplc="D52472DC">
      <w:numFmt w:val="bullet"/>
      <w:lvlText w:val=""/>
      <w:lvlJc w:val="left"/>
      <w:pPr>
        <w:ind w:left="720" w:hanging="360"/>
      </w:pPr>
      <w:rPr>
        <w:rFonts w:ascii="Wingdings" w:eastAsia="仿宋_GB2312" w:hAnsi="Wingdings" w:cs="Times New Roman" w:hint="default"/>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E887BC2"/>
    <w:multiLevelType w:val="hybridMultilevel"/>
    <w:tmpl w:val="FF169374"/>
    <w:lvl w:ilvl="0" w:tplc="EA7AF9CE">
      <w:numFmt w:val="bullet"/>
      <w:lvlText w:val="-"/>
      <w:lvlJc w:val="left"/>
      <w:pPr>
        <w:ind w:left="360" w:hanging="360"/>
      </w:pPr>
      <w:rPr>
        <w:rFonts w:ascii="Times New Roman" w:eastAsia="仿宋_GB2312"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B6C5EB3"/>
    <w:multiLevelType w:val="hybridMultilevel"/>
    <w:tmpl w:val="D230F5BE"/>
    <w:lvl w:ilvl="0" w:tplc="7486CEA2">
      <w:numFmt w:val="bullet"/>
      <w:lvlText w:val="-"/>
      <w:lvlJc w:val="left"/>
      <w:pPr>
        <w:ind w:left="720" w:hanging="360"/>
      </w:pPr>
      <w:rPr>
        <w:rFonts w:ascii="等线 Light" w:eastAsia="等线 Light" w:hAnsi="等线 Light" w:cs="Times New Roman" w:hint="eastAsia"/>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6D33042B"/>
    <w:multiLevelType w:val="hybridMultilevel"/>
    <w:tmpl w:val="DBBAF914"/>
    <w:lvl w:ilvl="0" w:tplc="3BEC44E8">
      <w:numFmt w:val="bullet"/>
      <w:lvlText w:val="-"/>
      <w:lvlJc w:val="left"/>
      <w:pPr>
        <w:ind w:left="1440" w:hanging="360"/>
      </w:pPr>
      <w:rPr>
        <w:rFonts w:ascii="Times New Roman" w:eastAsia="仿宋_GB2312" w:hAnsi="Times New Roman" w:cs="Times New Roman" w:hint="default"/>
        <w:sz w:val="28"/>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5">
    <w:nsid w:val="7F244B0A"/>
    <w:multiLevelType w:val="hybridMultilevel"/>
    <w:tmpl w:val="F1108B6A"/>
    <w:lvl w:ilvl="0" w:tplc="39305A48">
      <w:numFmt w:val="bullet"/>
      <w:lvlText w:val="-"/>
      <w:lvlJc w:val="left"/>
      <w:pPr>
        <w:ind w:left="1080" w:hanging="360"/>
      </w:pPr>
      <w:rPr>
        <w:rFonts w:ascii="等线 Light" w:eastAsia="等线 Light" w:hAnsi="等线 Light" w:cs="Times New Roman" w:hint="eastAsia"/>
        <w:sz w:val="28"/>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7rEUh6nu8qIwYgUXgKjRFTk35BY=" w:salt="xrSODcOMJ4BN/2vRdXSyAQ=="/>
  <w:defaultTabStop w:val="425"/>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072"/>
    <w:rsid w:val="00007875"/>
    <w:rsid w:val="00020411"/>
    <w:rsid w:val="000623A0"/>
    <w:rsid w:val="000625EF"/>
    <w:rsid w:val="00064418"/>
    <w:rsid w:val="000F5A49"/>
    <w:rsid w:val="001421B2"/>
    <w:rsid w:val="0015681D"/>
    <w:rsid w:val="00182BE1"/>
    <w:rsid w:val="001F50F2"/>
    <w:rsid w:val="001F697F"/>
    <w:rsid w:val="001F7B1B"/>
    <w:rsid w:val="0020109E"/>
    <w:rsid w:val="00202922"/>
    <w:rsid w:val="00290973"/>
    <w:rsid w:val="002A1CFD"/>
    <w:rsid w:val="002A6D39"/>
    <w:rsid w:val="003601CD"/>
    <w:rsid w:val="00381105"/>
    <w:rsid w:val="003852B5"/>
    <w:rsid w:val="003E1709"/>
    <w:rsid w:val="003E3D4F"/>
    <w:rsid w:val="00403C9B"/>
    <w:rsid w:val="00407BCF"/>
    <w:rsid w:val="00421C51"/>
    <w:rsid w:val="004A6FBE"/>
    <w:rsid w:val="004B0590"/>
    <w:rsid w:val="004C6417"/>
    <w:rsid w:val="00550BBB"/>
    <w:rsid w:val="005B3BA5"/>
    <w:rsid w:val="006532D4"/>
    <w:rsid w:val="00680E12"/>
    <w:rsid w:val="0068760D"/>
    <w:rsid w:val="006918ED"/>
    <w:rsid w:val="006F2155"/>
    <w:rsid w:val="007042C7"/>
    <w:rsid w:val="00752A05"/>
    <w:rsid w:val="007619C9"/>
    <w:rsid w:val="0077456A"/>
    <w:rsid w:val="00795798"/>
    <w:rsid w:val="007C15A7"/>
    <w:rsid w:val="007D39F8"/>
    <w:rsid w:val="007F7433"/>
    <w:rsid w:val="00821831"/>
    <w:rsid w:val="0085495A"/>
    <w:rsid w:val="008568C6"/>
    <w:rsid w:val="008644FA"/>
    <w:rsid w:val="00882B77"/>
    <w:rsid w:val="008F5EE0"/>
    <w:rsid w:val="00936841"/>
    <w:rsid w:val="00946625"/>
    <w:rsid w:val="00947559"/>
    <w:rsid w:val="0095003F"/>
    <w:rsid w:val="00963ED7"/>
    <w:rsid w:val="00967B06"/>
    <w:rsid w:val="00983995"/>
    <w:rsid w:val="00994072"/>
    <w:rsid w:val="009D0399"/>
    <w:rsid w:val="00A06541"/>
    <w:rsid w:val="00A25740"/>
    <w:rsid w:val="00A60258"/>
    <w:rsid w:val="00AA518D"/>
    <w:rsid w:val="00B02FBD"/>
    <w:rsid w:val="00B640E5"/>
    <w:rsid w:val="00B83FA5"/>
    <w:rsid w:val="00B87415"/>
    <w:rsid w:val="00C37AD1"/>
    <w:rsid w:val="00CF358F"/>
    <w:rsid w:val="00D02FBC"/>
    <w:rsid w:val="00D909EC"/>
    <w:rsid w:val="00D961F0"/>
    <w:rsid w:val="00DA1718"/>
    <w:rsid w:val="00DB5AAB"/>
    <w:rsid w:val="00DC4664"/>
    <w:rsid w:val="00DC6AEC"/>
    <w:rsid w:val="00DF460C"/>
    <w:rsid w:val="00E86DBC"/>
    <w:rsid w:val="00EC503F"/>
    <w:rsid w:val="00EE1048"/>
    <w:rsid w:val="00EE3565"/>
    <w:rsid w:val="00EF2B02"/>
    <w:rsid w:val="00EF6FF0"/>
    <w:rsid w:val="00F132D8"/>
    <w:rsid w:val="00F21BF7"/>
    <w:rsid w:val="00F64D07"/>
    <w:rsid w:val="00F80062"/>
    <w:rsid w:val="00FC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120" w:after="120"/>
      <w:outlineLvl w:val="0"/>
    </w:pPr>
    <w:rPr>
      <w:rFonts w:eastAsia="黑体"/>
      <w:kern w:val="36"/>
      <w:sz w:val="36"/>
    </w:rPr>
  </w:style>
  <w:style w:type="paragraph" w:styleId="2">
    <w:name w:val="heading 2"/>
    <w:basedOn w:val="a"/>
    <w:next w:val="a0"/>
    <w:qFormat/>
    <w:pPr>
      <w:adjustRightInd w:val="0"/>
      <w:spacing w:before="60" w:after="60"/>
      <w:outlineLvl w:val="1"/>
    </w:pPr>
    <w:rPr>
      <w:rFonts w:ascii="Arial" w:eastAsia="黑体" w:hAnsi="Arial"/>
    </w:rPr>
  </w:style>
  <w:style w:type="paragraph" w:styleId="3">
    <w:name w:val="heading 3"/>
    <w:basedOn w:val="a"/>
    <w:next w:val="a0"/>
    <w:qFormat/>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1"/>
  </w:style>
  <w:style w:type="paragraph" w:styleId="a6">
    <w:name w:val="Document Map"/>
    <w:basedOn w:val="a"/>
    <w:semiHidden/>
    <w:pPr>
      <w:shd w:val="clear" w:color="auto" w:fill="000080"/>
    </w:p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Body Text"/>
    <w:basedOn w:val="a"/>
    <w:pPr>
      <w:jc w:val="center"/>
    </w:pPr>
    <w:rPr>
      <w:rFonts w:ascii="方正舒体"/>
      <w:b/>
      <w:color w:val="FF0000"/>
      <w:spacing w:val="80"/>
      <w:sz w:val="96"/>
    </w:rPr>
  </w:style>
  <w:style w:type="character" w:customStyle="1" w:styleId="Char">
    <w:name w:val="页脚 Char"/>
    <w:link w:val="a4"/>
    <w:uiPriority w:val="99"/>
    <w:rsid w:val="003E3D4F"/>
    <w:rPr>
      <w:rFonts w:eastAsia="仿宋_GB2312"/>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LIUXIU\&#26700;&#38754;\&#38498;&#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院发文</Template>
  <TotalTime>0</TotalTime>
  <Pages>1</Pages>
  <Words>371</Words>
  <Characters>2116</Characters>
  <Application>Microsoft Office Word</Application>
  <DocSecurity>0</DocSecurity>
  <Lines>17</Lines>
  <Paragraphs>4</Paragraphs>
  <ScaleCrop>false</ScaleCrop>
  <Company>uestc</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郭大军</dc:creator>
  <cp:keywords/>
  <cp:lastModifiedBy>张平</cp:lastModifiedBy>
  <cp:revision>1</cp:revision>
  <cp:lastPrinted>2001-05-16T09:20:00Z</cp:lastPrinted>
  <dcterms:created xsi:type="dcterms:W3CDTF">2018-08-21T08:07:00Z</dcterms:created>
  <dcterms:modified xsi:type="dcterms:W3CDTF">2018-08-21T08:07:00Z</dcterms:modified>
</cp:coreProperties>
</file>