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133C51">
      <w:pPr>
        <w:spacing w:line="240" w:lineRule="auto"/>
        <w:jc w:val="center"/>
        <w:rPr>
          <w:rFonts w:ascii="黑体" w:hAnsi="黑体" w:eastAsia="黑体"/>
          <w:b/>
          <w:sz w:val="44"/>
          <w:szCs w:val="44"/>
        </w:rPr>
      </w:pPr>
      <w:bookmarkStart w:id="0" w:name="_GoBack"/>
      <w:bookmarkEnd w:id="0"/>
      <w:r>
        <w:rPr>
          <w:rFonts w:hint="eastAsia" w:ascii="黑体" w:hAnsi="黑体" w:eastAsia="黑体"/>
          <w:b/>
          <w:sz w:val="44"/>
          <w:szCs w:val="44"/>
        </w:rPr>
        <w:t>赛题3：智能化未知漏洞攻击检测以及</w:t>
      </w:r>
    </w:p>
    <w:p w14:paraId="3C091B16">
      <w:pPr>
        <w:spacing w:line="240" w:lineRule="auto"/>
        <w:jc w:val="center"/>
        <w:rPr>
          <w:rFonts w:ascii="黑体" w:hAnsi="黑体" w:eastAsia="黑体"/>
          <w:b/>
          <w:sz w:val="44"/>
          <w:szCs w:val="44"/>
        </w:rPr>
      </w:pPr>
      <w:r>
        <w:rPr>
          <w:rFonts w:hint="eastAsia" w:ascii="黑体" w:hAnsi="黑体" w:eastAsia="黑体"/>
          <w:b/>
          <w:sz w:val="44"/>
          <w:szCs w:val="44"/>
        </w:rPr>
        <w:t>自动防御闭环</w:t>
      </w:r>
    </w:p>
    <w:p w14:paraId="4460FD26">
      <w:pPr>
        <w:spacing w:line="240" w:lineRule="auto"/>
      </w:pPr>
    </w:p>
    <w:p w14:paraId="57DC72B2">
      <w:pPr>
        <w:rPr>
          <w:rFonts w:asciiTheme="minorEastAsia" w:hAnsiTheme="minorEastAsia" w:eastAsiaTheme="minorEastAsia"/>
          <w:b/>
          <w:sz w:val="24"/>
          <w:szCs w:val="24"/>
        </w:rPr>
      </w:pPr>
      <w:r>
        <w:rPr>
          <w:rFonts w:hint="eastAsia" w:asciiTheme="minorEastAsia" w:hAnsiTheme="minorEastAsia" w:eastAsiaTheme="minorEastAsia"/>
          <w:b/>
          <w:sz w:val="24"/>
          <w:szCs w:val="24"/>
        </w:rPr>
        <w:t>一、题目背景：</w:t>
      </w:r>
    </w:p>
    <w:p w14:paraId="3F28F2FA">
      <w:pPr>
        <w:ind w:firstLine="480" w:firstLineChars="200"/>
        <w:jc w:val="both"/>
        <w:rPr>
          <w:rFonts w:asciiTheme="minorEastAsia" w:hAnsiTheme="minorEastAsia" w:eastAsiaTheme="minorEastAsia"/>
          <w:sz w:val="24"/>
          <w:szCs w:val="24"/>
        </w:rPr>
      </w:pPr>
      <w:r>
        <w:rPr>
          <w:rFonts w:hint="eastAsia" w:asciiTheme="minorEastAsia" w:hAnsiTheme="minorEastAsia" w:eastAsiaTheme="minorEastAsia"/>
          <w:sz w:val="24"/>
          <w:szCs w:val="24"/>
        </w:rPr>
        <w:t>随着对外提供服务或接口的业务场景增多，面向用户的访问权限或接口没有充分验证或验证逻辑问题突显，例如越权/未授权漏洞、业务逻辑漏洞以及设备或数据库配置失误导致的安全事件造成敏感数据泄露、直接经济损失或恶意操作等严重后果（比如数据库误配置外网导致数据泄露、A</w:t>
      </w:r>
      <w:r>
        <w:rPr>
          <w:rFonts w:asciiTheme="minorEastAsia" w:hAnsiTheme="minorEastAsia" w:eastAsiaTheme="minorEastAsia"/>
          <w:sz w:val="24"/>
          <w:szCs w:val="24"/>
        </w:rPr>
        <w:t>PI接口</w:t>
      </w:r>
      <w:r>
        <w:rPr>
          <w:rFonts w:hint="eastAsia" w:asciiTheme="minorEastAsia" w:hAnsiTheme="minorEastAsia" w:eastAsiaTheme="minorEastAsia"/>
          <w:sz w:val="24"/>
          <w:szCs w:val="24"/>
        </w:rPr>
        <w:t>未授权漏洞被攻击利用，业务系统存在接口逻辑漏洞导致信息泄露或提权）。此类攻击与业务场景高度相关存在场景差异性，不存在确定性的攻击特征，传统检测基于预置的专家规则在面对此类未知漏洞攻击时无法预定义规则检测，这一直是漏洞扫描和漏洞检测的难点问题，导致防御滞后，闭环时间长。</w:t>
      </w:r>
    </w:p>
    <w:p w14:paraId="20FE3245">
      <w:pPr>
        <w:rPr>
          <w:rFonts w:asciiTheme="minorEastAsia" w:hAnsiTheme="minorEastAsia" w:eastAsiaTheme="minorEastAsia"/>
          <w:b/>
          <w:sz w:val="24"/>
          <w:szCs w:val="24"/>
        </w:rPr>
      </w:pPr>
      <w:r>
        <w:rPr>
          <w:rFonts w:hint="eastAsia" w:asciiTheme="minorEastAsia" w:hAnsiTheme="minorEastAsia" w:eastAsiaTheme="minorEastAsia"/>
          <w:b/>
          <w:sz w:val="24"/>
          <w:szCs w:val="24"/>
        </w:rPr>
        <w:t>二、题目描述：</w:t>
      </w:r>
    </w:p>
    <w:p w14:paraId="6889EBBD">
      <w:pPr>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赛题需要结合业务场景解决未知漏洞攻击防御问题，核心任务是从大量正常请求行为数据中识别异常行为。目标是基于智能化算法，通过攻击行为识别（如调用顺序、参数组合、攻击目标等），判断攻击者攻击意图（权限滥用、数据窃取等）和攻击载荷等，检测未知漏洞利用攻击，并自动生成和优化漏洞防御规则，实现在线的威胁自动发现和响应闭环。</w:t>
      </w:r>
    </w:p>
    <w:p w14:paraId="731152CB">
      <w:pPr>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本赛题需要完整实现以下两个功能：</w:t>
      </w:r>
    </w:p>
    <w:p w14:paraId="7AA2353C">
      <w:pPr>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（1）攻击意图识别和漏洞定位：根据业务场景正常流量特点，结合攻击流量上下文识别攻击意图和结果，判断漏洞类型、漏洞载荷及漏洞点。</w:t>
      </w:r>
    </w:p>
    <w:p w14:paraId="6981AC44">
      <w:pPr>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（2）自动化防御策略生成：根据识别出的攻击行为和漏洞，结合已有防御规则，自动生成相应的防御策略，并能根据反馈自动优化。</w:t>
      </w:r>
    </w:p>
    <w:p w14:paraId="2EBAA3C4">
      <w:pPr>
        <w:rPr>
          <w:rFonts w:asciiTheme="minorEastAsia" w:hAnsiTheme="minorEastAsia" w:eastAsiaTheme="minorEastAsia"/>
          <w:b/>
          <w:sz w:val="24"/>
          <w:szCs w:val="24"/>
        </w:rPr>
      </w:pPr>
      <w:r>
        <w:rPr>
          <w:rFonts w:hint="eastAsia" w:asciiTheme="minorEastAsia" w:hAnsiTheme="minorEastAsia" w:eastAsiaTheme="minorEastAsia"/>
          <w:b/>
          <w:sz w:val="24"/>
          <w:szCs w:val="24"/>
        </w:rPr>
        <w:t>三、考察选手数据挖掘能力和算法应用能力，挑战内容如下：</w:t>
      </w:r>
    </w:p>
    <w:p w14:paraId="64434E49">
      <w:pPr>
        <w:autoSpaceDE/>
        <w:autoSpaceDN/>
        <w:jc w:val="both"/>
        <w:rPr>
          <w:rFonts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、有效识别攻击意图和漏洞位置，确保准确率达到95%以上，检测时间&lt;=1H</w:t>
      </w:r>
    </w:p>
    <w:p w14:paraId="0317A412">
      <w:pPr>
        <w:autoSpaceDE/>
        <w:autoSpaceDN/>
        <w:jc w:val="both"/>
        <w:rPr>
          <w:rFonts w:asciiTheme="minorEastAsia" w:hAnsiTheme="minorEastAsia" w:eastAsiaTheme="minorEastAsia"/>
          <w:sz w:val="24"/>
          <w:szCs w:val="24"/>
        </w:rPr>
      </w:pPr>
      <w:r>
        <w:rPr>
          <w:rFonts w:asciiTheme="minorEastAsia" w:hAnsiTheme="minorEastAsia" w:eastAsiaTheme="minorEastAsia"/>
          <w:sz w:val="24"/>
          <w:szCs w:val="24"/>
        </w:rPr>
        <w:t>2</w:t>
      </w:r>
      <w:r>
        <w:rPr>
          <w:rFonts w:hint="eastAsia" w:asciiTheme="minorEastAsia" w:hAnsiTheme="minorEastAsia" w:eastAsiaTheme="minorEastAsia"/>
          <w:sz w:val="24"/>
          <w:szCs w:val="24"/>
        </w:rPr>
        <w:t>、根据识别的攻击意图和漏洞位置，自动生成和优化防御规则，误报率&lt;</w:t>
      </w:r>
      <w:r>
        <w:rPr>
          <w:rFonts w:asciiTheme="minorEastAsia" w:hAnsiTheme="minorEastAsia" w:eastAsiaTheme="minorEastAsia"/>
          <w:sz w:val="24"/>
          <w:szCs w:val="24"/>
        </w:rPr>
        <w:t>=</w:t>
      </w:r>
      <w:r>
        <w:rPr>
          <w:rFonts w:hint="eastAsia" w:asciiTheme="minorEastAsia" w:hAnsiTheme="minorEastAsia" w:eastAsiaTheme="minorEastAsia"/>
          <w:sz w:val="24"/>
          <w:szCs w:val="24"/>
        </w:rPr>
        <w:t>10%</w:t>
      </w:r>
    </w:p>
    <w:p w14:paraId="0AA62D17">
      <w:pPr>
        <w:rPr>
          <w:rFonts w:asciiTheme="minorEastAsia" w:hAnsiTheme="minorEastAsia" w:eastAsiaTheme="minorEastAsia"/>
          <w:b/>
          <w:sz w:val="24"/>
          <w:szCs w:val="24"/>
        </w:rPr>
      </w:pPr>
      <w:r>
        <w:rPr>
          <w:rFonts w:hint="eastAsia" w:asciiTheme="minorEastAsia" w:hAnsiTheme="minorEastAsia" w:eastAsiaTheme="minorEastAsia"/>
          <w:b/>
          <w:sz w:val="24"/>
          <w:szCs w:val="24"/>
        </w:rPr>
        <w:t>四、交付件</w:t>
      </w:r>
    </w:p>
    <w:p w14:paraId="241C8534">
      <w:pPr>
        <w:rPr>
          <w:rFonts w:asciiTheme="minorEastAsia" w:hAnsiTheme="minorEastAsia" w:eastAsiaTheme="minorEastAsia"/>
          <w:sz w:val="24"/>
          <w:szCs w:val="24"/>
        </w:rPr>
      </w:pPr>
      <w:r>
        <w:rPr>
          <w:rFonts w:hint="eastAsia" w:asciiTheme="minorEastAsia" w:hAnsiTheme="minorEastAsia" w:eastAsiaTheme="minorEastAsia"/>
          <w:sz w:val="24"/>
          <w:szCs w:val="24"/>
        </w:rPr>
        <w:t>1、工具源代码。</w:t>
      </w:r>
    </w:p>
    <w:p w14:paraId="752ED80E">
      <w:pPr>
        <w:rPr>
          <w:rFonts w:asciiTheme="minorEastAsia" w:hAnsiTheme="minorEastAsia" w:eastAsiaTheme="minorEastAsia"/>
          <w:sz w:val="24"/>
          <w:szCs w:val="24"/>
        </w:rPr>
      </w:pPr>
      <w:r>
        <w:rPr>
          <w:rFonts w:hint="eastAsia" w:asciiTheme="minorEastAsia" w:hAnsiTheme="minorEastAsia" w:eastAsiaTheme="minorEastAsia"/>
          <w:sz w:val="24"/>
          <w:szCs w:val="24"/>
        </w:rPr>
        <w:t>2、工具源代码技术说明书：工具使用关键技术原理的详细描述，代码功能实现的详细描述。</w:t>
      </w:r>
    </w:p>
    <w:p w14:paraId="6BB7BF25">
      <w:pPr>
        <w:rPr>
          <w:rFonts w:asciiTheme="minorEastAsia" w:hAnsiTheme="minorEastAsia" w:eastAsiaTheme="minorEastAsia"/>
          <w:sz w:val="24"/>
          <w:szCs w:val="24"/>
        </w:rPr>
      </w:pPr>
      <w:r>
        <w:rPr>
          <w:rFonts w:hint="eastAsia" w:asciiTheme="minorEastAsia" w:hAnsiTheme="minorEastAsia" w:eastAsiaTheme="minorEastAsia"/>
          <w:b/>
          <w:sz w:val="24"/>
          <w:szCs w:val="24"/>
        </w:rPr>
        <w:t>五、评价方式</w:t>
      </w:r>
      <w:r>
        <w:rPr>
          <w:rFonts w:hint="eastAsia" w:asciiTheme="minorEastAsia" w:hAnsiTheme="minorEastAsia" w:eastAsiaTheme="minorEastAsia"/>
          <w:sz w:val="24"/>
          <w:szCs w:val="24"/>
        </w:rPr>
        <w:t>：</w:t>
      </w:r>
    </w:p>
    <w:p w14:paraId="47F7481D">
      <w:pPr>
        <w:ind w:firstLine="420"/>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请根据提供的比赛环境，包括流量数据集和可添加规则的开源入侵检测环境，利用智能化算法，实现赛题目标，评判标准如下：</w:t>
      </w:r>
    </w:p>
    <w:p w14:paraId="2911A6F3">
      <w:pPr>
        <w:rPr>
          <w:rFonts w:asciiTheme="minorEastAsia" w:hAnsiTheme="minorEastAsia" w:eastAsiaTheme="minorEastAsia"/>
          <w:sz w:val="24"/>
          <w:szCs w:val="24"/>
        </w:rPr>
      </w:pPr>
      <w:r>
        <w:rPr>
          <w:rFonts w:hint="eastAsia" w:asciiTheme="minorEastAsia" w:hAnsiTheme="minorEastAsia" w:eastAsiaTheme="minorEastAsia"/>
          <w:sz w:val="24"/>
          <w:szCs w:val="24"/>
        </w:rPr>
        <w:t>1、漏洞发现数量与检测时间：评估程序能否全面地发现给定流量包中的未知漏洞，同时确保检测时间短且资源消耗低。</w:t>
      </w:r>
    </w:p>
    <w:p w14:paraId="3BE7E439">
      <w:pPr>
        <w:rPr>
          <w:rFonts w:asciiTheme="minorEastAsia" w:hAnsiTheme="minorEastAsia" w:eastAsiaTheme="minorEastAsia"/>
          <w:sz w:val="24"/>
          <w:szCs w:val="24"/>
        </w:rPr>
      </w:pPr>
      <w:r>
        <w:rPr>
          <w:rFonts w:asciiTheme="minorEastAsia" w:hAnsiTheme="minorEastAsia" w:eastAsiaTheme="minorEastAsia"/>
          <w:sz w:val="24"/>
          <w:szCs w:val="24"/>
        </w:rPr>
        <w:t>2</w:t>
      </w:r>
      <w:r>
        <w:rPr>
          <w:rFonts w:hint="eastAsia" w:asciiTheme="minorEastAsia" w:hAnsiTheme="minorEastAsia" w:eastAsiaTheme="minorEastAsia"/>
          <w:sz w:val="24"/>
          <w:szCs w:val="24"/>
        </w:rPr>
        <w:t>、防御规则的可用性与生成时间：评估程序生成的防御规则误报率、漏报率，同时确保响应时间较短且资源消耗低。</w:t>
      </w:r>
    </w:p>
    <w:p w14:paraId="4338F84C">
      <w:pPr>
        <w:rPr>
          <w:rFonts w:asciiTheme="minorEastAsia" w:hAnsiTheme="minorEastAsia" w:eastAsiaTheme="minorEastAsia"/>
          <w:sz w:val="24"/>
          <w:szCs w:val="24"/>
        </w:rPr>
      </w:pPr>
      <w:r>
        <w:rPr>
          <w:rFonts w:asciiTheme="minorEastAsia" w:hAnsiTheme="minorEastAsia" w:eastAsiaTheme="minorEastAsia"/>
          <w:sz w:val="24"/>
          <w:szCs w:val="24"/>
        </w:rPr>
        <w:t>3</w:t>
      </w:r>
      <w:r>
        <w:rPr>
          <w:rFonts w:hint="eastAsia" w:asciiTheme="minorEastAsia" w:hAnsiTheme="minorEastAsia" w:eastAsiaTheme="minorEastAsia"/>
          <w:sz w:val="24"/>
          <w:szCs w:val="24"/>
        </w:rPr>
        <w:t>、报告质量：评估选手提交的报告是否清晰详细，是否包含可运行的源代码。</w:t>
      </w:r>
    </w:p>
    <w:p w14:paraId="7B9A4603">
      <w:pPr>
        <w:rPr>
          <w:rFonts w:asciiTheme="minorEastAsia" w:hAnsiTheme="minorEastAsia" w:eastAsiaTheme="minorEastAsia"/>
          <w:sz w:val="24"/>
          <w:szCs w:val="24"/>
        </w:rPr>
      </w:pPr>
      <w:r>
        <w:rPr>
          <w:rFonts w:asciiTheme="minorEastAsia" w:hAnsiTheme="minorEastAsia" w:eastAsiaTheme="minorEastAsia"/>
          <w:sz w:val="24"/>
          <w:szCs w:val="24"/>
        </w:rPr>
        <w:t>4</w:t>
      </w:r>
      <w:r>
        <w:rPr>
          <w:rFonts w:hint="eastAsia" w:asciiTheme="minorEastAsia" w:hAnsiTheme="minorEastAsia" w:eastAsiaTheme="minorEastAsia"/>
          <w:sz w:val="24"/>
          <w:szCs w:val="24"/>
        </w:rPr>
        <w:t>、创新性：是否有创新的思路、算法或方法在程序中得以应用。</w:t>
      </w:r>
    </w:p>
    <w:p w14:paraId="687CC917">
      <w:pPr>
        <w:rPr>
          <w:rFonts w:asciiTheme="minorEastAsia" w:hAnsiTheme="minorEastAsia" w:eastAsiaTheme="minorEastAsia"/>
          <w:sz w:val="24"/>
          <w:szCs w:val="24"/>
        </w:rPr>
      </w:pPr>
      <w:r>
        <w:rPr>
          <w:rFonts w:asciiTheme="minorEastAsia" w:hAnsiTheme="minorEastAsia" w:eastAsiaTheme="minorEastAsia"/>
          <w:sz w:val="24"/>
          <w:szCs w:val="24"/>
        </w:rPr>
        <w:t>5</w:t>
      </w:r>
      <w:r>
        <w:rPr>
          <w:rFonts w:hint="eastAsia" w:asciiTheme="minorEastAsia" w:hAnsiTheme="minorEastAsia" w:eastAsiaTheme="minorEastAsia"/>
          <w:sz w:val="24"/>
          <w:szCs w:val="24"/>
        </w:rPr>
        <w:t>、编程技能：评估选手编写程序代码的质量和运行效率。</w:t>
      </w:r>
    </w:p>
    <w:p w14:paraId="0DEA4947">
      <w:pPr>
        <w:rPr>
          <w:rFonts w:asciiTheme="minorEastAsia" w:hAnsiTheme="minorEastAsia" w:eastAsiaTheme="minorEastAsia"/>
          <w:sz w:val="24"/>
          <w:szCs w:val="24"/>
        </w:rPr>
      </w:pPr>
      <w:r>
        <w:rPr>
          <w:rFonts w:hint="eastAsia" w:asciiTheme="minorEastAsia" w:hAnsiTheme="minorEastAsia" w:eastAsiaTheme="minorEastAsia"/>
          <w:b/>
          <w:sz w:val="24"/>
          <w:szCs w:val="24"/>
        </w:rPr>
        <w:t>六、咨询邮箱：</w:t>
      </w:r>
      <w:r>
        <w:rPr>
          <w:rFonts w:hint="eastAsia" w:asciiTheme="minorEastAsia" w:hAnsiTheme="minorEastAsia" w:eastAsiaTheme="minorEastAsia"/>
          <w:sz w:val="24"/>
          <w:szCs w:val="24"/>
        </w:rPr>
        <w:t xml:space="preserve"> baiyang</w:t>
      </w:r>
      <w:r>
        <w:rPr>
          <w:rFonts w:asciiTheme="minorEastAsia" w:hAnsiTheme="minorEastAsia" w:eastAsiaTheme="minorEastAsia"/>
          <w:sz w:val="24"/>
          <w:szCs w:val="24"/>
        </w:rPr>
        <w:t>72</w:t>
      </w:r>
      <w:r>
        <w:rPr>
          <w:rFonts w:hint="eastAsia" w:asciiTheme="minorEastAsia" w:hAnsiTheme="minorEastAsia" w:eastAsiaTheme="minorEastAsia"/>
          <w:sz w:val="24"/>
          <w:szCs w:val="24"/>
        </w:rPr>
        <w:t>@huawei.com</w:t>
      </w:r>
    </w:p>
    <w:p w14:paraId="12D24357">
      <w:pPr>
        <w:rPr>
          <w:rFonts w:asciiTheme="minorEastAsia" w:hAnsiTheme="minorEastAsia" w:eastAsiaTheme="minorEastAsia"/>
          <w:b/>
          <w:sz w:val="24"/>
          <w:szCs w:val="24"/>
        </w:rPr>
      </w:pPr>
      <w:r>
        <w:rPr>
          <w:rFonts w:hint="eastAsia" w:asciiTheme="minorEastAsia" w:hAnsiTheme="minorEastAsia" w:eastAsiaTheme="minorEastAsia"/>
          <w:b/>
          <w:sz w:val="24"/>
          <w:szCs w:val="24"/>
        </w:rPr>
        <w:t>七、赛题答疑与交流链接：</w:t>
      </w:r>
    </w:p>
    <w:p w14:paraId="276E28EA">
      <w:pPr>
        <w:rPr>
          <w:rFonts w:asciiTheme="minorEastAsia" w:hAnsiTheme="minorEastAsia" w:eastAsiaTheme="minorEastAsia"/>
          <w:sz w:val="24"/>
          <w:szCs w:val="24"/>
        </w:rPr>
      </w:pPr>
      <w:r>
        <w:rPr>
          <w:rFonts w:asciiTheme="minorEastAsia" w:hAnsiTheme="minorEastAsia" w:eastAsiaTheme="minorEastAsia"/>
          <w:sz w:val="24"/>
          <w:szCs w:val="24"/>
        </w:rPr>
        <w:t>https://www.chaspark.com/#/races/competitions/1124132265686347776</w:t>
      </w:r>
    </w:p>
    <w:p w14:paraId="420C9991">
      <w:pPr>
        <w:rPr>
          <w:rFonts w:asciiTheme="minorEastAsia" w:hAnsiTheme="minorEastAsia" w:eastAsiaTheme="minorEastAsia"/>
          <w:sz w:val="24"/>
          <w:szCs w:val="24"/>
        </w:rPr>
      </w:pPr>
    </w:p>
    <w:sectPr>
      <w:headerReference r:id="rId7" w:type="first"/>
      <w:footerReference r:id="rId10" w:type="first"/>
      <w:headerReference r:id="rId5" w:type="default"/>
      <w:footerReference r:id="rId8" w:type="default"/>
      <w:headerReference r:id="rId6" w:type="even"/>
      <w:footerReference r:id="rId9" w:type="even"/>
      <w:pgSz w:w="11906" w:h="16838"/>
      <w:pgMar w:top="1418" w:right="1304" w:bottom="1418" w:left="1304" w:header="777"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Dotum">
    <w:altName w:val="Malgun Gothic"/>
    <w:panose1 w:val="020B0600000101010101"/>
    <w:charset w:val="81"/>
    <w:family w:val="modern"/>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 w:name="DotumChe">
    <w:altName w:val="Malgun Gothic"/>
    <w:panose1 w:val="00000000000000000000"/>
    <w:charset w:val="81"/>
    <w:family w:val="modern"/>
    <w:pitch w:val="default"/>
    <w:sig w:usb0="00000000" w:usb1="00000000" w:usb2="00000030" w:usb3="00000000" w:csb0="000800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0"/>
      <w:tblW w:w="3289"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351"/>
      <w:gridCol w:w="2907"/>
    </w:tblGrid>
    <w:tr w14:paraId="0EEC2168">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2677" w:type="pct"/>
        </w:tcPr>
        <w:p w14:paraId="583E11AB">
          <w:pPr>
            <w:pStyle w:val="7"/>
          </w:pPr>
          <w:r>
            <w:fldChar w:fldCharType="begin"/>
          </w:r>
          <w:r>
            <w:instrText xml:space="preserve"> TIME \@ "yyyy-M-d" </w:instrText>
          </w:r>
          <w:r>
            <w:fldChar w:fldCharType="separate"/>
          </w:r>
          <w:r>
            <w:t>2025-4-21</w:t>
          </w:r>
          <w:r>
            <w:fldChar w:fldCharType="end"/>
          </w:r>
        </w:p>
      </w:tc>
      <w:tc>
        <w:tcPr>
          <w:tcW w:w="2322" w:type="pct"/>
        </w:tcPr>
        <w:p w14:paraId="7A1EE961">
          <w:pPr>
            <w:pStyle w:val="7"/>
            <w:ind w:firstLine="360"/>
            <w:jc w:val="right"/>
          </w:pPr>
          <w:r>
            <w:rPr>
              <w:rFonts w:hint="eastAsia"/>
            </w:rPr>
            <w:t>第</w:t>
          </w:r>
          <w:r>
            <w:fldChar w:fldCharType="begin"/>
          </w:r>
          <w:r>
            <w:instrText xml:space="preserve">PAGE</w:instrText>
          </w:r>
          <w:r>
            <w:fldChar w:fldCharType="separate"/>
          </w:r>
          <w:r>
            <w:t>2</w:t>
          </w:r>
          <w:r>
            <w:fldChar w:fldCharType="end"/>
          </w:r>
          <w:r>
            <w:rPr>
              <w:rFonts w:hint="eastAsia"/>
            </w:rPr>
            <w:t>页</w:t>
          </w:r>
          <w:r>
            <w:t xml:space="preserve">, </w:t>
          </w:r>
          <w:r>
            <w:rPr>
              <w:rFonts w:hint="eastAsia"/>
            </w:rPr>
            <w:t>共</w:t>
          </w:r>
          <w:r>
            <w:fldChar w:fldCharType="begin"/>
          </w:r>
          <w:r>
            <w:instrText xml:space="preserve"> NUMPAGES  \* Arabic  \* MERGEFORMAT </w:instrText>
          </w:r>
          <w:r>
            <w:fldChar w:fldCharType="separate"/>
          </w:r>
          <w:r>
            <w:t>2</w:t>
          </w:r>
          <w:r>
            <w:fldChar w:fldCharType="end"/>
          </w:r>
          <w:r>
            <w:rPr>
              <w:rFonts w:hint="eastAsia"/>
            </w:rPr>
            <w:t>页</w:t>
          </w:r>
        </w:p>
      </w:tc>
    </w:tr>
  </w:tbl>
  <w:p w14:paraId="13CA4D4E">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471D1">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B4D44">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0"/>
      <w:tblW w:w="5000" w:type="pct"/>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57" w:type="dxa"/>
        <w:bottom w:w="0" w:type="dxa"/>
        <w:right w:w="57" w:type="dxa"/>
      </w:tblCellMar>
    </w:tblPr>
    <w:tblGrid>
      <w:gridCol w:w="941"/>
      <w:gridCol w:w="6588"/>
      <w:gridCol w:w="1883"/>
    </w:tblGrid>
    <w:tr w14:paraId="16EEF02C">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57" w:type="dxa"/>
          <w:bottom w:w="0" w:type="dxa"/>
          <w:right w:w="57" w:type="dxa"/>
        </w:tblCellMar>
      </w:tblPrEx>
      <w:trPr>
        <w:cantSplit/>
        <w:trHeight w:val="782" w:hRule="exact"/>
      </w:trPr>
      <w:tc>
        <w:tcPr>
          <w:tcW w:w="500" w:type="pct"/>
        </w:tcPr>
        <w:p w14:paraId="48FCD734">
          <w:pPr>
            <w:rPr>
              <w:rFonts w:ascii="Dotum" w:hAnsi="Dotum" w:eastAsia="Dotum"/>
            </w:rPr>
          </w:pPr>
        </w:p>
      </w:tc>
      <w:tc>
        <w:tcPr>
          <w:tcW w:w="3500" w:type="pct"/>
          <w:vAlign w:val="bottom"/>
        </w:tcPr>
        <w:p w14:paraId="26D8C0C8">
          <w:pPr>
            <w:pStyle w:val="8"/>
            <w:ind w:firstLine="540" w:firstLineChars="300"/>
            <w:rPr>
              <w:rFonts w:ascii="宋体" w:hAnsi="宋体"/>
            </w:rPr>
          </w:pPr>
        </w:p>
      </w:tc>
      <w:tc>
        <w:tcPr>
          <w:tcW w:w="1000" w:type="pct"/>
          <w:vAlign w:val="bottom"/>
        </w:tcPr>
        <w:p w14:paraId="646878CB">
          <w:pPr>
            <w:pStyle w:val="8"/>
            <w:ind w:firstLine="630" w:firstLineChars="350"/>
            <w:rPr>
              <w:rFonts w:ascii="宋体" w:hAnsi="宋体"/>
            </w:rPr>
          </w:pPr>
        </w:p>
      </w:tc>
    </w:tr>
  </w:tbl>
  <w:p w14:paraId="67807517">
    <w:pPr>
      <w:pStyle w:val="8"/>
      <w:rPr>
        <w:rFonts w:ascii="DotumChe" w:hAnsi="DotumChe" w:eastAsia="DotumCh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0F4C3">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D526A">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FE570A"/>
    <w:multiLevelType w:val="multilevel"/>
    <w:tmpl w:val="42FE570A"/>
    <w:lvl w:ilvl="0" w:tentative="0">
      <w:start w:val="1"/>
      <w:numFmt w:val="decimal"/>
      <w:suff w:val="nothing"/>
      <w:lvlText w:val="%1  "/>
      <w:lvlJc w:val="left"/>
      <w:pPr>
        <w:ind w:left="0" w:firstLine="0"/>
      </w:pPr>
      <w:rPr>
        <w:rFonts w:hint="default" w:ascii="Arial" w:hAnsi="Arial" w:eastAsia="黑体"/>
        <w:b w:val="0"/>
        <w:i w:val="0"/>
        <w:sz w:val="36"/>
        <w:szCs w:val="36"/>
      </w:rPr>
    </w:lvl>
    <w:lvl w:ilvl="1" w:tentative="0">
      <w:start w:val="1"/>
      <w:numFmt w:val="decimal"/>
      <w:suff w:val="nothing"/>
      <w:lvlText w:val="%1.%2  "/>
      <w:lvlJc w:val="left"/>
      <w:pPr>
        <w:ind w:left="0" w:firstLine="0"/>
      </w:pPr>
      <w:rPr>
        <w:rFonts w:hint="default" w:ascii="Arial" w:hAnsi="Arial"/>
        <w:b w:val="0"/>
        <w:i w:val="0"/>
        <w:sz w:val="30"/>
        <w:szCs w:val="30"/>
      </w:rPr>
    </w:lvl>
    <w:lvl w:ilvl="2" w:tentative="0">
      <w:start w:val="1"/>
      <w:numFmt w:val="decimal"/>
      <w:suff w:val="nothing"/>
      <w:lvlText w:val="%1.%2.%3  "/>
      <w:lvlJc w:val="left"/>
      <w:pPr>
        <w:ind w:left="0" w:firstLine="0"/>
      </w:pPr>
      <w:rPr>
        <w:rFonts w:hint="default" w:ascii="Arial" w:hAnsi="Arial"/>
        <w:b w:val="0"/>
        <w:i w:val="0"/>
        <w:sz w:val="24"/>
        <w:szCs w:val="24"/>
      </w:rPr>
    </w:lvl>
    <w:lvl w:ilvl="3" w:tentative="0">
      <w:start w:val="1"/>
      <w:numFmt w:val="decimal"/>
      <w:suff w:val="nothing"/>
      <w:lvlText w:val="%1.%2.%3.%4  "/>
      <w:lvlJc w:val="left"/>
      <w:pPr>
        <w:ind w:left="0" w:firstLine="0"/>
      </w:pPr>
      <w:rPr>
        <w:rFonts w:hint="default" w:ascii="Arial" w:hAnsi="Arial"/>
        <w:b w:val="0"/>
        <w:i w:val="0"/>
        <w:sz w:val="21"/>
        <w:szCs w:val="21"/>
      </w:rPr>
    </w:lvl>
    <w:lvl w:ilvl="4" w:tentative="0">
      <w:start w:val="1"/>
      <w:numFmt w:val="decimal"/>
      <w:lvlText w:val="%5."/>
      <w:lvlJc w:val="left"/>
      <w:pPr>
        <w:tabs>
          <w:tab w:val="left" w:pos="1134"/>
        </w:tabs>
        <w:ind w:left="1134" w:hanging="312"/>
      </w:pPr>
      <w:rPr>
        <w:rFonts w:hint="default" w:ascii="Arial" w:hAnsi="Arial"/>
        <w:b w:val="0"/>
        <w:i w:val="0"/>
        <w:sz w:val="21"/>
        <w:szCs w:val="21"/>
      </w:rPr>
    </w:lvl>
    <w:lvl w:ilvl="5" w:tentative="0">
      <w:start w:val="1"/>
      <w:numFmt w:val="decimal"/>
      <w:lvlText w:val="%6)"/>
      <w:lvlJc w:val="left"/>
      <w:pPr>
        <w:tabs>
          <w:tab w:val="left" w:pos="1134"/>
        </w:tabs>
        <w:ind w:left="1134" w:hanging="312"/>
      </w:pPr>
      <w:rPr>
        <w:rFonts w:hint="default" w:ascii="Arial" w:hAnsi="Arial"/>
        <w:b w:val="0"/>
        <w:i w:val="0"/>
        <w:sz w:val="21"/>
        <w:szCs w:val="21"/>
      </w:rPr>
    </w:lvl>
    <w:lvl w:ilvl="6" w:tentative="0">
      <w:start w:val="1"/>
      <w:numFmt w:val="lowerLetter"/>
      <w:lvlText w:val="%7."/>
      <w:lvlJc w:val="left"/>
      <w:pPr>
        <w:tabs>
          <w:tab w:val="left" w:pos="1134"/>
        </w:tabs>
        <w:ind w:left="1134" w:hanging="312"/>
      </w:pPr>
      <w:rPr>
        <w:rFonts w:hint="default" w:ascii="Arial" w:hAnsi="Arial"/>
        <w:b w:val="0"/>
        <w:i w:val="0"/>
        <w:sz w:val="21"/>
        <w:szCs w:val="21"/>
      </w:rPr>
    </w:lvl>
    <w:lvl w:ilvl="7" w:tentative="0">
      <w:start w:val="1"/>
      <w:numFmt w:val="decimal"/>
      <w:lvlRestart w:val="0"/>
      <w:pStyle w:val="19"/>
      <w:suff w:val="space"/>
      <w:lvlText w:val="图%8"/>
      <w:lvlJc w:val="center"/>
      <w:pPr>
        <w:ind w:left="0" w:firstLine="0"/>
      </w:pPr>
      <w:rPr>
        <w:rFonts w:hint="default" w:ascii="Arial" w:hAnsi="Arial" w:eastAsia="黑体"/>
        <w:b w:val="0"/>
        <w:i w:val="0"/>
        <w:sz w:val="18"/>
        <w:szCs w:val="18"/>
      </w:rPr>
    </w:lvl>
    <w:lvl w:ilvl="8" w:tentative="0">
      <w:start w:val="1"/>
      <w:numFmt w:val="decimal"/>
      <w:lvlRestart w:val="0"/>
      <w:pStyle w:val="15"/>
      <w:suff w:val="space"/>
      <w:lvlText w:val="表%9"/>
      <w:lvlJc w:val="center"/>
      <w:pPr>
        <w:ind w:left="0" w:firstLine="0"/>
      </w:pPr>
      <w:rPr>
        <w:rFonts w:hint="default" w:ascii="Arial" w:hAnsi="Arial" w:eastAsia="黑体"/>
        <w:b w:val="0"/>
        <w:i w:val="0"/>
        <w:sz w:val="18"/>
        <w:szCs w:val="18"/>
      </w:rPr>
    </w:lvl>
  </w:abstractNum>
  <w:abstractNum w:abstractNumId="1">
    <w:nsid w:val="63546429"/>
    <w:multiLevelType w:val="multilevel"/>
    <w:tmpl w:val="63546429"/>
    <w:lvl w:ilvl="0" w:tentative="0">
      <w:start w:val="1"/>
      <w:numFmt w:val="decimal"/>
      <w:pStyle w:val="2"/>
      <w:lvlText w:val="%1"/>
      <w:lvlJc w:val="left"/>
      <w:pPr>
        <w:tabs>
          <w:tab w:val="left" w:pos="432"/>
        </w:tabs>
        <w:ind w:left="432" w:hanging="432"/>
      </w:pPr>
      <w:rPr>
        <w:rFonts w:hint="eastAsia"/>
      </w:rPr>
    </w:lvl>
    <w:lvl w:ilvl="1" w:tentative="0">
      <w:start w:val="1"/>
      <w:numFmt w:val="decimal"/>
      <w:pStyle w:val="3"/>
      <w:lvlText w:val="%1.%2"/>
      <w:lvlJc w:val="left"/>
      <w:pPr>
        <w:tabs>
          <w:tab w:val="left" w:pos="576"/>
        </w:tabs>
        <w:ind w:left="576" w:hanging="576"/>
      </w:pPr>
      <w:rPr>
        <w:rFonts w:hint="eastAsia"/>
      </w:rPr>
    </w:lvl>
    <w:lvl w:ilvl="2" w:tentative="0">
      <w:start w:val="1"/>
      <w:numFmt w:val="decimal"/>
      <w:pStyle w:val="4"/>
      <w:lvlText w:val="%1.%2.%3"/>
      <w:lvlJc w:val="left"/>
      <w:pPr>
        <w:tabs>
          <w:tab w:val="left" w:pos="720"/>
        </w:tabs>
        <w:ind w:left="720" w:hanging="720"/>
      </w:pPr>
      <w:rPr>
        <w:rFonts w:hint="eastAsia"/>
      </w:rPr>
    </w:lvl>
    <w:lvl w:ilvl="3" w:tentative="0">
      <w:start w:val="1"/>
      <w:numFmt w:val="decimal"/>
      <w:lvlText w:val="%4."/>
      <w:lvlJc w:val="left"/>
      <w:pPr>
        <w:tabs>
          <w:tab w:val="left" w:pos="567"/>
        </w:tabs>
        <w:ind w:left="936" w:hanging="680"/>
      </w:pPr>
      <w:rPr>
        <w:rFonts w:hint="eastAsia"/>
      </w:rPr>
    </w:lvl>
    <w:lvl w:ilvl="4" w:tentative="0">
      <w:start w:val="1"/>
      <w:numFmt w:val="decimal"/>
      <w:lvlText w:val="%5）"/>
      <w:lvlJc w:val="left"/>
      <w:pPr>
        <w:tabs>
          <w:tab w:val="left" w:pos="567"/>
        </w:tabs>
        <w:ind w:left="936" w:hanging="680"/>
      </w:pPr>
      <w:rPr>
        <w:rFonts w:hint="eastAsia"/>
      </w:rPr>
    </w:lvl>
    <w:lvl w:ilvl="5" w:tentative="0">
      <w:start w:val="1"/>
      <w:numFmt w:val="lowerLetter"/>
      <w:lvlText w:val="%6）"/>
      <w:lvlJc w:val="left"/>
      <w:pPr>
        <w:tabs>
          <w:tab w:val="left" w:pos="567"/>
        </w:tabs>
        <w:ind w:left="936" w:hanging="680"/>
      </w:pPr>
      <w:rPr>
        <w:rFonts w:hint="eastAsia"/>
      </w:rPr>
    </w:lvl>
    <w:lvl w:ilvl="6" w:tentative="0">
      <w:start w:val="1"/>
      <w:numFmt w:val="lowerRoman"/>
      <w:lvlText w:val="%7"/>
      <w:lvlJc w:val="left"/>
      <w:pPr>
        <w:tabs>
          <w:tab w:val="left" w:pos="567"/>
        </w:tabs>
        <w:ind w:left="936" w:hanging="680"/>
      </w:pPr>
      <w:rPr>
        <w:rFonts w:hint="default"/>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18E"/>
    <w:rsid w:val="00024A87"/>
    <w:rsid w:val="00035469"/>
    <w:rsid w:val="0009395F"/>
    <w:rsid w:val="000940F5"/>
    <w:rsid w:val="000A3076"/>
    <w:rsid w:val="000A523E"/>
    <w:rsid w:val="000B7E6D"/>
    <w:rsid w:val="000C2F41"/>
    <w:rsid w:val="000E58B4"/>
    <w:rsid w:val="0010560B"/>
    <w:rsid w:val="001069A9"/>
    <w:rsid w:val="00137429"/>
    <w:rsid w:val="0014665A"/>
    <w:rsid w:val="00152B8F"/>
    <w:rsid w:val="00194F70"/>
    <w:rsid w:val="001B2894"/>
    <w:rsid w:val="001C4BCD"/>
    <w:rsid w:val="001D41FE"/>
    <w:rsid w:val="00214C7D"/>
    <w:rsid w:val="00283C44"/>
    <w:rsid w:val="002A1846"/>
    <w:rsid w:val="002B1ACC"/>
    <w:rsid w:val="002B5696"/>
    <w:rsid w:val="002C770B"/>
    <w:rsid w:val="002D0C0D"/>
    <w:rsid w:val="003055E4"/>
    <w:rsid w:val="00307760"/>
    <w:rsid w:val="00322726"/>
    <w:rsid w:val="00325ADC"/>
    <w:rsid w:val="00355A83"/>
    <w:rsid w:val="00365D1E"/>
    <w:rsid w:val="003C15F0"/>
    <w:rsid w:val="003C656F"/>
    <w:rsid w:val="00425F62"/>
    <w:rsid w:val="00435A41"/>
    <w:rsid w:val="00466436"/>
    <w:rsid w:val="004671BD"/>
    <w:rsid w:val="00481B4A"/>
    <w:rsid w:val="00482BEB"/>
    <w:rsid w:val="004C1A78"/>
    <w:rsid w:val="004D279A"/>
    <w:rsid w:val="004E70A7"/>
    <w:rsid w:val="004E75F9"/>
    <w:rsid w:val="005122E1"/>
    <w:rsid w:val="005166E8"/>
    <w:rsid w:val="00520C2F"/>
    <w:rsid w:val="005420BD"/>
    <w:rsid w:val="005441A2"/>
    <w:rsid w:val="005474A3"/>
    <w:rsid w:val="005773E8"/>
    <w:rsid w:val="00606D8E"/>
    <w:rsid w:val="00617DBF"/>
    <w:rsid w:val="00627485"/>
    <w:rsid w:val="00633D7E"/>
    <w:rsid w:val="00634265"/>
    <w:rsid w:val="00647E7A"/>
    <w:rsid w:val="00684DD9"/>
    <w:rsid w:val="00686687"/>
    <w:rsid w:val="006907BA"/>
    <w:rsid w:val="006B032B"/>
    <w:rsid w:val="006C4B9E"/>
    <w:rsid w:val="00726416"/>
    <w:rsid w:val="007311F2"/>
    <w:rsid w:val="0075012D"/>
    <w:rsid w:val="00762F04"/>
    <w:rsid w:val="00775BB5"/>
    <w:rsid w:val="00780144"/>
    <w:rsid w:val="007867D2"/>
    <w:rsid w:val="007927C4"/>
    <w:rsid w:val="007A0D8B"/>
    <w:rsid w:val="007B56A7"/>
    <w:rsid w:val="007D1D87"/>
    <w:rsid w:val="007D78B0"/>
    <w:rsid w:val="007E1107"/>
    <w:rsid w:val="0083351A"/>
    <w:rsid w:val="0083689C"/>
    <w:rsid w:val="00867055"/>
    <w:rsid w:val="00875BD5"/>
    <w:rsid w:val="008A04E2"/>
    <w:rsid w:val="008B244E"/>
    <w:rsid w:val="008B3A6F"/>
    <w:rsid w:val="008C45E5"/>
    <w:rsid w:val="008E667C"/>
    <w:rsid w:val="00904324"/>
    <w:rsid w:val="0090767F"/>
    <w:rsid w:val="00946539"/>
    <w:rsid w:val="00961B69"/>
    <w:rsid w:val="0096391E"/>
    <w:rsid w:val="009712DA"/>
    <w:rsid w:val="009823B3"/>
    <w:rsid w:val="00997A49"/>
    <w:rsid w:val="009B0DB0"/>
    <w:rsid w:val="009B3D3A"/>
    <w:rsid w:val="009D2970"/>
    <w:rsid w:val="009F6181"/>
    <w:rsid w:val="00A0290B"/>
    <w:rsid w:val="00A2627F"/>
    <w:rsid w:val="00A55BA5"/>
    <w:rsid w:val="00A7646D"/>
    <w:rsid w:val="00A7757B"/>
    <w:rsid w:val="00AE0E6A"/>
    <w:rsid w:val="00AE1B3B"/>
    <w:rsid w:val="00AE4D94"/>
    <w:rsid w:val="00B072F2"/>
    <w:rsid w:val="00B63EBB"/>
    <w:rsid w:val="00B66C77"/>
    <w:rsid w:val="00BA28CE"/>
    <w:rsid w:val="00BA51CB"/>
    <w:rsid w:val="00BC39B0"/>
    <w:rsid w:val="00BD2C22"/>
    <w:rsid w:val="00BE3F95"/>
    <w:rsid w:val="00BE7C3A"/>
    <w:rsid w:val="00BF14E9"/>
    <w:rsid w:val="00C216AC"/>
    <w:rsid w:val="00C221E9"/>
    <w:rsid w:val="00C53AFA"/>
    <w:rsid w:val="00C634A8"/>
    <w:rsid w:val="00C6390A"/>
    <w:rsid w:val="00C7442E"/>
    <w:rsid w:val="00C7473B"/>
    <w:rsid w:val="00C90CBE"/>
    <w:rsid w:val="00C9249F"/>
    <w:rsid w:val="00C95329"/>
    <w:rsid w:val="00CA0900"/>
    <w:rsid w:val="00CA7EC3"/>
    <w:rsid w:val="00D16C4C"/>
    <w:rsid w:val="00D222EF"/>
    <w:rsid w:val="00D355D6"/>
    <w:rsid w:val="00D61A47"/>
    <w:rsid w:val="00D87114"/>
    <w:rsid w:val="00D957BF"/>
    <w:rsid w:val="00D96F46"/>
    <w:rsid w:val="00DF6418"/>
    <w:rsid w:val="00E039E9"/>
    <w:rsid w:val="00E17D7D"/>
    <w:rsid w:val="00E204B4"/>
    <w:rsid w:val="00E3018E"/>
    <w:rsid w:val="00E41995"/>
    <w:rsid w:val="00E7164E"/>
    <w:rsid w:val="00ED34B8"/>
    <w:rsid w:val="00EE1395"/>
    <w:rsid w:val="00EE2438"/>
    <w:rsid w:val="00EE58DB"/>
    <w:rsid w:val="00F112FA"/>
    <w:rsid w:val="00F20AF0"/>
    <w:rsid w:val="00F32C6F"/>
    <w:rsid w:val="00F53AF1"/>
    <w:rsid w:val="00F81722"/>
    <w:rsid w:val="00F8223B"/>
    <w:rsid w:val="00FE67EC"/>
    <w:rsid w:val="00FF77C6"/>
    <w:rsid w:val="64F85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next w:val="3"/>
    <w:qFormat/>
    <w:uiPriority w:val="0"/>
    <w:pPr>
      <w:keepNext/>
      <w:numPr>
        <w:ilvl w:val="0"/>
        <w:numId w:val="1"/>
      </w:numPr>
      <w:spacing w:before="240" w:after="240"/>
      <w:jc w:val="both"/>
      <w:outlineLvl w:val="0"/>
    </w:pPr>
    <w:rPr>
      <w:rFonts w:ascii="Arial" w:hAnsi="Arial" w:eastAsia="黑体" w:cs="Times New Roman"/>
      <w:b/>
      <w:sz w:val="32"/>
      <w:szCs w:val="32"/>
      <w:lang w:val="en-US" w:eastAsia="zh-CN" w:bidi="ar-SA"/>
    </w:rPr>
  </w:style>
  <w:style w:type="paragraph" w:styleId="3">
    <w:name w:val="heading 2"/>
    <w:next w:val="1"/>
    <w:qFormat/>
    <w:uiPriority w:val="0"/>
    <w:pPr>
      <w:keepNext/>
      <w:numPr>
        <w:ilvl w:val="1"/>
        <w:numId w:val="1"/>
      </w:numPr>
      <w:spacing w:before="240" w:after="240"/>
      <w:jc w:val="both"/>
      <w:outlineLvl w:val="1"/>
    </w:pPr>
    <w:rPr>
      <w:rFonts w:ascii="Arial" w:hAnsi="Arial" w:eastAsia="黑体" w:cs="Times New Roman"/>
      <w:sz w:val="24"/>
      <w:szCs w:val="24"/>
      <w:lang w:val="en-US" w:eastAsia="zh-CN" w:bidi="ar-SA"/>
    </w:rPr>
  </w:style>
  <w:style w:type="paragraph" w:styleId="4">
    <w:name w:val="heading 3"/>
    <w:basedOn w:val="1"/>
    <w:next w:val="1"/>
    <w:qFormat/>
    <w:uiPriority w:val="0"/>
    <w:pPr>
      <w:keepNext/>
      <w:keepLines/>
      <w:numPr>
        <w:ilvl w:val="2"/>
        <w:numId w:val="1"/>
      </w:numPr>
      <w:autoSpaceDE/>
      <w:autoSpaceDN/>
      <w:adjustRightInd/>
      <w:spacing w:before="260" w:after="260" w:line="416" w:lineRule="auto"/>
      <w:jc w:val="both"/>
      <w:outlineLvl w:val="2"/>
    </w:pPr>
    <w:rPr>
      <w:rFonts w:eastAsia="黑体"/>
      <w:bCs/>
      <w:kern w:val="2"/>
      <w:sz w:val="24"/>
      <w:szCs w:val="32"/>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30"/>
    <w:semiHidden/>
    <w:unhideWhenUsed/>
    <w:qFormat/>
    <w:uiPriority w:val="0"/>
  </w:style>
  <w:style w:type="paragraph" w:styleId="6">
    <w:name w:val="Balloon Text"/>
    <w:basedOn w:val="1"/>
    <w:link w:val="28"/>
    <w:qFormat/>
    <w:uiPriority w:val="0"/>
    <w:pPr>
      <w:spacing w:line="240" w:lineRule="auto"/>
    </w:pPr>
    <w:rPr>
      <w:sz w:val="18"/>
      <w:szCs w:val="18"/>
    </w:rPr>
  </w:style>
  <w:style w:type="paragraph" w:styleId="7">
    <w:name w:val="footer"/>
    <w:qFormat/>
    <w:uiPriority w:val="0"/>
    <w:pPr>
      <w:tabs>
        <w:tab w:val="center" w:pos="4510"/>
        <w:tab w:val="right" w:pos="9020"/>
      </w:tabs>
    </w:pPr>
    <w:rPr>
      <w:rFonts w:ascii="Arial" w:hAnsi="Arial" w:eastAsia="宋体" w:cs="Times New Roman"/>
      <w:sz w:val="18"/>
      <w:szCs w:val="18"/>
      <w:lang w:val="en-US" w:eastAsia="zh-CN" w:bidi="ar-SA"/>
    </w:rPr>
  </w:style>
  <w:style w:type="paragraph" w:styleId="8">
    <w:name w:val="header"/>
    <w:qFormat/>
    <w:uiPriority w:val="0"/>
    <w:pPr>
      <w:tabs>
        <w:tab w:val="center" w:pos="4153"/>
        <w:tab w:val="right" w:pos="8306"/>
      </w:tabs>
      <w:snapToGrid w:val="0"/>
      <w:jc w:val="both"/>
    </w:pPr>
    <w:rPr>
      <w:rFonts w:ascii="Arial" w:hAnsi="Arial" w:eastAsia="宋体" w:cs="Times New Roman"/>
      <w:sz w:val="18"/>
      <w:szCs w:val="18"/>
      <w:lang w:val="en-US" w:eastAsia="zh-CN" w:bidi="ar-SA"/>
    </w:rPr>
  </w:style>
  <w:style w:type="paragraph" w:styleId="9">
    <w:name w:val="annotation subject"/>
    <w:basedOn w:val="5"/>
    <w:next w:val="5"/>
    <w:link w:val="31"/>
    <w:semiHidden/>
    <w:unhideWhenUsed/>
    <w:qFormat/>
    <w:uiPriority w:val="0"/>
    <w:rPr>
      <w:b/>
      <w:bCs/>
    </w:rPr>
  </w:style>
  <w:style w:type="table" w:styleId="11">
    <w:name w:val="Table Grid"/>
    <w:basedOn w:val="10"/>
    <w:qFormat/>
    <w:uiPriority w:val="0"/>
    <w:pPr>
      <w:widowControl w:val="0"/>
      <w:autoSpaceDE w:val="0"/>
      <w:autoSpaceDN w:val="0"/>
      <w:adjustRightInd w:val="0"/>
      <w:spacing w:line="36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unhideWhenUsed/>
    <w:qFormat/>
    <w:uiPriority w:val="0"/>
    <w:rPr>
      <w:color w:val="0000FF" w:themeColor="hyperlink"/>
      <w:u w:val="single"/>
      <w14:textFill>
        <w14:solidFill>
          <w14:schemeClr w14:val="hlink"/>
        </w14:solidFill>
      </w14:textFill>
    </w:rPr>
  </w:style>
  <w:style w:type="character" w:styleId="14">
    <w:name w:val="annotation reference"/>
    <w:basedOn w:val="12"/>
    <w:semiHidden/>
    <w:unhideWhenUsed/>
    <w:qFormat/>
    <w:uiPriority w:val="0"/>
    <w:rPr>
      <w:sz w:val="21"/>
      <w:szCs w:val="21"/>
    </w:rPr>
  </w:style>
  <w:style w:type="paragraph" w:customStyle="1" w:styleId="15">
    <w:name w:val="表格题注"/>
    <w:next w:val="1"/>
    <w:uiPriority w:val="0"/>
    <w:pPr>
      <w:keepLines/>
      <w:numPr>
        <w:ilvl w:val="8"/>
        <w:numId w:val="2"/>
      </w:numPr>
      <w:spacing w:beforeLines="100"/>
      <w:ind w:left="1089" w:hanging="369"/>
      <w:jc w:val="center"/>
    </w:pPr>
    <w:rPr>
      <w:rFonts w:ascii="Arial" w:hAnsi="Arial" w:eastAsia="宋体" w:cs="Times New Roman"/>
      <w:sz w:val="18"/>
      <w:szCs w:val="18"/>
      <w:lang w:val="en-US" w:eastAsia="zh-CN" w:bidi="ar-SA"/>
    </w:rPr>
  </w:style>
  <w:style w:type="paragraph" w:customStyle="1" w:styleId="16">
    <w:name w:val="表格文本"/>
    <w:qFormat/>
    <w:uiPriority w:val="0"/>
    <w:pPr>
      <w:tabs>
        <w:tab w:val="decimal" w:pos="0"/>
      </w:tabs>
    </w:pPr>
    <w:rPr>
      <w:rFonts w:ascii="Arial" w:hAnsi="Arial" w:eastAsia="宋体" w:cs="Times New Roman"/>
      <w:sz w:val="21"/>
      <w:szCs w:val="21"/>
      <w:lang w:val="en-US" w:eastAsia="zh-CN" w:bidi="ar-SA"/>
    </w:rPr>
  </w:style>
  <w:style w:type="paragraph" w:customStyle="1" w:styleId="17">
    <w:name w:val="表头文本"/>
    <w:qFormat/>
    <w:uiPriority w:val="0"/>
    <w:pPr>
      <w:jc w:val="center"/>
    </w:pPr>
    <w:rPr>
      <w:rFonts w:ascii="Arial" w:hAnsi="Arial" w:eastAsia="宋体" w:cs="Times New Roman"/>
      <w:b/>
      <w:sz w:val="21"/>
      <w:szCs w:val="21"/>
      <w:lang w:val="en-US" w:eastAsia="zh-CN" w:bidi="ar-SA"/>
    </w:rPr>
  </w:style>
  <w:style w:type="table" w:customStyle="1" w:styleId="18">
    <w:name w:val="表样式"/>
    <w:basedOn w:val="10"/>
    <w:qFormat/>
    <w:uiPriority w:val="0"/>
    <w:pPr>
      <w:jc w:val="both"/>
    </w:pPr>
    <w:rPr>
      <w:sz w:val="1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shd w:val="clear" w:color="auto" w:fill="auto"/>
      <w:vAlign w:val="center"/>
    </w:tcPr>
  </w:style>
  <w:style w:type="paragraph" w:customStyle="1" w:styleId="19">
    <w:name w:val="插图题注"/>
    <w:next w:val="1"/>
    <w:uiPriority w:val="0"/>
    <w:pPr>
      <w:numPr>
        <w:ilvl w:val="7"/>
        <w:numId w:val="2"/>
      </w:numPr>
      <w:spacing w:afterLines="100"/>
      <w:ind w:left="1089" w:hanging="369"/>
      <w:jc w:val="center"/>
    </w:pPr>
    <w:rPr>
      <w:rFonts w:ascii="Arial" w:hAnsi="Arial" w:eastAsia="宋体" w:cs="Times New Roman"/>
      <w:sz w:val="18"/>
      <w:szCs w:val="18"/>
      <w:lang w:val="en-US" w:eastAsia="zh-CN" w:bidi="ar-SA"/>
    </w:rPr>
  </w:style>
  <w:style w:type="paragraph" w:customStyle="1" w:styleId="20">
    <w:name w:val="图样式"/>
    <w:basedOn w:val="1"/>
    <w:qFormat/>
    <w:uiPriority w:val="0"/>
    <w:pPr>
      <w:keepNext/>
      <w:widowControl/>
      <w:spacing w:before="80" w:after="80"/>
      <w:jc w:val="center"/>
    </w:pPr>
  </w:style>
  <w:style w:type="paragraph" w:customStyle="1" w:styleId="21">
    <w:name w:val="文档标题"/>
    <w:basedOn w:val="1"/>
    <w:uiPriority w:val="0"/>
    <w:pPr>
      <w:tabs>
        <w:tab w:val="left" w:pos="0"/>
      </w:tabs>
      <w:spacing w:before="300" w:after="300"/>
      <w:jc w:val="center"/>
    </w:pPr>
    <w:rPr>
      <w:rFonts w:ascii="Arial" w:hAnsi="Arial" w:eastAsia="黑体"/>
      <w:sz w:val="36"/>
      <w:szCs w:val="36"/>
    </w:rPr>
  </w:style>
  <w:style w:type="paragraph" w:customStyle="1" w:styleId="22">
    <w:name w:val="正文（首行不缩进）"/>
    <w:basedOn w:val="1"/>
    <w:qFormat/>
    <w:uiPriority w:val="0"/>
  </w:style>
  <w:style w:type="paragraph" w:customStyle="1" w:styleId="23">
    <w:name w:val="注示头"/>
    <w:basedOn w:val="1"/>
    <w:qFormat/>
    <w:uiPriority w:val="0"/>
    <w:pPr>
      <w:pBdr>
        <w:top w:val="single" w:color="000000" w:sz="4" w:space="1"/>
      </w:pBdr>
      <w:jc w:val="both"/>
    </w:pPr>
    <w:rPr>
      <w:rFonts w:ascii="Arial" w:hAnsi="Arial" w:eastAsia="黑体"/>
      <w:sz w:val="18"/>
    </w:rPr>
  </w:style>
  <w:style w:type="paragraph" w:customStyle="1" w:styleId="24">
    <w:name w:val="注示文本"/>
    <w:basedOn w:val="1"/>
    <w:qFormat/>
    <w:uiPriority w:val="0"/>
    <w:pPr>
      <w:pBdr>
        <w:bottom w:val="single" w:color="000000" w:sz="4" w:space="1"/>
      </w:pBdr>
      <w:ind w:firstLine="360"/>
      <w:jc w:val="both"/>
    </w:pPr>
    <w:rPr>
      <w:rFonts w:ascii="Arial" w:hAnsi="Arial" w:eastAsia="楷体_GB2312"/>
      <w:sz w:val="18"/>
      <w:szCs w:val="18"/>
    </w:rPr>
  </w:style>
  <w:style w:type="paragraph" w:customStyle="1" w:styleId="25">
    <w:name w:val="编写建议"/>
    <w:basedOn w:val="1"/>
    <w:qFormat/>
    <w:uiPriority w:val="0"/>
    <w:pPr>
      <w:ind w:firstLine="420"/>
    </w:pPr>
    <w:rPr>
      <w:rFonts w:ascii="Arial" w:hAnsi="Arial" w:cs="Arial"/>
      <w:i/>
      <w:color w:val="0000FF"/>
    </w:rPr>
  </w:style>
  <w:style w:type="character" w:customStyle="1" w:styleId="26">
    <w:name w:val="样式一"/>
    <w:basedOn w:val="12"/>
    <w:qFormat/>
    <w:uiPriority w:val="0"/>
    <w:rPr>
      <w:rFonts w:ascii="宋体" w:hAnsi="宋体"/>
      <w:b/>
      <w:bCs/>
      <w:color w:val="000000"/>
      <w:sz w:val="36"/>
    </w:rPr>
  </w:style>
  <w:style w:type="character" w:customStyle="1" w:styleId="27">
    <w:name w:val="样式二"/>
    <w:basedOn w:val="26"/>
    <w:qFormat/>
    <w:uiPriority w:val="0"/>
    <w:rPr>
      <w:rFonts w:ascii="宋体" w:hAnsi="宋体"/>
      <w:color w:val="000000"/>
      <w:sz w:val="36"/>
    </w:rPr>
  </w:style>
  <w:style w:type="character" w:customStyle="1" w:styleId="28">
    <w:name w:val="批注框文本 字符"/>
    <w:basedOn w:val="12"/>
    <w:link w:val="6"/>
    <w:qFormat/>
    <w:uiPriority w:val="0"/>
    <w:rPr>
      <w:snapToGrid w:val="0"/>
      <w:sz w:val="18"/>
      <w:szCs w:val="18"/>
    </w:rPr>
  </w:style>
  <w:style w:type="paragraph" w:styleId="29">
    <w:name w:val="List Paragraph"/>
    <w:basedOn w:val="1"/>
    <w:qFormat/>
    <w:uiPriority w:val="34"/>
    <w:pPr>
      <w:ind w:firstLine="420" w:firstLineChars="200"/>
    </w:pPr>
  </w:style>
  <w:style w:type="character" w:customStyle="1" w:styleId="30">
    <w:name w:val="批注文字 字符"/>
    <w:basedOn w:val="12"/>
    <w:link w:val="5"/>
    <w:semiHidden/>
    <w:qFormat/>
    <w:uiPriority w:val="0"/>
    <w:rPr>
      <w:snapToGrid w:val="0"/>
      <w:sz w:val="21"/>
      <w:szCs w:val="21"/>
    </w:rPr>
  </w:style>
  <w:style w:type="character" w:customStyle="1" w:styleId="31">
    <w:name w:val="批注主题 字符"/>
    <w:basedOn w:val="30"/>
    <w:link w:val="9"/>
    <w:semiHidden/>
    <w:qFormat/>
    <w:uiPriority w:val="0"/>
    <w:rPr>
      <w:b/>
      <w:bCs/>
      <w:snapToGrid w:val="0"/>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0B7F6-F0FB-42F4-A81B-6890E03A5698}">
  <ds:schemaRefs/>
</ds:datastoreItem>
</file>

<file path=docProps/app.xml><?xml version="1.0" encoding="utf-8"?>
<Properties xmlns="http://schemas.openxmlformats.org/officeDocument/2006/extended-properties" xmlns:vt="http://schemas.openxmlformats.org/officeDocument/2006/docPropsVTypes">
  <Template>Normal</Template>
  <Company>Huawei Technologies Co., Ltd.</Company>
  <Pages>2</Pages>
  <Words>1019</Words>
  <Characters>1113</Characters>
  <Lines>8</Lines>
  <Paragraphs>2</Paragraphs>
  <TotalTime>19</TotalTime>
  <ScaleCrop>false</ScaleCrop>
  <LinksUpToDate>false</LinksUpToDate>
  <CharactersWithSpaces>1114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2025-03-31T06:53:00Z</dcterms:created>
  <dc:creator>baiyang (X)</dc:creator>
  <cp:lastModifiedBy>棋tay爱文</cp:lastModifiedBy>
  <dcterms:modified xsi:type="dcterms:W3CDTF">2025-04-21T13:56:23Z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1743401539</vt:lpwstr>
  </property>
  <property fmtid="{D5CDD505-2E9C-101B-9397-08002B2CF9AE}" pid="6" name="KSOTemplateDocerSaveRecord">
    <vt:lpwstr>eyJoZGlkIjoiMzEwNTM5NzYwMDRjMzkwZTVkZjY2ODkwMGIxNGU0OTUiLCJ1c2VySWQiOiIyODMzNjUxNzIifQ==</vt:lpwstr>
  </property>
  <property fmtid="{D5CDD505-2E9C-101B-9397-08002B2CF9AE}" pid="7" name="KSOProductBuildVer">
    <vt:lpwstr>2052-12.1.0.20784</vt:lpwstr>
  </property>
  <property fmtid="{D5CDD505-2E9C-101B-9397-08002B2CF9AE}" pid="8" name="ICV">
    <vt:lpwstr>6E5FCF03BAE14201AEDCCB7D332AEF28_12</vt:lpwstr>
  </property>
</Properties>
</file>